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赵建国</w:t>
            </w:r>
            <w:r>
              <w:rPr>
                <w:rFonts w:hint="eastAsia"/>
                <w:sz w:val="24"/>
                <w:szCs w:val="24"/>
              </w:rPr>
              <w:t>， 陪同人员：</w:t>
            </w:r>
            <w:r>
              <w:rPr>
                <w:rFonts w:hint="eastAsia"/>
                <w:sz w:val="24"/>
                <w:szCs w:val="24"/>
                <w:lang w:val="en-US" w:eastAsia="zh-CN"/>
              </w:rPr>
              <w:t>谭昌文</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12.16</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公司环境管理体系的范围：</w:t>
            </w:r>
          </w:p>
          <w:p>
            <w:pPr>
              <w:rPr>
                <w:rFonts w:ascii="宋体" w:hAnsi="宋体"/>
                <w:szCs w:val="21"/>
              </w:rPr>
            </w:pPr>
            <w:r>
              <w:rPr>
                <w:rFonts w:hint="eastAsia" w:ascii="宋体" w:hAnsi="宋体"/>
                <w:b/>
                <w:szCs w:val="21"/>
              </w:rPr>
              <w:t>EMS:</w:t>
            </w:r>
            <w:r>
              <w:rPr>
                <w:sz w:val="20"/>
              </w:rPr>
              <w:t>雪花啤酒的生产及其所涉及的相关环境管理活动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rPr>
                <w:rFonts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tc>
        <w:tc>
          <w:tcPr>
            <w:tcW w:w="10343" w:type="dxa"/>
            <w:vAlign w:val="top"/>
          </w:tcPr>
          <w:p>
            <w:pPr>
              <w:spacing w:line="400" w:lineRule="exact"/>
              <w:jc w:val="left"/>
              <w:rPr>
                <w:rFonts w:ascii="宋体" w:hAnsi="宋体" w:cs="宋体"/>
                <w:szCs w:val="21"/>
              </w:rPr>
            </w:pPr>
            <w:r>
              <w:rPr>
                <w:rFonts w:hint="eastAsia" w:ascii="宋体" w:hAnsi="宋体" w:cs="宋体"/>
                <w:szCs w:val="21"/>
              </w:rPr>
              <w:t>总经理：郑克寿；管代：谭昌文</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343"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“以人为本   关爱生命  保护环境  珍惜资源  和谐发展”。</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343" w:type="dxa"/>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6.1.</w:t>
            </w:r>
            <w:r>
              <w:rPr>
                <w:rFonts w:hint="eastAsia" w:ascii="宋体" w:hAnsi="宋体" w:cs="宋体"/>
                <w:szCs w:val="21"/>
              </w:rPr>
              <w:t xml:space="preserve">1 </w:t>
            </w:r>
          </w:p>
          <w:p>
            <w:pPr>
              <w:rPr>
                <w:bCs/>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提供有《环境因素识别、评价和更新控制程序》内容包括危险源环境因素的识别、确认、汇总、评价和重要环境因素的确定、登记、清单发放及更新控制。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公司重要环境因素有以七项：</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1）潜在火灾；2）噪声的排放；3）废水的排放；4）固废的排放；5）粉尘的排放；6）能源消耗（水、电、蒸汽）；7）氨气泄漏。</w:t>
            </w:r>
          </w:p>
          <w:p>
            <w:pPr>
              <w:tabs>
                <w:tab w:val="center" w:pos="3169"/>
              </w:tabs>
              <w:spacing w:line="400" w:lineRule="exact"/>
              <w:jc w:val="left"/>
              <w:rPr>
                <w:rFonts w:ascii="宋体" w:hAnsi="宋体" w:cs="宋体"/>
                <w:szCs w:val="21"/>
              </w:rPr>
            </w:pPr>
            <w:r>
              <w:rPr>
                <w:rFonts w:hint="eastAsia" w:ascii="宋体" w:hAnsi="宋体" w:cs="宋体"/>
                <w:szCs w:val="21"/>
              </w:rPr>
              <w:t>抽查固废的排放重要环境因素的方法措施：</w:t>
            </w:r>
          </w:p>
          <w:p>
            <w:pPr>
              <w:widowControl/>
              <w:jc w:val="left"/>
              <w:rPr>
                <w:rFonts w:ascii="宋体" w:hAnsi="宋体"/>
                <w:szCs w:val="21"/>
              </w:rPr>
            </w:pPr>
            <w:r>
              <w:rPr>
                <w:rFonts w:hint="eastAsia" w:ascii="宋体" w:hAnsi="宋体"/>
                <w:szCs w:val="21"/>
              </w:rPr>
              <w:t>1）固废收集集中处置；</w:t>
            </w:r>
          </w:p>
          <w:p>
            <w:pPr>
              <w:widowControl/>
              <w:jc w:val="left"/>
              <w:rPr>
                <w:rFonts w:ascii="宋体" w:hAnsi="宋体"/>
                <w:szCs w:val="21"/>
              </w:rPr>
            </w:pPr>
            <w:r>
              <w:rPr>
                <w:rFonts w:hint="eastAsia" w:ascii="宋体" w:hAnsi="宋体"/>
                <w:szCs w:val="21"/>
              </w:rPr>
              <w:t>2）购买有盖垃圾箱/桶，分类贮存固废，集中送至有资质回收公司回收。</w:t>
            </w:r>
          </w:p>
          <w:p>
            <w:pPr>
              <w:widowControl/>
              <w:jc w:val="left"/>
              <w:rPr>
                <w:rFonts w:ascii="宋体" w:hAnsi="宋体"/>
                <w:szCs w:val="21"/>
              </w:rPr>
            </w:pPr>
            <w:r>
              <w:rPr>
                <w:rFonts w:hint="eastAsia" w:ascii="宋体" w:hAnsi="宋体"/>
                <w:szCs w:val="21"/>
              </w:rPr>
              <w:t>3）生产固废酒糟、酵母回收罐变卖处理，玻渣、废纸箱等暂存库房变卖处理，污泥、硅藻土存放站存库和危险废物均由有资质公司回收。</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color w:val="000000"/>
              </w:rPr>
              <w:t>噪声排放</w:t>
            </w:r>
            <w:r>
              <w:rPr>
                <w:rFonts w:hint="eastAsia" w:ascii="宋体" w:hAnsi="宋体" w:cs="宋体"/>
                <w:szCs w:val="21"/>
              </w:rPr>
              <w:t>重要环境因素的方法措施：</w:t>
            </w:r>
          </w:p>
          <w:p>
            <w:pPr>
              <w:numPr>
                <w:ilvl w:val="0"/>
                <w:numId w:val="1"/>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工程合理布局，选取低噪声设备；</w:t>
            </w:r>
          </w:p>
          <w:p>
            <w:pPr>
              <w:tabs>
                <w:tab w:val="center" w:pos="3169"/>
              </w:tabs>
              <w:spacing w:line="400" w:lineRule="exact"/>
              <w:jc w:val="left"/>
              <w:rPr>
                <w:rFonts w:ascii="宋体" w:hAnsi="宋体" w:cs="宋体"/>
                <w:szCs w:val="21"/>
              </w:rPr>
            </w:pPr>
            <w:r>
              <w:rPr>
                <w:rFonts w:hint="eastAsia" w:ascii="CIDFont+F3" w:hAnsi="CIDFont+F3" w:eastAsia="CIDFont+F3"/>
                <w:color w:val="000000"/>
              </w:rPr>
              <w:t>2）定期调试设备，针对重点产噪部位采取厂房隔声、基座减振、距离衰减等措 施控制噪声污染。</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160" w:type="dxa"/>
          </w:tcPr>
          <w:p>
            <w:pPr>
              <w:adjustRightInd w:val="0"/>
              <w:snapToGrid w:val="0"/>
              <w:jc w:val="both"/>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Cs/>
                <w:szCs w:val="21"/>
                <w:lang w:val="en-US" w:eastAsia="zh-CN"/>
              </w:rPr>
            </w:pPr>
            <w:r>
              <w:rPr>
                <w:rFonts w:hint="eastAsia"/>
                <w:bCs/>
                <w:szCs w:val="21"/>
                <w:lang w:val="en-US" w:eastAsia="zh-CN"/>
              </w:rPr>
              <w:t>E6.1.4</w:t>
            </w:r>
          </w:p>
        </w:tc>
        <w:tc>
          <w:tcPr>
            <w:tcW w:w="10343" w:type="dxa"/>
          </w:tcPr>
          <w:p>
            <w:pPr>
              <w:ind w:firstLine="210" w:firstLineChars="100"/>
              <w:rPr>
                <w:rFonts w:hint="eastAsia" w:ascii="宋体" w:hAnsi="宋体" w:cs="宋体"/>
                <w:szCs w:val="21"/>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343" w:type="dxa"/>
          </w:tcPr>
          <w:p>
            <w:pPr>
              <w:spacing w:line="360" w:lineRule="auto"/>
              <w:jc w:val="left"/>
              <w:rPr>
                <w:rFonts w:ascii="宋体" w:hAnsi="宋体" w:cs="宋体"/>
                <w:color w:val="000000"/>
                <w:szCs w:val="21"/>
              </w:rPr>
            </w:pPr>
            <w:r>
              <w:rPr>
                <w:rFonts w:hint="eastAsia" w:ascii="宋体" w:hAnsi="宋体" w:cs="宋体"/>
                <w:color w:val="000000"/>
                <w:szCs w:val="21"/>
              </w:rPr>
              <w:t xml:space="preserve">环境目标：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11</w:t>
            </w:r>
            <w:r>
              <w:rPr>
                <w:rFonts w:hint="eastAsia" w:ascii="宋体" w:hAnsi="宋体" w:cs="宋体"/>
                <w:color w:val="000000"/>
                <w:szCs w:val="21"/>
              </w:rPr>
              <w:t>月）</w:t>
            </w:r>
          </w:p>
          <w:p>
            <w:pPr>
              <w:snapToGrid w:val="0"/>
              <w:rPr>
                <w:rFonts w:ascii="宋体" w:hAnsi="宋体" w:cs="宋体"/>
                <w:kern w:val="0"/>
                <w:szCs w:val="21"/>
              </w:rPr>
            </w:pPr>
            <w:r>
              <w:rPr>
                <w:rFonts w:hint="eastAsia" w:ascii="宋体" w:hAnsi="宋体" w:cs="宋体"/>
                <w:kern w:val="0"/>
                <w:szCs w:val="21"/>
              </w:rPr>
              <w:t>1、</w:t>
            </w:r>
            <w:r>
              <w:rPr>
                <w:rFonts w:hint="eastAsia"/>
                <w:szCs w:val="21"/>
              </w:rPr>
              <w:t>粉尘排放达标</w:t>
            </w:r>
            <w:r>
              <w:rPr>
                <w:rFonts w:hint="eastAsia" w:ascii="宋体" w:hAnsi="宋体" w:cs="宋体"/>
                <w:kern w:val="0"/>
                <w:szCs w:val="21"/>
              </w:rPr>
              <w:t>；                             符合标准</w:t>
            </w:r>
          </w:p>
          <w:p>
            <w:pPr>
              <w:snapToGrid w:val="0"/>
              <w:rPr>
                <w:rFonts w:ascii="宋体" w:hAnsi="宋体" w:cs="宋体"/>
                <w:kern w:val="0"/>
                <w:szCs w:val="21"/>
              </w:rPr>
            </w:pPr>
            <w:r>
              <w:rPr>
                <w:rFonts w:hint="eastAsia" w:ascii="宋体" w:hAnsi="宋体" w:cs="宋体"/>
                <w:kern w:val="0"/>
                <w:szCs w:val="21"/>
              </w:rPr>
              <w:t>2、</w:t>
            </w:r>
            <w:r>
              <w:rPr>
                <w:rFonts w:hint="eastAsia"/>
                <w:szCs w:val="21"/>
              </w:rPr>
              <w:t>废水排放达标；                             符合标准</w:t>
            </w:r>
          </w:p>
          <w:p>
            <w:pPr>
              <w:snapToGrid w:val="0"/>
              <w:rPr>
                <w:szCs w:val="21"/>
              </w:rPr>
            </w:pPr>
            <w:r>
              <w:rPr>
                <w:rFonts w:hint="eastAsia" w:ascii="宋体" w:hAnsi="宋体" w:cs="宋体"/>
                <w:kern w:val="0"/>
                <w:szCs w:val="21"/>
              </w:rPr>
              <w:t>3、</w:t>
            </w:r>
            <w:r>
              <w:rPr>
                <w:rFonts w:hint="eastAsia"/>
                <w:szCs w:val="21"/>
              </w:rPr>
              <w:t xml:space="preserve">噪声排放达标；                             符合标准                            </w:t>
            </w:r>
          </w:p>
          <w:p>
            <w:pPr>
              <w:snapToGrid w:val="0"/>
              <w:rPr>
                <w:szCs w:val="21"/>
              </w:rPr>
            </w:pPr>
            <w:r>
              <w:rPr>
                <w:rFonts w:hint="eastAsia"/>
                <w:szCs w:val="21"/>
              </w:rPr>
              <w:t>4、固体废弃物合理处置；                        100%</w:t>
            </w:r>
          </w:p>
          <w:p>
            <w:pPr>
              <w:snapToGrid w:val="0"/>
              <w:rPr>
                <w:szCs w:val="21"/>
              </w:rPr>
            </w:pPr>
            <w:r>
              <w:rPr>
                <w:rFonts w:hint="eastAsia"/>
                <w:szCs w:val="21"/>
              </w:rPr>
              <w:t>5、全年无火灾</w:t>
            </w:r>
            <w:r>
              <w:rPr>
                <w:rFonts w:hint="eastAsia"/>
                <w:szCs w:val="21"/>
                <w:lang w:eastAsia="zh-CN"/>
              </w:rPr>
              <w:t>、</w:t>
            </w:r>
            <w:r>
              <w:rPr>
                <w:rFonts w:hint="eastAsia"/>
                <w:szCs w:val="21"/>
                <w:lang w:val="en-US" w:eastAsia="zh-CN"/>
              </w:rPr>
              <w:t>爆炸</w:t>
            </w:r>
            <w:r>
              <w:rPr>
                <w:rFonts w:hint="eastAsia"/>
                <w:szCs w:val="21"/>
              </w:rPr>
              <w:t>事故。                   暂无火灾</w:t>
            </w:r>
            <w:r>
              <w:rPr>
                <w:rFonts w:hint="eastAsia"/>
                <w:szCs w:val="21"/>
                <w:lang w:eastAsia="zh-CN"/>
              </w:rPr>
              <w:t>、</w:t>
            </w:r>
            <w:r>
              <w:rPr>
                <w:rFonts w:hint="eastAsia"/>
                <w:szCs w:val="21"/>
                <w:lang w:val="en-US" w:eastAsia="zh-CN"/>
              </w:rPr>
              <w:t>爆炸</w:t>
            </w:r>
            <w:r>
              <w:rPr>
                <w:rFonts w:hint="eastAsia"/>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总经理对资源的配备比较重视，人力资源、设备和工作环境等可满足雪花啤酒的生产需要。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--现场查看记录并口头交流确认：公司及行政部负责的相关内、外沟通效果基本满足要求。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rFonts w:ascii="宋体" w:hAnsi="宋体"/>
                <w:szCs w:val="21"/>
              </w:rPr>
            </w:pPr>
          </w:p>
        </w:tc>
        <w:tc>
          <w:tcPr>
            <w:tcW w:w="10343" w:type="dxa"/>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◆组织在《管理手册》、《文件与记录管理程序》中，明确了文件化信息的管理规则。组织根据本公司的规模、活动类型、过程、产品和服务的不同，建立、实施、保持并改进了构成EMS的文件化信息。</w:t>
            </w:r>
          </w:p>
          <w:p>
            <w:pPr>
              <w:ind w:right="177"/>
              <w:rPr>
                <w:szCs w:val="21"/>
              </w:rPr>
            </w:pPr>
            <w:r>
              <w:rPr>
                <w:rFonts w:hint="eastAsia"/>
                <w:szCs w:val="21"/>
              </w:rPr>
              <w:t>◆组织</w:t>
            </w:r>
            <w:r>
              <w:rPr>
                <w:rFonts w:hint="eastAsia" w:ascii="宋体" w:hAnsi="宋体"/>
                <w:szCs w:val="21"/>
              </w:rPr>
              <w:t>策划的EMS文件包括：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w:t>
            </w:r>
            <w:r>
              <w:rPr>
                <w:rFonts w:hint="eastAsia" w:ascii="宋体" w:hAnsi="宋体" w:eastAsia="宋体"/>
                <w:color w:val="000000"/>
                <w:kern w:val="0"/>
                <w:sz w:val="21"/>
                <w:szCs w:val="21"/>
                <w:lang w:eastAsia="zh-CN"/>
              </w:rPr>
              <w:t>，</w:t>
            </w:r>
            <w:r>
              <w:rPr>
                <w:rFonts w:hint="eastAsia" w:ascii="宋体" w:hAnsi="宋体" w:eastAsia="宋体"/>
                <w:color w:val="000000"/>
                <w:kern w:val="0"/>
                <w:sz w:val="21"/>
                <w:szCs w:val="21"/>
              </w:rPr>
              <w:t>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查组织的记录清单，共有73项职业健康安全管理和环境记录。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24001-2016标准</w:t>
            </w:r>
            <w:r>
              <w:rPr>
                <w:rFonts w:hint="eastAsia" w:ascii="宋体" w:hAnsi="宋体" w:eastAsia="宋体"/>
                <w:color w:val="000000"/>
                <w:kern w:val="0"/>
                <w:sz w:val="21"/>
                <w:szCs w:val="21"/>
              </w:rPr>
              <w:t>要求的以及确定的为确保环境管理体系有效性的文件，符合标准的要求。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（4）《合规性评价管理程序》</w:t>
            </w:r>
          </w:p>
        </w:tc>
        <w:tc>
          <w:tcPr>
            <w:tcW w:w="124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343" w:type="dxa"/>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按质量、环境和职业健康安全三体系策划内审）</w:t>
            </w:r>
            <w:r>
              <w:rPr>
                <w:rFonts w:hint="eastAsia" w:ascii="宋体" w:hAnsi="宋体" w:cs="宋体"/>
                <w:szCs w:val="21"/>
              </w:rPr>
              <w:t>，计划内容有：目的、范围、审核准则、审核时间20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w:t>
            </w:r>
            <w:r>
              <w:rPr>
                <w:rFonts w:hint="eastAsia" w:ascii="宋体" w:hAnsi="宋体" w:cs="宋体"/>
                <w:szCs w:val="21"/>
              </w:rPr>
              <w:t>审核时间2019年9月</w:t>
            </w:r>
            <w:r>
              <w:rPr>
                <w:rFonts w:hint="eastAsia" w:ascii="宋体" w:hAnsi="宋体" w:cs="宋体"/>
                <w:szCs w:val="21"/>
                <w:lang w:val="en-US" w:eastAsia="zh-CN"/>
              </w:rPr>
              <w:t>15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邓燕，</w:t>
            </w:r>
            <w:r>
              <w:rPr>
                <w:rFonts w:hint="eastAsia" w:ascii="宋体" w:hAnsi="宋体" w:cs="宋体"/>
                <w:szCs w:val="21"/>
              </w:rPr>
              <w:t>审批：</w:t>
            </w:r>
            <w:r>
              <w:rPr>
                <w:rFonts w:hint="eastAsia" w:ascii="宋体" w:hAnsi="宋体" w:cs="宋体"/>
                <w:szCs w:val="21"/>
                <w:lang w:val="en-US" w:eastAsia="zh-CN"/>
              </w:rPr>
              <w:t>郑克寿</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9.5</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szCs w:val="21"/>
                <w:lang w:val="en-US" w:eastAsia="zh-CN"/>
              </w:rPr>
              <w:t>谭昌文</w:t>
            </w:r>
            <w:r>
              <w:rPr>
                <w:rFonts w:hint="eastAsia" w:ascii="宋体" w:hAnsi="宋体"/>
                <w:szCs w:val="21"/>
              </w:rPr>
              <w:t>（组长）</w:t>
            </w:r>
            <w:r>
              <w:rPr>
                <w:rFonts w:hint="eastAsia" w:ascii="宋体" w:hAnsi="宋体"/>
                <w:szCs w:val="21"/>
                <w:lang w:eastAsia="zh-CN"/>
              </w:rPr>
              <w:t>，</w:t>
            </w:r>
            <w:r>
              <w:rPr>
                <w:rFonts w:hint="eastAsia" w:ascii="宋体" w:hAnsi="宋体"/>
                <w:szCs w:val="21"/>
                <w:lang w:val="en-US" w:eastAsia="zh-CN"/>
              </w:rPr>
              <w:t>杨斌</w:t>
            </w:r>
            <w:r>
              <w:rPr>
                <w:rFonts w:hint="eastAsia" w:ascii="宋体" w:hAnsi="宋体"/>
                <w:szCs w:val="21"/>
              </w:rPr>
              <w:t>（组员）</w:t>
            </w:r>
            <w:r>
              <w:rPr>
                <w:rFonts w:hint="eastAsia" w:ascii="宋体" w:hAnsi="宋体" w:cs="宋体"/>
                <w:szCs w:val="21"/>
              </w:rPr>
              <w:t>；审核范围：公司领导层、各部门。查全条款覆盖。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16"/>
              <w:jc w:val="left"/>
              <w:rPr>
                <w:rFonts w:hint="eastAsia"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酿造部</w:t>
            </w:r>
            <w:r>
              <w:rPr>
                <w:rFonts w:hint="eastAsia" w:ascii="宋体" w:hAnsi="宋体" w:cs="宋体"/>
                <w:bCs w:val="0"/>
                <w:spacing w:val="0"/>
                <w:szCs w:val="21"/>
              </w:rPr>
              <w:t>：</w:t>
            </w:r>
          </w:p>
          <w:p>
            <w:pPr>
              <w:pStyle w:val="16"/>
              <w:jc w:val="left"/>
              <w:rPr>
                <w:rFonts w:hint="default" w:ascii="宋体" w:hAnsi="宋体" w:eastAsia="宋体" w:cs="宋体"/>
                <w:bCs w:val="0"/>
                <w:spacing w:val="0"/>
                <w:szCs w:val="21"/>
                <w:lang w:val="en-US" w:eastAsia="zh-CN"/>
              </w:rPr>
            </w:pPr>
            <w:r>
              <w:rPr>
                <w:rFonts w:hint="eastAsia" w:ascii="宋体" w:hAnsi="宋体" w:cs="宋体"/>
                <w:bCs w:val="0"/>
                <w:spacing w:val="0"/>
                <w:szCs w:val="21"/>
                <w:lang w:val="en-US" w:eastAsia="zh-CN"/>
              </w:rPr>
              <w:t>Q：5.3；6.2；7.1.3；7.1.4；7.1.5；8.1；8.5；8.6；8.7；10.2.</w:t>
            </w:r>
          </w:p>
          <w:p>
            <w:pPr>
              <w:rPr>
                <w:rFonts w:ascii="宋体" w:hAnsi="宋体" w:cs="宋体"/>
                <w:szCs w:val="21"/>
              </w:rPr>
            </w:pPr>
            <w:r>
              <w:rPr>
                <w:rFonts w:hint="eastAsia" w:ascii="宋体" w:hAnsi="宋体" w:cs="宋体"/>
                <w:szCs w:val="21"/>
              </w:rPr>
              <w:t>E/S:5.3；6.1.2；6.2；8.1,审核记录基本满足要求。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查本次内审共发现不合格项1个，属一般不符合。涉及运营部E8.</w:t>
            </w:r>
            <w:r>
              <w:rPr>
                <w:rFonts w:hint="eastAsia" w:ascii="宋体" w:hAnsi="宋体" w:cs="宋体"/>
                <w:szCs w:val="21"/>
                <w:lang w:val="en-US" w:eastAsia="zh-CN"/>
              </w:rPr>
              <w:t>2</w:t>
            </w:r>
            <w:r>
              <w:rPr>
                <w:rFonts w:hint="eastAsia" w:ascii="宋体" w:hAnsi="宋体" w:cs="宋体"/>
                <w:szCs w:val="21"/>
              </w:rPr>
              <w:t>/S8.</w:t>
            </w:r>
            <w:r>
              <w:rPr>
                <w:rFonts w:hint="eastAsia" w:ascii="宋体" w:hAnsi="宋体" w:cs="宋体"/>
                <w:szCs w:val="21"/>
                <w:lang w:val="en-US" w:eastAsia="zh-CN"/>
              </w:rPr>
              <w:t>2</w:t>
            </w:r>
            <w:r>
              <w:rPr>
                <w:rFonts w:hint="eastAsia" w:ascii="宋体" w:hAnsi="宋体" w:cs="宋体"/>
                <w:szCs w:val="21"/>
              </w:rPr>
              <w:t>条款</w:t>
            </w:r>
            <w:r>
              <w:rPr>
                <w:rFonts w:hint="eastAsia" w:ascii="宋体" w:hAnsi="宋体"/>
                <w:szCs w:val="21"/>
              </w:rPr>
              <w:t xml:space="preserve"> </w:t>
            </w:r>
            <w:r>
              <w:rPr>
                <w:rFonts w:hint="eastAsia" w:ascii="宋体" w:hAnsi="宋体"/>
                <w:szCs w:val="21"/>
                <w:lang w:eastAsia="zh-CN"/>
              </w:rPr>
              <w:t>运营部办公区域检查发</w:t>
            </w:r>
            <w:r>
              <w:rPr>
                <w:rFonts w:hint="eastAsia" w:ascii="宋体" w:hAnsi="宋体"/>
                <w:szCs w:val="21"/>
                <w:lang w:val="en-US" w:eastAsia="zh-CN"/>
              </w:rPr>
              <w:t>现</w:t>
            </w:r>
            <w:r>
              <w:rPr>
                <w:rFonts w:hint="eastAsia" w:ascii="宋体" w:hAnsi="宋体"/>
                <w:szCs w:val="21"/>
                <w:lang w:eastAsia="zh-CN"/>
              </w:rPr>
              <w:t>一灭火器已失效</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日以前整改完毕，由</w:t>
            </w:r>
            <w:r>
              <w:rPr>
                <w:rFonts w:hint="eastAsia" w:ascii="宋体" w:hAnsi="宋体" w:cs="宋体"/>
                <w:szCs w:val="21"/>
                <w:lang w:eastAsia="zh-CN"/>
              </w:rPr>
              <w:t>行政部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hint="eastAsia" w:ascii="宋体" w:hAnsi="宋体" w:eastAsia="宋体" w:cs="宋体"/>
                <w:szCs w:val="21"/>
                <w:lang w:eastAsia="zh-CN"/>
              </w:rPr>
            </w:pPr>
            <w:r>
              <w:rPr>
                <w:rFonts w:hint="eastAsia" w:ascii="宋体" w:hAnsi="宋体" w:cs="宋体"/>
                <w:szCs w:val="21"/>
              </w:rPr>
              <w:t>审核组长：</w:t>
            </w:r>
            <w:r>
              <w:rPr>
                <w:rFonts w:hint="eastAsia"/>
                <w:szCs w:val="21"/>
                <w:lang w:val="en-US" w:eastAsia="zh-CN"/>
              </w:rPr>
              <w:t>谭昌文</w:t>
            </w:r>
            <w:r>
              <w:rPr>
                <w:rFonts w:hint="eastAsia" w:ascii="宋体" w:hAnsi="宋体" w:cs="宋体"/>
                <w:szCs w:val="21"/>
              </w:rPr>
              <w:t>、批准：郑克寿</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343"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去年管理评审时间</w:t>
            </w:r>
            <w:r>
              <w:rPr>
                <w:rFonts w:hint="eastAsia" w:ascii="宋体" w:hAnsi="宋体" w:cs="宋体"/>
                <w:szCs w:val="21"/>
              </w:rPr>
              <w:t>2019年10月5日</w:t>
            </w:r>
            <w:r>
              <w:rPr>
                <w:rFonts w:hint="eastAsia" w:ascii="宋体" w:hAnsi="宋体" w:cs="宋体"/>
                <w:szCs w:val="21"/>
                <w:lang w:eastAsia="zh-CN"/>
              </w:rPr>
              <w:t>，</w:t>
            </w:r>
            <w:r>
              <w:rPr>
                <w:rFonts w:hint="eastAsia" w:ascii="宋体" w:hAnsi="宋体" w:cs="宋体"/>
                <w:szCs w:val="21"/>
                <w:lang w:val="en-US" w:eastAsia="zh-CN"/>
              </w:rPr>
              <w:t>时间间隔未超过12个月，策划符合标准要求）。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郑克寿</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r>
              <w:rPr>
                <w:rFonts w:hint="eastAsia" w:ascii="宋体" w:hAnsi="宋体" w:cs="宋体"/>
                <w:szCs w:val="21"/>
                <w:lang w:val="en-US" w:eastAsia="zh-CN"/>
              </w:rPr>
              <w:t>.</w:t>
            </w:r>
          </w:p>
          <w:p>
            <w:pPr>
              <w:spacing w:line="360" w:lineRule="atLeas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评审</w:t>
            </w:r>
            <w:r>
              <w:rPr>
                <w:rFonts w:hint="eastAsia" w:ascii="宋体" w:hAnsi="宋体" w:cs="宋体"/>
                <w:szCs w:val="21"/>
                <w:lang w:val="en-US" w:eastAsia="zh-CN"/>
              </w:rPr>
              <w:t>结论</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lang w:val="en-US" w:eastAsia="zh-CN"/>
              </w:rPr>
              <w:t>公司的管理体系是基本适宜、充分和有效的，符合法律法规，能够贯彻公司管理方针，实现管理目标、指标和管理方案</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公司制定的管理方针、目标、指标和管理方案是适宜的，能够有效的控制产品质量、重要环境因素和重大危险源。</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公司的组织机构、人力资源基本能适合目前公司运作的需要，暂时无需有此方面的增加。</w:t>
            </w:r>
          </w:p>
          <w:p>
            <w:pPr>
              <w:numPr>
                <w:ilvl w:val="0"/>
                <w:numId w:val="3"/>
              </w:numPr>
              <w:spacing w:line="360" w:lineRule="atLeast"/>
              <w:ind w:left="420" w:hanging="420"/>
              <w:rPr>
                <w:rFonts w:ascii="宋体" w:hAnsi="宋体" w:cs="宋体"/>
                <w:szCs w:val="21"/>
              </w:rPr>
            </w:pPr>
            <w:r>
              <w:rPr>
                <w:rFonts w:hint="eastAsia" w:ascii="宋体" w:hAnsi="宋体" w:cs="宋体"/>
                <w:szCs w:val="21"/>
              </w:rPr>
              <w:t>管理体系文件能够满足公司目前要求，暂时不需要修订。</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szCs w:val="21"/>
                <w:lang w:val="en-US" w:eastAsia="zh-CN"/>
              </w:rPr>
              <w:t>销售系统应当加强销售技巧和服务意识的加强并展开培训，由行政部负责，2021年2月底完成</w:t>
            </w:r>
            <w:r>
              <w:rPr>
                <w:rFonts w:hint="eastAsia"/>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szCs w:val="24"/>
                <w:lang w:val="en-US" w:eastAsia="zh-CN"/>
              </w:rPr>
              <w:t>赵建国</w:t>
            </w:r>
            <w:bookmarkStart w:id="0" w:name="_GoBack"/>
            <w:bookmarkEnd w:id="0"/>
            <w:r>
              <w:rPr>
                <w:rFonts w:hint="eastAsia"/>
                <w:sz w:val="24"/>
                <w:szCs w:val="24"/>
              </w:rPr>
              <w:t>， 陪同人员：</w:t>
            </w:r>
            <w:r>
              <w:rPr>
                <w:rFonts w:hint="eastAsia"/>
                <w:sz w:val="24"/>
                <w:szCs w:val="24"/>
                <w:lang w:val="en-US" w:eastAsia="zh-CN"/>
              </w:rPr>
              <w:t>谭昌文</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12.16</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公司职业健康安全管理体系的范围：</w:t>
            </w:r>
          </w:p>
          <w:p>
            <w:pPr>
              <w:spacing w:line="0" w:lineRule="atLeast"/>
              <w:jc w:val="left"/>
              <w:rPr>
                <w:rFonts w:ascii="宋体" w:hAnsi="宋体"/>
                <w:szCs w:val="21"/>
              </w:rPr>
            </w:pPr>
            <w:r>
              <w:rPr>
                <w:rFonts w:hint="eastAsia" w:ascii="宋体" w:hAnsi="宋体"/>
                <w:b/>
                <w:szCs w:val="21"/>
              </w:rPr>
              <w:t>OHSMS:</w:t>
            </w:r>
            <w:r>
              <w:rPr>
                <w:sz w:val="20"/>
              </w:rPr>
              <w:t>雪花啤酒的生产及其所涉及的相关职业健康安全管理活动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numPr>
                <w:ilvl w:val="0"/>
                <w:numId w:val="0"/>
              </w:numPr>
              <w:ind w:leftChars="0"/>
              <w:rPr>
                <w:rFonts w:hint="eastAsia"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tc>
        <w:tc>
          <w:tcPr>
            <w:tcW w:w="10343"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郑克寿</w:t>
            </w:r>
            <w:r>
              <w:rPr>
                <w:rFonts w:hint="eastAsia" w:ascii="宋体" w:hAnsi="宋体" w:cs="宋体"/>
                <w:szCs w:val="21"/>
              </w:rPr>
              <w:t>；管代：</w:t>
            </w:r>
            <w:r>
              <w:rPr>
                <w:rFonts w:hint="eastAsia" w:ascii="宋体" w:hAnsi="宋体" w:cs="宋体"/>
                <w:szCs w:val="21"/>
                <w:lang w:eastAsia="zh-CN"/>
              </w:rPr>
              <w:t>谭昌文</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343" w:type="dxa"/>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“以人为本   关爱生命  保护环境  珍惜资源  和谐发展”。</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60" w:type="dxa"/>
          </w:tcPr>
          <w:p>
            <w:pPr>
              <w:adjustRightInd w:val="0"/>
              <w:snapToGrid w:val="0"/>
              <w:rPr>
                <w:b/>
                <w:szCs w:val="21"/>
              </w:rPr>
            </w:pPr>
            <w:r>
              <w:rPr>
                <w:rFonts w:hint="eastAsia" w:ascii="宋体" w:hAnsi="宋体" w:eastAsia="宋体" w:cs="宋体"/>
                <w:szCs w:val="21"/>
                <w:lang w:val="en-US" w:eastAsia="zh-CN"/>
              </w:rPr>
              <w:t>员工参与和协商</w:t>
            </w:r>
          </w:p>
        </w:tc>
        <w:tc>
          <w:tcPr>
            <w:tcW w:w="960" w:type="dxa"/>
          </w:tcPr>
          <w:p>
            <w:pPr>
              <w:rPr>
                <w:rFonts w:hint="default" w:eastAsia="宋体"/>
                <w:b/>
                <w:szCs w:val="21"/>
                <w:lang w:val="en-US" w:eastAsia="zh-CN"/>
              </w:rPr>
            </w:pPr>
            <w:r>
              <w:rPr>
                <w:rFonts w:hint="eastAsia"/>
                <w:b w:val="0"/>
                <w:bCs/>
                <w:szCs w:val="21"/>
                <w:lang w:val="en-US" w:eastAsia="zh-CN"/>
              </w:rPr>
              <w:t>S5.4</w:t>
            </w:r>
          </w:p>
        </w:tc>
        <w:tc>
          <w:tcPr>
            <w:tcW w:w="1034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w:t>
            </w:r>
            <w:r>
              <w:rPr>
                <w:rFonts w:hint="eastAsia"/>
                <w:szCs w:val="21"/>
                <w:lang w:val="en-US" w:eastAsia="zh-CN"/>
              </w:rPr>
              <w:t>王晓娟</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val="en-US" w:eastAsia="zh-CN"/>
              </w:rPr>
              <w:t>王晓娟</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val="en-US" w:eastAsia="zh-CN"/>
              </w:rPr>
              <w:t>王晓娟</w:t>
            </w:r>
            <w:r>
              <w:rPr>
                <w:rFonts w:hint="eastAsia" w:ascii="宋体" w:hAnsi="宋体" w:cs="宋体"/>
                <w:color w:val="auto"/>
                <w:szCs w:val="21"/>
                <w:highlight w:val="none"/>
              </w:rPr>
              <w:t>，了解到暂未发生员工与企业的劳动纠纷、工伤、员工投诉、员工权益争执等情况。</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Cs/>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提供有《危险源识别与风险评价控制程序》，内容包括危险源的识别、确认、汇总、评价和</w:t>
            </w:r>
            <w:r>
              <w:rPr>
                <w:rFonts w:hint="eastAsia" w:ascii="宋体" w:hAnsi="宋体" w:cs="宋体"/>
                <w:szCs w:val="21"/>
                <w:lang w:val="en-US" w:eastAsia="zh-CN"/>
              </w:rPr>
              <w:t>不可接受风险</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公司不可接收风险有以下七项：</w:t>
            </w:r>
          </w:p>
          <w:p>
            <w:pPr>
              <w:tabs>
                <w:tab w:val="center" w:pos="3169"/>
              </w:tabs>
              <w:spacing w:line="400" w:lineRule="exact"/>
              <w:jc w:val="left"/>
              <w:rPr>
                <w:rFonts w:ascii="宋体" w:hAnsi="宋体" w:cs="宋体"/>
                <w:szCs w:val="21"/>
              </w:rPr>
            </w:pPr>
            <w:r>
              <w:rPr>
                <w:rFonts w:hint="eastAsia" w:ascii="宋体" w:hAnsi="宋体" w:cs="宋体"/>
                <w:szCs w:val="21"/>
              </w:rPr>
              <w:t>1）火灾；2）爆炸（氨气、压力容器等）；3）触电；4）意外伤害（高坠、烫伤、冻伤、酸碱腐蚀、爆瓶等伤害）；5）中毒；6）噪声；7）职业病（噪声、粉尘等）。</w:t>
            </w:r>
          </w:p>
          <w:p>
            <w:pPr>
              <w:tabs>
                <w:tab w:val="center" w:pos="3169"/>
              </w:tabs>
              <w:spacing w:line="400" w:lineRule="exact"/>
              <w:jc w:val="left"/>
              <w:rPr>
                <w:rFonts w:ascii="宋体" w:hAnsi="宋体" w:cs="宋体"/>
                <w:szCs w:val="21"/>
              </w:rPr>
            </w:pPr>
            <w:r>
              <w:rPr>
                <w:rFonts w:hint="eastAsia" w:ascii="宋体" w:hAnsi="宋体" w:cs="宋体"/>
                <w:szCs w:val="21"/>
              </w:rPr>
              <w:t>抽查火灾重要危险源的方法控制措施：</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tabs>
                <w:tab w:val="center" w:pos="3169"/>
              </w:tabs>
              <w:spacing w:line="400" w:lineRule="exact"/>
              <w:jc w:val="left"/>
              <w:rPr>
                <w:rFonts w:ascii="宋体" w:hAnsi="宋体" w:cs="宋体"/>
                <w:szCs w:val="21"/>
              </w:rPr>
            </w:pPr>
            <w:r>
              <w:rPr>
                <w:rFonts w:hint="eastAsia" w:ascii="宋体" w:hAnsi="宋体" w:cs="宋体"/>
                <w:szCs w:val="21"/>
              </w:rPr>
              <w:t>抽查意外伤害（高坠、烫伤、冻伤、酸碱腐蚀、爆瓶等伤害）重要危险源的方法控制措施：</w:t>
            </w:r>
          </w:p>
          <w:p>
            <w:pPr>
              <w:numPr>
                <w:ilvl w:val="0"/>
                <w:numId w:val="5"/>
              </w:numPr>
              <w:spacing w:line="360" w:lineRule="exact"/>
              <w:rPr>
                <w:rFonts w:ascii="宋体" w:hAnsi="宋体" w:cs="宋体"/>
                <w:color w:val="000000"/>
                <w:szCs w:val="21"/>
              </w:rPr>
            </w:pPr>
            <w:r>
              <w:rPr>
                <w:rFonts w:hint="eastAsia" w:ascii="宋体" w:hAnsi="宋体" w:cs="宋体"/>
                <w:color w:val="000000"/>
                <w:szCs w:val="21"/>
              </w:rPr>
              <w:t>定期进行安全意识培训；</w:t>
            </w:r>
          </w:p>
          <w:p>
            <w:pPr>
              <w:spacing w:line="360" w:lineRule="exact"/>
              <w:rPr>
                <w:rFonts w:ascii="宋体" w:hAnsi="宋体" w:cs="宋体"/>
                <w:color w:val="000000"/>
                <w:szCs w:val="21"/>
              </w:rPr>
            </w:pPr>
            <w:r>
              <w:rPr>
                <w:rFonts w:hint="eastAsia" w:ascii="宋体" w:hAnsi="宋体" w:cs="宋体"/>
                <w:color w:val="000000"/>
                <w:szCs w:val="21"/>
              </w:rPr>
              <w:t>2）制定作业指导书及管理制度；</w:t>
            </w:r>
          </w:p>
          <w:p>
            <w:pPr>
              <w:spacing w:line="360" w:lineRule="exact"/>
              <w:rPr>
                <w:rFonts w:ascii="宋体" w:hAnsi="宋体" w:cs="宋体"/>
                <w:color w:val="000000"/>
                <w:szCs w:val="21"/>
              </w:rPr>
            </w:pPr>
            <w:r>
              <w:rPr>
                <w:rFonts w:hint="eastAsia" w:ascii="宋体" w:hAnsi="宋体" w:cs="宋体"/>
                <w:color w:val="000000"/>
                <w:szCs w:val="21"/>
              </w:rPr>
              <w:t>3）劳保用品正确佩戴；</w:t>
            </w:r>
          </w:p>
          <w:p>
            <w:pPr>
              <w:spacing w:line="360" w:lineRule="exact"/>
              <w:rPr>
                <w:rFonts w:ascii="宋体" w:hAnsi="宋体" w:cs="宋体"/>
                <w:color w:val="000000"/>
                <w:szCs w:val="21"/>
              </w:rPr>
            </w:pPr>
            <w:r>
              <w:rPr>
                <w:rFonts w:hint="eastAsia" w:ascii="宋体" w:hAnsi="宋体" w:cs="宋体"/>
                <w:color w:val="000000"/>
                <w:szCs w:val="21"/>
              </w:rPr>
              <w:t>4）设施设备使用培训；</w:t>
            </w:r>
          </w:p>
          <w:p>
            <w:pPr>
              <w:tabs>
                <w:tab w:val="center" w:pos="3169"/>
              </w:tabs>
              <w:spacing w:line="400" w:lineRule="exact"/>
              <w:jc w:val="left"/>
              <w:rPr>
                <w:rFonts w:ascii="宋体" w:hAnsi="宋体" w:cs="宋体"/>
                <w:szCs w:val="21"/>
              </w:rPr>
            </w:pPr>
            <w:r>
              <w:rPr>
                <w:rFonts w:hint="eastAsia" w:ascii="宋体" w:hAnsi="宋体" w:cs="宋体"/>
                <w:color w:val="000000"/>
                <w:szCs w:val="21"/>
              </w:rPr>
              <w:t>5）意外发生的应急措施演练。</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Cs w:val="21"/>
              </w:rPr>
              <w:t>措施的策划</w:t>
            </w:r>
          </w:p>
        </w:tc>
        <w:tc>
          <w:tcPr>
            <w:tcW w:w="960" w:type="dxa"/>
            <w:vAlign w:val="top"/>
          </w:tcPr>
          <w:p>
            <w:pPr>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S6.1.4</w:t>
            </w:r>
          </w:p>
        </w:tc>
        <w:tc>
          <w:tcPr>
            <w:tcW w:w="10343" w:type="dxa"/>
            <w:vAlign w:val="top"/>
          </w:tcPr>
          <w:p>
            <w:pPr>
              <w:ind w:firstLine="210" w:firstLineChars="100"/>
              <w:rPr>
                <w:rFonts w:hint="eastAsia" w:ascii="宋体" w:hAnsi="宋体" w:eastAsia="宋体" w:cs="宋体"/>
                <w:kern w:val="2"/>
                <w:sz w:val="21"/>
                <w:szCs w:val="21"/>
                <w:lang w:val="en-US" w:eastAsia="zh-CN" w:bidi="ar-SA"/>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343" w:type="dxa"/>
            <w:vAlign w:val="top"/>
          </w:tcPr>
          <w:p>
            <w:pPr>
              <w:spacing w:line="360" w:lineRule="auto"/>
              <w:jc w:val="left"/>
              <w:rPr>
                <w:rFonts w:ascii="宋体" w:hAnsi="宋体" w:cs="宋体"/>
                <w:color w:val="000000"/>
                <w:szCs w:val="21"/>
              </w:rPr>
            </w:pPr>
            <w:r>
              <w:rPr>
                <w:rFonts w:hint="eastAsia" w:ascii="宋体" w:hAnsi="宋体" w:cs="宋体"/>
                <w:color w:val="000000"/>
                <w:szCs w:val="21"/>
              </w:rPr>
              <w:t>职业健康安全目标：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11</w:t>
            </w:r>
            <w:r>
              <w:rPr>
                <w:rFonts w:hint="eastAsia" w:ascii="宋体" w:hAnsi="宋体" w:cs="宋体"/>
                <w:color w:val="000000"/>
                <w:szCs w:val="21"/>
              </w:rPr>
              <w:t>月）</w:t>
            </w:r>
          </w:p>
          <w:p>
            <w:pPr>
              <w:snapToGrid w:val="0"/>
              <w:rPr>
                <w:szCs w:val="21"/>
              </w:rPr>
            </w:pPr>
            <w:r>
              <w:rPr>
                <w:rFonts w:hint="eastAsia" w:ascii="宋体" w:hAnsi="宋体" w:cs="宋体"/>
                <w:kern w:val="0"/>
                <w:szCs w:val="21"/>
              </w:rPr>
              <w:t>1、</w:t>
            </w:r>
            <w:r>
              <w:rPr>
                <w:rFonts w:hint="eastAsia"/>
                <w:szCs w:val="21"/>
              </w:rPr>
              <w:t>死亡、重伤事故为0；                     未发生死亡、重伤事故</w:t>
            </w:r>
          </w:p>
          <w:p>
            <w:pPr>
              <w:snapToGrid w:val="0"/>
              <w:rPr>
                <w:szCs w:val="21"/>
              </w:rPr>
            </w:pPr>
            <w:r>
              <w:rPr>
                <w:rFonts w:hint="eastAsia"/>
                <w:szCs w:val="21"/>
                <w:lang w:val="en-US" w:eastAsia="zh-CN"/>
              </w:rPr>
              <w:t>2</w:t>
            </w:r>
            <w:r>
              <w:rPr>
                <w:rFonts w:hint="eastAsia"/>
                <w:szCs w:val="21"/>
              </w:rPr>
              <w:t>、员工无职业病发生；                        无职业病例发生</w:t>
            </w:r>
          </w:p>
          <w:p>
            <w:pPr>
              <w:snapToGrid w:val="0"/>
              <w:rPr>
                <w:szCs w:val="21"/>
              </w:rPr>
            </w:pPr>
            <w:r>
              <w:rPr>
                <w:rFonts w:hint="eastAsia"/>
                <w:szCs w:val="21"/>
                <w:lang w:val="en-US" w:eastAsia="zh-CN"/>
              </w:rPr>
              <w:t>3</w:t>
            </w:r>
            <w:r>
              <w:rPr>
                <w:rFonts w:hint="eastAsia"/>
                <w:szCs w:val="21"/>
              </w:rPr>
              <w:t>、全年无火灾</w:t>
            </w:r>
            <w:r>
              <w:rPr>
                <w:rFonts w:hint="eastAsia"/>
                <w:szCs w:val="21"/>
                <w:lang w:eastAsia="zh-CN"/>
              </w:rPr>
              <w:t>、</w:t>
            </w:r>
            <w:r>
              <w:rPr>
                <w:rFonts w:hint="eastAsia"/>
                <w:szCs w:val="21"/>
                <w:lang w:val="en-US" w:eastAsia="zh-CN"/>
              </w:rPr>
              <w:t>爆炸</w:t>
            </w:r>
            <w:r>
              <w:rPr>
                <w:rFonts w:hint="eastAsia"/>
                <w:szCs w:val="21"/>
              </w:rPr>
              <w:t>事故。                   暂无火灾</w:t>
            </w:r>
            <w:r>
              <w:rPr>
                <w:rFonts w:hint="eastAsia"/>
                <w:szCs w:val="21"/>
                <w:lang w:eastAsia="zh-CN"/>
              </w:rPr>
              <w:t>、</w:t>
            </w:r>
            <w:r>
              <w:rPr>
                <w:rFonts w:hint="eastAsia"/>
                <w:szCs w:val="21"/>
                <w:lang w:val="en-US" w:eastAsia="zh-CN"/>
              </w:rPr>
              <w:t>爆炸</w:t>
            </w:r>
            <w:r>
              <w:rPr>
                <w:rFonts w:hint="eastAsia"/>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总经理对资源的配备比较重视，人力资源、设备和工作环境等可满足雪花啤酒的生产需要。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rFonts w:hint="eastAsia"/>
                <w:szCs w:val="21"/>
              </w:rPr>
              <w:t>S</w:t>
            </w:r>
            <w:r>
              <w:rPr>
                <w:szCs w:val="21"/>
              </w:rPr>
              <w:t>:</w:t>
            </w:r>
            <w:r>
              <w:rPr>
                <w:rFonts w:hint="eastAsia"/>
                <w:szCs w:val="21"/>
              </w:rPr>
              <w:t>7.5</w:t>
            </w:r>
          </w:p>
          <w:p>
            <w:pPr>
              <w:rPr>
                <w:szCs w:val="21"/>
              </w:rPr>
            </w:pPr>
            <w:r>
              <w:rPr>
                <w:rFonts w:hint="eastAsia"/>
                <w:szCs w:val="21"/>
              </w:rPr>
              <w:t>7.5.1</w:t>
            </w:r>
          </w:p>
          <w:p>
            <w:pPr>
              <w:rPr>
                <w:rFonts w:ascii="宋体" w:hAnsi="宋体"/>
                <w:szCs w:val="21"/>
              </w:rPr>
            </w:pPr>
          </w:p>
        </w:tc>
        <w:tc>
          <w:tcPr>
            <w:tcW w:w="10343" w:type="dxa"/>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◆组织在《管理手册》、《文件与记录管理程序》中，明确了文件化信息的管理规则。组织根据本公司的规模、活动类型、过程、产品和服务的不同，建立、实施、保持并改进了构成OHSMS的文件化信息。</w:t>
            </w:r>
          </w:p>
          <w:p>
            <w:pPr>
              <w:ind w:right="177"/>
              <w:rPr>
                <w:szCs w:val="21"/>
              </w:rPr>
            </w:pPr>
            <w:r>
              <w:rPr>
                <w:rFonts w:hint="eastAsia"/>
                <w:szCs w:val="21"/>
              </w:rPr>
              <w:t>◆组织</w:t>
            </w:r>
            <w:r>
              <w:rPr>
                <w:rFonts w:hint="eastAsia" w:ascii="宋体" w:hAnsi="宋体"/>
                <w:szCs w:val="21"/>
              </w:rPr>
              <w:t>策划的OHSMS文件包括：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查组织的记录清单，共有73项职业健康安全管理和环境记录。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以上文件涵盖了ISO45001:2018</w:t>
            </w:r>
            <w:r>
              <w:rPr>
                <w:rFonts w:hint="eastAsia" w:ascii="宋体" w:hAnsi="宋体" w:eastAsia="宋体"/>
                <w:color w:val="000000"/>
                <w:kern w:val="0"/>
                <w:sz w:val="21"/>
                <w:szCs w:val="21"/>
                <w:lang w:val="de-DE"/>
              </w:rPr>
              <w:t xml:space="preserve"> 标准</w:t>
            </w:r>
            <w:r>
              <w:rPr>
                <w:rFonts w:hint="eastAsia" w:ascii="宋体" w:hAnsi="宋体" w:eastAsia="宋体"/>
                <w:color w:val="000000"/>
                <w:kern w:val="0"/>
                <w:sz w:val="21"/>
                <w:szCs w:val="21"/>
              </w:rPr>
              <w:t>要求的以及确定的为确保职业健康安全管理体系有效性的文件，符合标准的要求。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S9.1.1 </w:t>
            </w:r>
          </w:p>
          <w:p>
            <w:pPr>
              <w:rPr>
                <w:rFonts w:ascii="宋体" w:hAnsi="宋体" w:cs="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（4）《合规性评价管理程序》</w:t>
            </w:r>
          </w:p>
        </w:tc>
        <w:tc>
          <w:tcPr>
            <w:tcW w:w="124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343" w:type="dxa"/>
            <w:vAlign w:val="top"/>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按质量、环境和职业健康安全三体系策划内审）</w:t>
            </w:r>
            <w:r>
              <w:rPr>
                <w:rFonts w:hint="eastAsia" w:ascii="宋体" w:hAnsi="宋体" w:cs="宋体"/>
                <w:szCs w:val="21"/>
              </w:rPr>
              <w:t>，计划内容有：目的、范围、审核准则、审核时间20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w:t>
            </w:r>
            <w:r>
              <w:rPr>
                <w:rFonts w:hint="eastAsia" w:ascii="宋体" w:hAnsi="宋体" w:cs="宋体"/>
                <w:szCs w:val="21"/>
              </w:rPr>
              <w:t>审核时间2019年9月</w:t>
            </w:r>
            <w:r>
              <w:rPr>
                <w:rFonts w:hint="eastAsia" w:ascii="宋体" w:hAnsi="宋体" w:cs="宋体"/>
                <w:szCs w:val="21"/>
                <w:lang w:val="en-US" w:eastAsia="zh-CN"/>
              </w:rPr>
              <w:t>15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邓燕，</w:t>
            </w:r>
            <w:r>
              <w:rPr>
                <w:rFonts w:hint="eastAsia" w:ascii="宋体" w:hAnsi="宋体" w:cs="宋体"/>
                <w:szCs w:val="21"/>
              </w:rPr>
              <w:t>审批：</w:t>
            </w:r>
            <w:r>
              <w:rPr>
                <w:rFonts w:hint="eastAsia" w:ascii="宋体" w:hAnsi="宋体" w:cs="宋体"/>
                <w:szCs w:val="21"/>
                <w:lang w:val="en-US" w:eastAsia="zh-CN"/>
              </w:rPr>
              <w:t>郑克寿</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9.5</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szCs w:val="21"/>
                <w:lang w:val="en-US" w:eastAsia="zh-CN"/>
              </w:rPr>
              <w:t>谭昌文</w:t>
            </w:r>
            <w:r>
              <w:rPr>
                <w:rFonts w:hint="eastAsia" w:ascii="宋体" w:hAnsi="宋体"/>
                <w:szCs w:val="21"/>
              </w:rPr>
              <w:t>（组长）</w:t>
            </w:r>
            <w:r>
              <w:rPr>
                <w:rFonts w:hint="eastAsia" w:ascii="宋体" w:hAnsi="宋体"/>
                <w:szCs w:val="21"/>
                <w:lang w:eastAsia="zh-CN"/>
              </w:rPr>
              <w:t>，</w:t>
            </w:r>
            <w:r>
              <w:rPr>
                <w:rFonts w:hint="eastAsia" w:ascii="宋体" w:hAnsi="宋体"/>
                <w:szCs w:val="21"/>
                <w:lang w:val="en-US" w:eastAsia="zh-CN"/>
              </w:rPr>
              <w:t>杨斌</w:t>
            </w:r>
            <w:r>
              <w:rPr>
                <w:rFonts w:hint="eastAsia" w:ascii="宋体" w:hAnsi="宋体"/>
                <w:szCs w:val="21"/>
              </w:rPr>
              <w:t>（组员）</w:t>
            </w:r>
            <w:r>
              <w:rPr>
                <w:rFonts w:hint="eastAsia" w:ascii="宋体" w:hAnsi="宋体" w:cs="宋体"/>
                <w:szCs w:val="21"/>
              </w:rPr>
              <w:t>；审核范围：公司领导层、各部门。查全条款覆盖。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16"/>
              <w:jc w:val="left"/>
              <w:rPr>
                <w:rFonts w:hint="eastAsia"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酿造部</w:t>
            </w:r>
            <w:r>
              <w:rPr>
                <w:rFonts w:hint="eastAsia" w:ascii="宋体" w:hAnsi="宋体" w:cs="宋体"/>
                <w:bCs w:val="0"/>
                <w:spacing w:val="0"/>
                <w:szCs w:val="21"/>
              </w:rPr>
              <w:t>：</w:t>
            </w:r>
          </w:p>
          <w:p>
            <w:pPr>
              <w:pStyle w:val="16"/>
              <w:jc w:val="left"/>
              <w:rPr>
                <w:rFonts w:hint="default" w:ascii="宋体" w:hAnsi="宋体" w:eastAsia="宋体" w:cs="宋体"/>
                <w:bCs w:val="0"/>
                <w:spacing w:val="0"/>
                <w:szCs w:val="21"/>
                <w:lang w:val="en-US" w:eastAsia="zh-CN"/>
              </w:rPr>
            </w:pPr>
            <w:r>
              <w:rPr>
                <w:rFonts w:hint="eastAsia" w:ascii="宋体" w:hAnsi="宋体" w:cs="宋体"/>
                <w:bCs w:val="0"/>
                <w:spacing w:val="0"/>
                <w:szCs w:val="21"/>
                <w:lang w:val="en-US" w:eastAsia="zh-CN"/>
              </w:rPr>
              <w:t>Q：5.3；6.2；7.1.3；7.1.4；7.1.5；8.1；8.5；8.6；8.7；10.2.</w:t>
            </w:r>
          </w:p>
          <w:p>
            <w:pPr>
              <w:rPr>
                <w:rFonts w:ascii="宋体" w:hAnsi="宋体" w:cs="宋体"/>
                <w:szCs w:val="21"/>
              </w:rPr>
            </w:pPr>
            <w:r>
              <w:rPr>
                <w:rFonts w:hint="eastAsia" w:ascii="宋体" w:hAnsi="宋体" w:cs="宋体"/>
                <w:szCs w:val="21"/>
              </w:rPr>
              <w:t>E/S:5.3；6.1.2；6.2；8.1,审核记录基本满足要求。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查本次内审共发现不合格项1个，属一般不符合。涉及运营部E8.</w:t>
            </w:r>
            <w:r>
              <w:rPr>
                <w:rFonts w:hint="eastAsia" w:ascii="宋体" w:hAnsi="宋体" w:cs="宋体"/>
                <w:szCs w:val="21"/>
                <w:lang w:val="en-US" w:eastAsia="zh-CN"/>
              </w:rPr>
              <w:t>2</w:t>
            </w:r>
            <w:r>
              <w:rPr>
                <w:rFonts w:hint="eastAsia" w:ascii="宋体" w:hAnsi="宋体" w:cs="宋体"/>
                <w:szCs w:val="21"/>
              </w:rPr>
              <w:t>/S8.</w:t>
            </w:r>
            <w:r>
              <w:rPr>
                <w:rFonts w:hint="eastAsia" w:ascii="宋体" w:hAnsi="宋体" w:cs="宋体"/>
                <w:szCs w:val="21"/>
                <w:lang w:val="en-US" w:eastAsia="zh-CN"/>
              </w:rPr>
              <w:t>2</w:t>
            </w:r>
            <w:r>
              <w:rPr>
                <w:rFonts w:hint="eastAsia" w:ascii="宋体" w:hAnsi="宋体" w:cs="宋体"/>
                <w:szCs w:val="21"/>
              </w:rPr>
              <w:t>条款</w:t>
            </w:r>
            <w:r>
              <w:rPr>
                <w:rFonts w:hint="eastAsia" w:ascii="宋体" w:hAnsi="宋体"/>
                <w:szCs w:val="21"/>
              </w:rPr>
              <w:t xml:space="preserve"> </w:t>
            </w:r>
            <w:r>
              <w:rPr>
                <w:rFonts w:hint="eastAsia" w:ascii="宋体" w:hAnsi="宋体"/>
                <w:szCs w:val="21"/>
                <w:lang w:eastAsia="zh-CN"/>
              </w:rPr>
              <w:t>运营部办公区域检查发</w:t>
            </w:r>
            <w:r>
              <w:rPr>
                <w:rFonts w:hint="eastAsia" w:ascii="宋体" w:hAnsi="宋体"/>
                <w:szCs w:val="21"/>
                <w:lang w:val="en-US" w:eastAsia="zh-CN"/>
              </w:rPr>
              <w:t>现</w:t>
            </w:r>
            <w:r>
              <w:rPr>
                <w:rFonts w:hint="eastAsia" w:ascii="宋体" w:hAnsi="宋体"/>
                <w:szCs w:val="21"/>
                <w:lang w:eastAsia="zh-CN"/>
              </w:rPr>
              <w:t>一灭火器已失效</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日以前整改完毕，由</w:t>
            </w:r>
            <w:r>
              <w:rPr>
                <w:rFonts w:hint="eastAsia" w:ascii="宋体" w:hAnsi="宋体" w:cs="宋体"/>
                <w:szCs w:val="21"/>
                <w:lang w:eastAsia="zh-CN"/>
              </w:rPr>
              <w:t>行政部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hint="eastAsia" w:ascii="宋体" w:hAnsi="宋体" w:eastAsia="宋体" w:cs="宋体"/>
                <w:szCs w:val="21"/>
                <w:lang w:eastAsia="zh-CN"/>
              </w:rPr>
            </w:pPr>
            <w:r>
              <w:rPr>
                <w:rFonts w:hint="eastAsia" w:ascii="宋体" w:hAnsi="宋体" w:cs="宋体"/>
                <w:szCs w:val="21"/>
              </w:rPr>
              <w:t>审核组长：</w:t>
            </w:r>
            <w:r>
              <w:rPr>
                <w:rFonts w:hint="eastAsia"/>
                <w:szCs w:val="21"/>
                <w:lang w:val="en-US" w:eastAsia="zh-CN"/>
              </w:rPr>
              <w:t>谭昌文</w:t>
            </w:r>
            <w:r>
              <w:rPr>
                <w:rFonts w:hint="eastAsia" w:ascii="宋体" w:hAnsi="宋体" w:cs="宋体"/>
                <w:szCs w:val="21"/>
              </w:rPr>
              <w:t>、批准：郑克寿</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eastAsia="宋体" w:cs="Times New Roman"/>
                <w:kern w:val="2"/>
                <w:sz w:val="21"/>
                <w:szCs w:val="21"/>
                <w:lang w:val="en-US" w:eastAsia="zh-CN" w:bidi="ar-SA"/>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343" w:type="dxa"/>
            <w:vAlign w:val="top"/>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去年管理评审时间</w:t>
            </w:r>
            <w:r>
              <w:rPr>
                <w:rFonts w:hint="eastAsia" w:ascii="宋体" w:hAnsi="宋体" w:cs="宋体"/>
                <w:szCs w:val="21"/>
              </w:rPr>
              <w:t>2019年10月5日</w:t>
            </w:r>
            <w:r>
              <w:rPr>
                <w:rFonts w:hint="eastAsia" w:ascii="宋体" w:hAnsi="宋体" w:cs="宋体"/>
                <w:szCs w:val="21"/>
                <w:lang w:eastAsia="zh-CN"/>
              </w:rPr>
              <w:t>，</w:t>
            </w:r>
            <w:r>
              <w:rPr>
                <w:rFonts w:hint="eastAsia" w:ascii="宋体" w:hAnsi="宋体" w:cs="宋体"/>
                <w:szCs w:val="21"/>
                <w:lang w:val="en-US" w:eastAsia="zh-CN"/>
              </w:rPr>
              <w:t>时间间隔未超过12个月，策划符合标准要求）。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郑克寿</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r>
              <w:rPr>
                <w:rFonts w:hint="eastAsia" w:ascii="宋体" w:hAnsi="宋体" w:cs="宋体"/>
                <w:szCs w:val="21"/>
                <w:lang w:val="en-US" w:eastAsia="zh-CN"/>
              </w:rPr>
              <w:t>.</w:t>
            </w:r>
          </w:p>
          <w:p>
            <w:pPr>
              <w:spacing w:line="360" w:lineRule="atLeas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评审</w:t>
            </w:r>
            <w:r>
              <w:rPr>
                <w:rFonts w:hint="eastAsia" w:ascii="宋体" w:hAnsi="宋体" w:cs="宋体"/>
                <w:szCs w:val="21"/>
                <w:lang w:val="en-US" w:eastAsia="zh-CN"/>
              </w:rPr>
              <w:t>结论</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lang w:val="en-US" w:eastAsia="zh-CN"/>
              </w:rPr>
              <w:t>公司的管理体系是基本适宜、充分和有效的，符合法律法规，能够贯彻公司管理方针，实现管理目标、指标和管理方案</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公司制定的管理方针、目标、指标和管理方案是适宜的，能够有效的控制产品质量、重要环境因素和重大危险源。</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公司的组织机构、人力资源基本能适合目前公司运作的需要，暂时无需有此方面的增加。</w:t>
            </w:r>
          </w:p>
          <w:p>
            <w:pPr>
              <w:numPr>
                <w:ilvl w:val="0"/>
                <w:numId w:val="3"/>
              </w:numPr>
              <w:spacing w:line="360" w:lineRule="atLeast"/>
              <w:ind w:left="420" w:hanging="420"/>
              <w:rPr>
                <w:rFonts w:ascii="宋体" w:hAnsi="宋体" w:cs="宋体"/>
                <w:szCs w:val="21"/>
              </w:rPr>
            </w:pPr>
            <w:r>
              <w:rPr>
                <w:rFonts w:hint="eastAsia" w:ascii="宋体" w:hAnsi="宋体" w:cs="宋体"/>
                <w:szCs w:val="21"/>
              </w:rPr>
              <w:t>管理体系文件能够满足公司目前要求，暂时不需要修订。</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szCs w:val="21"/>
                <w:lang w:val="en-US" w:eastAsia="zh-CN"/>
              </w:rPr>
              <w:t>销售系统应当加强销售技巧和服务意识的加强并展开培训，由行政部负责，2021年2月底完成</w:t>
            </w:r>
            <w:r>
              <w:rPr>
                <w:rFonts w:hint="eastAsia"/>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hint="eastAsia" w:ascii="宋体" w:hAnsi="宋体" w:eastAsia="宋体"/>
                <w:szCs w:val="21"/>
                <w:lang w:eastAsia="zh-CN"/>
              </w:rPr>
            </w:pPr>
            <w:r>
              <w:rPr>
                <w:rFonts w:hint="eastAsia" w:ascii="宋体" w:hAnsi="宋体"/>
                <w:szCs w:val="21"/>
                <w:lang w:val="en-US" w:eastAsia="zh-CN"/>
              </w:rPr>
              <w:t>S</w:t>
            </w:r>
            <w:r>
              <w:rPr>
                <w:rFonts w:hint="eastAsia" w:ascii="宋体" w:hAnsi="宋体"/>
                <w:szCs w:val="21"/>
              </w:rPr>
              <w:t>10.1</w:t>
            </w:r>
            <w:r>
              <w:rPr>
                <w:rFonts w:hint="eastAsia" w:ascii="宋体" w:hAnsi="宋体"/>
                <w:szCs w:val="21"/>
                <w:lang w:eastAsia="zh-CN"/>
              </w:rPr>
              <w:t>；</w:t>
            </w:r>
          </w:p>
          <w:p>
            <w:pPr>
              <w:rPr>
                <w:rFonts w:ascii="宋体" w:hAnsi="宋体"/>
                <w:szCs w:val="21"/>
              </w:rPr>
            </w:pPr>
            <w:r>
              <w:rPr>
                <w:rFonts w:hint="eastAsia" w:ascii="宋体" w:hAnsi="宋体"/>
                <w:szCs w:val="21"/>
              </w:rPr>
              <w:t>S10.2</w:t>
            </w: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hint="eastAsia" w:ascii="宋体" w:hAnsi="宋体"/>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w:t>
            </w:r>
            <w:r>
              <w:rPr>
                <w:rFonts w:hint="eastAsia" w:ascii="宋体" w:hAnsi="宋体" w:cs="宋体"/>
                <w:color w:val="auto"/>
                <w:sz w:val="21"/>
                <w:szCs w:val="21"/>
                <w:highlight w:val="none"/>
                <w:lang w:val="en-US" w:eastAsia="zh-CN"/>
              </w:rPr>
              <w:t>环境</w:t>
            </w:r>
            <w:r>
              <w:rPr>
                <w:rFonts w:hint="eastAsia" w:ascii="宋体" w:hAnsi="宋体" w:cs="宋体"/>
                <w:color w:val="auto"/>
                <w:sz w:val="21"/>
                <w:szCs w:val="21"/>
                <w:highlight w:val="none"/>
              </w:rPr>
              <w:t>事故及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安全投诉情况，</w:t>
            </w:r>
            <w:r>
              <w:rPr>
                <w:rFonts w:hint="eastAsia" w:ascii="Arial" w:hAnsi="Arial" w:cs="Arial"/>
                <w:sz w:val="21"/>
                <w:szCs w:val="21"/>
                <w:shd w:val="clear" w:color="auto" w:fill="FFFFFF"/>
                <w:lang w:val="en-US" w:eastAsia="zh-CN"/>
              </w:rPr>
              <w:t>上次审核不符合验证</w:t>
            </w:r>
            <w:r>
              <w:rPr>
                <w:rFonts w:hint="eastAsia" w:ascii="Arial" w:hAnsi="Arial" w:cs="Arial"/>
                <w:sz w:val="21"/>
                <w:szCs w:val="21"/>
                <w:shd w:val="clear" w:color="auto" w:fill="FFFFFF"/>
                <w:lang w:eastAsia="zh-CN"/>
              </w:rPr>
              <w:t>。</w:t>
            </w:r>
          </w:p>
        </w:tc>
        <w:tc>
          <w:tcPr>
            <w:tcW w:w="960" w:type="dxa"/>
          </w:tcPr>
          <w:p>
            <w:pPr>
              <w:rPr>
                <w:rFonts w:ascii="宋体" w:hAnsi="宋体"/>
                <w:sz w:val="21"/>
                <w:szCs w:val="21"/>
              </w:rPr>
            </w:pPr>
          </w:p>
        </w:tc>
        <w:tc>
          <w:tcPr>
            <w:tcW w:w="10343" w:type="dxa"/>
            <w:vAlign w:val="top"/>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rFonts w:ascii="宋体"/>
                <w:b/>
                <w:color w:val="000000"/>
                <w:sz w:val="21"/>
                <w:szCs w:val="21"/>
              </w:rPr>
            </w:pPr>
            <w:r>
              <w:rPr>
                <w:rFonts w:ascii="宋体" w:hAnsi="宋体"/>
                <w:b/>
                <w:color w:val="000000"/>
                <w:sz w:val="21"/>
                <w:szCs w:val="21"/>
              </w:rPr>
              <w:t>EMS</w:t>
            </w:r>
            <w:r>
              <w:rPr>
                <w:rFonts w:ascii="宋体" w:hAnsi="宋体"/>
                <w:b/>
                <w:color w:val="000000"/>
                <w:sz w:val="21"/>
                <w:szCs w:val="21"/>
                <w:lang w:val="en-GB"/>
              </w:rPr>
              <w:t>:</w:t>
            </w:r>
            <w:r>
              <w:rPr>
                <w:rFonts w:hint="eastAsia" w:ascii="宋体" w:hAnsi="宋体"/>
                <w:sz w:val="21"/>
                <w:szCs w:val="21"/>
                <w:lang w:val="en-US" w:eastAsia="zh-CN"/>
              </w:rPr>
              <w:t>雪花啤酒的生产及其所涉及的</w:t>
            </w:r>
            <w:r>
              <w:rPr>
                <w:rFonts w:hint="eastAsia" w:ascii="宋体" w:hAnsi="宋体"/>
                <w:sz w:val="21"/>
                <w:szCs w:val="21"/>
              </w:rPr>
              <w:t>环境管理活动。</w:t>
            </w:r>
          </w:p>
          <w:p>
            <w:pPr>
              <w:rPr>
                <w:rFonts w:ascii="宋体" w:hAnsi="宋体"/>
                <w:sz w:val="21"/>
                <w:szCs w:val="21"/>
              </w:rPr>
            </w:pPr>
            <w:r>
              <w:rPr>
                <w:rFonts w:ascii="宋体" w:hAnsi="宋体"/>
                <w:b/>
                <w:color w:val="000000"/>
                <w:sz w:val="21"/>
                <w:szCs w:val="21"/>
              </w:rPr>
              <w:t>OHSMS</w:t>
            </w:r>
            <w:r>
              <w:rPr>
                <w:rFonts w:ascii="宋体" w:hAnsi="宋体"/>
                <w:b/>
                <w:color w:val="000000"/>
                <w:sz w:val="21"/>
                <w:szCs w:val="21"/>
                <w:lang w:val="en-GB"/>
              </w:rPr>
              <w:t>:</w:t>
            </w:r>
            <w:r>
              <w:rPr>
                <w:rFonts w:hint="eastAsia" w:ascii="宋体" w:hAnsi="宋体"/>
                <w:sz w:val="21"/>
                <w:szCs w:val="21"/>
                <w:lang w:val="en-US" w:eastAsia="zh-CN"/>
              </w:rPr>
              <w:t>雪花啤酒的生产及其</w:t>
            </w:r>
            <w:r>
              <w:rPr>
                <w:rFonts w:hint="eastAsia" w:ascii="宋体" w:hAnsi="宋体"/>
                <w:sz w:val="21"/>
                <w:szCs w:val="21"/>
              </w:rPr>
              <w:t>所涉及的相关职业健康管理活动 。</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pStyle w:val="2"/>
              <w:rPr>
                <w:rFonts w:hint="default"/>
                <w:sz w:val="21"/>
                <w:szCs w:val="21"/>
                <w:lang w:val="en-US" w:eastAsia="zh-CN"/>
              </w:rPr>
            </w:pPr>
            <w:r>
              <w:rPr>
                <w:rFonts w:hint="eastAsia" w:ascii="宋体" w:hAnsi="宋体" w:cs="Times New Roman"/>
                <w:sz w:val="21"/>
                <w:szCs w:val="21"/>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，公司没有顾客的重大产品质量投诉，通过顾客满意度</w:t>
            </w:r>
            <w:r>
              <w:rPr>
                <w:rFonts w:hint="eastAsia" w:ascii="宋体" w:hAnsi="宋体" w:cs="宋体"/>
                <w:color w:val="auto"/>
                <w:sz w:val="21"/>
                <w:szCs w:val="21"/>
              </w:rPr>
              <w:t>调查，顾客对公司提供的产品普遍反映较好。体系运行以来，顾客对质量反应良好，没有重大质量问题和投诉</w:t>
            </w:r>
            <w:r>
              <w:rPr>
                <w:rFonts w:hint="eastAsia" w:ascii="宋体" w:hAnsi="宋体" w:cs="宋体"/>
                <w:color w:val="auto"/>
                <w:sz w:val="21"/>
                <w:szCs w:val="21"/>
                <w:lang w:eastAsia="zh-CN"/>
              </w:rPr>
              <w:t>。</w:t>
            </w:r>
          </w:p>
          <w:p>
            <w:pPr>
              <w:pStyle w:val="3"/>
              <w:ind w:firstLine="420" w:firstLineChars="200"/>
              <w:rPr>
                <w:rFonts w:hint="eastAsia"/>
                <w:sz w:val="21"/>
                <w:szCs w:val="21"/>
                <w:lang w:eastAsia="zh-CN"/>
              </w:rPr>
            </w:pP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auto"/>
                <w:sz w:val="21"/>
                <w:szCs w:val="21"/>
                <w:highlight w:val="none"/>
                <w:lang w:val="en-US" w:eastAsia="zh-CN"/>
              </w:rPr>
              <w:t>上次审核开具的不符合项，经本次验证已整改，且无类似情况再次发生，符合要求</w:t>
            </w:r>
            <w:r>
              <w:rPr>
                <w:rFonts w:hint="eastAsia" w:ascii="宋体" w:hAnsi="宋体" w:cs="宋体"/>
                <w:color w:val="auto"/>
                <w:sz w:val="21"/>
                <w:szCs w:val="21"/>
                <w:highlight w:val="none"/>
              </w:rPr>
              <w:t>。</w:t>
            </w:r>
          </w:p>
        </w:tc>
        <w:tc>
          <w:tcPr>
            <w:tcW w:w="1246" w:type="dxa"/>
          </w:tcPr>
          <w:p>
            <w:pPr>
              <w:rPr>
                <w:rFonts w:hint="eastAsia"/>
                <w:lang w:val="en-US" w:eastAsia="zh-CN"/>
              </w:rPr>
            </w:pPr>
          </w:p>
        </w:tc>
      </w:tr>
    </w:tbl>
    <w:p>
      <w:r>
        <w:ptab w:relativeTo="margin" w:alignment="center" w:leader="none"/>
      </w:r>
    </w:p>
    <w:p>
      <w:pPr>
        <w:pStyle w:val="6"/>
      </w:pPr>
      <w:r>
        <w:rPr>
          <w:rFonts w:hint="eastAsia"/>
        </w:rPr>
        <w:t>说明：不符合标注N</w:t>
      </w:r>
    </w:p>
    <w:p>
      <w:pPr>
        <w:rPr>
          <w:rFonts w:hint="eastAsia" w:ascii="隶书" w:hAnsi="宋体" w:eastAsia="隶书"/>
          <w:bCs/>
          <w:color w:val="000000"/>
          <w:sz w:val="32"/>
          <w:szCs w:val="32"/>
        </w:rPr>
      </w:pPr>
      <w:r>
        <w:rPr>
          <w:rFonts w:hint="eastAsia" w:ascii="隶书" w:hAnsi="宋体" w:eastAsia="隶书"/>
          <w:bCs/>
          <w:color w:val="000000"/>
          <w:sz w:val="32"/>
          <w:szCs w:val="32"/>
        </w:rPr>
        <w:br w:type="page"/>
      </w:r>
    </w:p>
    <w:p>
      <w:pPr>
        <w:spacing w:line="480" w:lineRule="exact"/>
        <w:ind w:firstLine="4800" w:firstLineChars="1500"/>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33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val="en-US" w:eastAsia="zh-CN"/>
              </w:rPr>
              <w:t>邓燕</w:t>
            </w:r>
            <w:r>
              <w:rPr>
                <w:rFonts w:hint="eastAsia"/>
                <w:sz w:val="24"/>
                <w:szCs w:val="24"/>
              </w:rPr>
              <w:t>，</w:t>
            </w:r>
            <w:r>
              <w:rPr>
                <w:rFonts w:hint="eastAsia"/>
                <w:sz w:val="24"/>
                <w:szCs w:val="24"/>
                <w:lang w:val="en-US" w:eastAsia="zh-CN"/>
              </w:rPr>
              <w:t>管先清</w:t>
            </w:r>
            <w:r>
              <w:rPr>
                <w:rFonts w:hint="eastAsia"/>
                <w:sz w:val="24"/>
                <w:szCs w:val="24"/>
              </w:rPr>
              <w:t xml:space="preserve">   陪同人员：</w:t>
            </w:r>
            <w:r>
              <w:rPr>
                <w:rFonts w:hint="eastAsia"/>
                <w:sz w:val="24"/>
                <w:szCs w:val="24"/>
                <w:lang w:val="en-US" w:eastAsia="zh-CN"/>
              </w:rPr>
              <w:t>杨斌</w:t>
            </w:r>
          </w:p>
        </w:tc>
        <w:tc>
          <w:tcPr>
            <w:tcW w:w="125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spacing w:before="120"/>
              <w:rPr>
                <w:rFonts w:hint="default" w:eastAsia="宋体"/>
                <w:sz w:val="24"/>
                <w:szCs w:val="24"/>
                <w:lang w:val="en-US" w:eastAsia="zh-CN"/>
              </w:rPr>
            </w:pPr>
            <w:r>
              <w:rPr>
                <w:rFonts w:hint="eastAsia"/>
                <w:sz w:val="24"/>
                <w:szCs w:val="24"/>
              </w:rPr>
              <w:t>审核员：杨珍全    审核时间：20</w:t>
            </w:r>
            <w:r>
              <w:rPr>
                <w:rFonts w:hint="eastAsia"/>
                <w:sz w:val="24"/>
                <w:szCs w:val="24"/>
                <w:lang w:val="en-US" w:eastAsia="zh-CN"/>
              </w:rPr>
              <w:t>20</w:t>
            </w:r>
            <w:r>
              <w:rPr>
                <w:rFonts w:hint="eastAsia"/>
                <w:sz w:val="24"/>
                <w:szCs w:val="24"/>
              </w:rPr>
              <w:t>.</w:t>
            </w:r>
            <w:r>
              <w:rPr>
                <w:rFonts w:hint="eastAsia"/>
                <w:sz w:val="24"/>
                <w:szCs w:val="24"/>
                <w:lang w:val="en-US" w:eastAsia="zh-CN"/>
              </w:rPr>
              <w:t>12.16</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rPr>
                <w:rFonts w:ascii="宋体" w:hAnsi="宋体" w:cs="新宋体"/>
                <w:sz w:val="24"/>
                <w:szCs w:val="24"/>
              </w:rPr>
            </w:pPr>
            <w:r>
              <w:rPr>
                <w:rFonts w:hint="eastAsia"/>
                <w:sz w:val="24"/>
                <w:szCs w:val="24"/>
              </w:rPr>
              <w:t>审核条款：</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32"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32"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和财务部环境、职业健康安全目标指标：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w:t>
            </w:r>
          </w:p>
          <w:p>
            <w:pPr>
              <w:rPr>
                <w:szCs w:val="21"/>
              </w:rPr>
            </w:pPr>
            <w:r>
              <w:rPr>
                <w:rFonts w:hint="eastAsia"/>
                <w:szCs w:val="21"/>
              </w:rPr>
              <w:t>1）培训计划及时完成率100%；                                     100%</w:t>
            </w:r>
          </w:p>
          <w:p>
            <w:pPr>
              <w:rPr>
                <w:szCs w:val="21"/>
              </w:rPr>
            </w:pPr>
            <w:r>
              <w:rPr>
                <w:rFonts w:hint="eastAsia"/>
                <w:szCs w:val="21"/>
              </w:rPr>
              <w:t>2）生活废水控制措施执行率100% ；                                100%</w:t>
            </w:r>
          </w:p>
          <w:p>
            <w:pPr>
              <w:rPr>
                <w:szCs w:val="21"/>
              </w:rPr>
            </w:pPr>
            <w:r>
              <w:rPr>
                <w:rFonts w:hint="eastAsia"/>
                <w:szCs w:val="21"/>
              </w:rPr>
              <w:t xml:space="preserve">3）固体废弃物（生活废弃物）合理处置率达到100%；                 100%                 </w:t>
            </w:r>
          </w:p>
          <w:p>
            <w:pPr>
              <w:pStyle w:val="16"/>
              <w:rPr>
                <w:szCs w:val="21"/>
              </w:rPr>
            </w:pPr>
            <w:r>
              <w:rPr>
                <w:rFonts w:hint="eastAsia"/>
                <w:szCs w:val="21"/>
              </w:rPr>
              <w:t xml:space="preserve">4）职业病发生次数为零；  </w:t>
            </w:r>
            <w:r>
              <w:rPr>
                <w:rFonts w:hint="eastAsia"/>
                <w:szCs w:val="21"/>
                <w:lang w:val="en-US" w:eastAsia="zh-CN"/>
              </w:rPr>
              <w:t xml:space="preserve">                                </w:t>
            </w:r>
            <w:r>
              <w:rPr>
                <w:rFonts w:hint="eastAsia"/>
                <w:szCs w:val="21"/>
              </w:rPr>
              <w:t>零</w:t>
            </w:r>
          </w:p>
          <w:p>
            <w:pPr>
              <w:pStyle w:val="16"/>
              <w:rPr>
                <w:szCs w:val="21"/>
              </w:rPr>
            </w:pPr>
            <w:r>
              <w:rPr>
                <w:rFonts w:hint="eastAsia"/>
                <w:szCs w:val="21"/>
              </w:rPr>
              <w:t>5）火灾触电事故为零；                                     零</w:t>
            </w:r>
          </w:p>
          <w:p>
            <w:pPr>
              <w:pStyle w:val="16"/>
              <w:rPr>
                <w:szCs w:val="21"/>
              </w:rPr>
            </w:pPr>
            <w:r>
              <w:rPr>
                <w:rFonts w:hint="eastAsia"/>
                <w:szCs w:val="21"/>
              </w:rPr>
              <w:t>6）环境、职业健康安全资金保障率100%；                     100%</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 xml:space="preserve">月- </w:t>
            </w:r>
            <w:r>
              <w:rPr>
                <w:rFonts w:hint="eastAsia" w:ascii="宋体" w:hAnsi="宋体"/>
                <w:szCs w:val="21"/>
                <w:lang w:val="en-US" w:eastAsia="zh-CN"/>
              </w:rPr>
              <w:t>11</w:t>
            </w:r>
            <w:r>
              <w:rPr>
                <w:rFonts w:hint="eastAsia" w:ascii="宋体" w:hAnsi="宋体"/>
                <w:szCs w:val="21"/>
              </w:rPr>
              <w:t>月 份发现，提供的《环境、安全目标完成统计表》，考核均完成目标任务。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7"/>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查见公司制定的环境管理方案有：1）潜在火灾；2）固废排放；3）废水排放；4）噪声排放4个管理方案。管理方案内容涉及：目标/指标、管理措施、资金预算、完成日期、责任部门。</w:t>
            </w:r>
          </w:p>
          <w:p>
            <w:pPr>
              <w:spacing w:line="400" w:lineRule="exact"/>
              <w:rPr>
                <w:rFonts w:ascii="宋体" w:hAnsi="宋体" w:cs="宋体"/>
                <w:szCs w:val="21"/>
                <w:highlight w:val="none"/>
              </w:rPr>
            </w:pPr>
            <w:r>
              <w:rPr>
                <w:rFonts w:hint="eastAsia" w:ascii="宋体" w:hAnsi="宋体" w:cs="宋体"/>
                <w:szCs w:val="21"/>
                <w:highlight w:val="none"/>
              </w:rPr>
              <w:t>抽查：固废排放的管理方案：</w:t>
            </w:r>
          </w:p>
          <w:p>
            <w:pPr>
              <w:widowControl/>
              <w:jc w:val="left"/>
              <w:rPr>
                <w:rFonts w:ascii="宋体" w:hAnsi="宋体" w:cs="宋体"/>
                <w:szCs w:val="21"/>
                <w:highlight w:val="none"/>
              </w:rPr>
            </w:pPr>
            <w:r>
              <w:rPr>
                <w:rFonts w:hint="eastAsia" w:ascii="宋体" w:hAnsi="宋体" w:cs="宋体"/>
                <w:szCs w:val="21"/>
                <w:highlight w:val="none"/>
              </w:rPr>
              <w:t>废水排放管理方案；目标：固体废弃物合法处置；指标：固体废弃物合规性处理率100％</w:t>
            </w:r>
            <w:r>
              <w:rPr>
                <w:rFonts w:hint="eastAsia" w:ascii="宋体" w:hAnsi="宋体" w:cs="宋体"/>
                <w:szCs w:val="21"/>
                <w:highlight w:val="none"/>
                <w:lang w:eastAsia="zh-CN"/>
              </w:rPr>
              <w:t>，</w:t>
            </w:r>
            <w:r>
              <w:rPr>
                <w:rFonts w:hint="eastAsia" w:ascii="宋体" w:hAnsi="宋体" w:cs="宋体"/>
                <w:szCs w:val="21"/>
                <w:highlight w:val="none"/>
              </w:rPr>
              <w:t>生活垃圾处置率100%；管理措施：1.固废收集集中处置；2.购买有盖垃圾箱/桶，分类贮存固废，集中送至有资质回收公司回收</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生产固废酒糟、酵母回收罐变卖处理，玻渣、废纸箱等暂存库房变卖处理，污泥、硅藻土存放站存库和危险废物均由有资质公司回收</w:t>
            </w:r>
            <w:r>
              <w:rPr>
                <w:rFonts w:hint="eastAsia" w:ascii="宋体" w:hAnsi="宋体"/>
                <w:szCs w:val="21"/>
                <w:highlight w:val="none"/>
              </w:rPr>
              <w:t>。</w:t>
            </w:r>
            <w:r>
              <w:rPr>
                <w:rFonts w:hint="eastAsia" w:ascii="宋体" w:hAnsi="宋体" w:cs="宋体"/>
                <w:szCs w:val="21"/>
                <w:highlight w:val="none"/>
              </w:rPr>
              <w:t>责任部门：</w:t>
            </w:r>
            <w:r>
              <w:rPr>
                <w:rFonts w:hint="eastAsia" w:ascii="宋体" w:hAnsi="宋体" w:cs="新宋体"/>
                <w:szCs w:val="21"/>
                <w:highlight w:val="none"/>
                <w:lang w:eastAsia="zh-CN"/>
              </w:rPr>
              <w:t>酿造部</w:t>
            </w:r>
            <w:r>
              <w:rPr>
                <w:rFonts w:hint="eastAsia" w:ascii="宋体" w:hAnsi="宋体" w:cs="新宋体"/>
                <w:szCs w:val="21"/>
                <w:highlight w:val="none"/>
              </w:rPr>
              <w:t>和</w:t>
            </w:r>
            <w:r>
              <w:rPr>
                <w:rFonts w:hint="eastAsia" w:ascii="宋体" w:hAnsi="宋体" w:cs="宋体"/>
                <w:szCs w:val="21"/>
                <w:highlight w:val="none"/>
                <w:lang w:eastAsia="zh-CN"/>
              </w:rPr>
              <w:t>行政部</w:t>
            </w: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投入资金</w:t>
            </w:r>
            <w:r>
              <w:rPr>
                <w:rFonts w:hint="eastAsia" w:ascii="宋体" w:hAnsi="宋体" w:cs="宋体"/>
                <w:szCs w:val="21"/>
                <w:highlight w:val="none"/>
                <w:lang w:val="en-US" w:eastAsia="zh-CN"/>
              </w:rPr>
              <w:t>20</w:t>
            </w:r>
            <w:r>
              <w:rPr>
                <w:rFonts w:hint="eastAsia" w:ascii="宋体" w:hAnsi="宋体" w:cs="宋体"/>
                <w:szCs w:val="21"/>
                <w:highlight w:val="none"/>
              </w:rPr>
              <w:t>万元；完成日期20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numPr>
                <w:ilvl w:val="0"/>
                <w:numId w:val="0"/>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查见公司制定的职业健康安全管理方案有：</w:t>
            </w:r>
            <w:r>
              <w:rPr>
                <w:rFonts w:hint="eastAsia" w:ascii="宋体" w:hAnsi="宋体" w:cs="新宋体"/>
                <w:szCs w:val="21"/>
                <w:highlight w:val="none"/>
              </w:rPr>
              <w:t>1）火灾；2）爆炸（氨气、压力容器等）；3）触电；4）意外伤害（高坠、烫伤、冻伤、酸碱腐蚀、爆瓶等伤害）；5）中毒；6）噪声；7）职业病（噪声、粉尘等）</w:t>
            </w:r>
            <w:r>
              <w:rPr>
                <w:rFonts w:hint="eastAsia" w:ascii="宋体" w:hAnsi="宋体" w:cs="宋体"/>
                <w:szCs w:val="21"/>
                <w:highlight w:val="none"/>
              </w:rPr>
              <w:t>7项。</w:t>
            </w:r>
          </w:p>
          <w:p>
            <w:pPr>
              <w:ind w:firstLine="420" w:firstLineChars="200"/>
              <w:rPr>
                <w:rFonts w:ascii="宋体" w:hAnsi="宋体" w:cs="宋体"/>
                <w:szCs w:val="21"/>
                <w:highlight w:val="none"/>
              </w:rPr>
            </w:pPr>
            <w:r>
              <w:rPr>
                <w:rFonts w:hint="eastAsia" w:ascii="宋体" w:hAnsi="宋体" w:cs="宋体"/>
                <w:szCs w:val="21"/>
                <w:highlight w:val="none"/>
              </w:rPr>
              <w:t>抽查：预防职业病管理方案：</w:t>
            </w:r>
          </w:p>
          <w:p>
            <w:pPr>
              <w:spacing w:line="400" w:lineRule="exact"/>
              <w:jc w:val="left"/>
              <w:rPr>
                <w:rFonts w:ascii="宋体" w:hAnsi="宋体" w:cs="宋体"/>
                <w:szCs w:val="21"/>
                <w:highlight w:val="none"/>
              </w:rPr>
            </w:pPr>
            <w:r>
              <w:rPr>
                <w:rFonts w:hint="eastAsia" w:ascii="宋体" w:hAnsi="宋体" w:cs="宋体"/>
                <w:szCs w:val="21"/>
                <w:highlight w:val="none"/>
              </w:rPr>
              <w:t>目标：无职业病发生，指标：职业病病例为零；管理措施：</w:t>
            </w:r>
          </w:p>
          <w:p>
            <w:pPr>
              <w:spacing w:line="400" w:lineRule="exact"/>
              <w:jc w:val="left"/>
              <w:rPr>
                <w:rFonts w:ascii="宋体" w:hAnsi="宋体" w:cs="宋体"/>
                <w:szCs w:val="21"/>
                <w:highlight w:val="none"/>
              </w:rPr>
            </w:pPr>
            <w:r>
              <w:rPr>
                <w:rFonts w:hint="eastAsia" w:ascii="宋体" w:hAnsi="宋体" w:cs="宋体"/>
                <w:szCs w:val="21"/>
                <w:highlight w:val="none"/>
              </w:rPr>
              <w:t>1）定期组织员工进行体检；</w:t>
            </w:r>
          </w:p>
          <w:p>
            <w:pPr>
              <w:spacing w:line="400" w:lineRule="exact"/>
              <w:rPr>
                <w:rFonts w:ascii="宋体" w:hAnsi="宋体" w:cs="宋体"/>
                <w:szCs w:val="21"/>
                <w:highlight w:val="none"/>
              </w:rPr>
            </w:pPr>
            <w:r>
              <w:rPr>
                <w:rFonts w:hint="eastAsia" w:ascii="宋体" w:hAnsi="宋体" w:cs="宋体"/>
                <w:szCs w:val="21"/>
                <w:highlight w:val="none"/>
              </w:rPr>
              <w:t>2）定期进行卫生、职业病知识培训、学习；</w:t>
            </w:r>
          </w:p>
          <w:p>
            <w:pPr>
              <w:spacing w:line="400" w:lineRule="exact"/>
              <w:rPr>
                <w:rFonts w:ascii="宋体" w:hAnsi="宋体" w:cs="宋体"/>
                <w:szCs w:val="21"/>
                <w:highlight w:val="none"/>
              </w:rPr>
            </w:pPr>
            <w:r>
              <w:rPr>
                <w:rFonts w:hint="eastAsia" w:ascii="宋体" w:hAnsi="宋体" w:cs="宋体"/>
                <w:szCs w:val="21"/>
                <w:highlight w:val="none"/>
              </w:rPr>
              <w:t>3）定期发放防噪声耳噻、口罩、安全帽、工作装等防护用品；</w:t>
            </w:r>
          </w:p>
          <w:p>
            <w:pPr>
              <w:pStyle w:val="16"/>
              <w:rPr>
                <w:rFonts w:ascii="宋体" w:hAnsi="宋体" w:cs="宋体"/>
                <w:szCs w:val="21"/>
                <w:highlight w:val="none"/>
              </w:rPr>
            </w:pPr>
            <w:r>
              <w:rPr>
                <w:rFonts w:hint="eastAsia" w:ascii="宋体" w:hAnsi="宋体" w:cs="宋体"/>
                <w:szCs w:val="21"/>
                <w:highlight w:val="none"/>
              </w:rPr>
              <w:t>4）生产现场随时进行粉尘清理。</w:t>
            </w:r>
          </w:p>
          <w:p>
            <w:pPr>
              <w:pStyle w:val="16"/>
              <w:rPr>
                <w:rFonts w:ascii="宋体" w:hAnsi="宋体" w:cs="宋体"/>
                <w:szCs w:val="21"/>
                <w:highlight w:val="none"/>
              </w:rPr>
            </w:pPr>
            <w:r>
              <w:rPr>
                <w:rFonts w:hint="eastAsia" w:ascii="宋体" w:hAnsi="宋体" w:cs="宋体"/>
                <w:szCs w:val="21"/>
                <w:highlight w:val="none"/>
              </w:rPr>
              <w:t>责任部门：全体部门；投入资金：</w:t>
            </w:r>
            <w:r>
              <w:rPr>
                <w:rFonts w:hint="eastAsia" w:ascii="宋体" w:hAnsi="宋体" w:cs="宋体"/>
                <w:szCs w:val="21"/>
                <w:highlight w:val="none"/>
                <w:lang w:val="en-US" w:eastAsia="zh-CN"/>
              </w:rPr>
              <w:t>1</w:t>
            </w:r>
            <w:r>
              <w:rPr>
                <w:rFonts w:hint="eastAsia" w:ascii="宋体" w:hAnsi="宋体" w:cs="宋体"/>
                <w:szCs w:val="21"/>
                <w:highlight w:val="none"/>
              </w:rPr>
              <w:t>万元；</w:t>
            </w:r>
          </w:p>
          <w:p>
            <w:pPr>
              <w:pStyle w:val="16"/>
              <w:rPr>
                <w:rFonts w:ascii="宋体" w:hAnsi="宋体" w:cs="宋体"/>
                <w:szCs w:val="21"/>
                <w:highlight w:val="none"/>
              </w:rPr>
            </w:pPr>
            <w:r>
              <w:rPr>
                <w:rFonts w:hint="eastAsia" w:ascii="宋体" w:hAnsi="宋体" w:cs="宋体"/>
                <w:szCs w:val="21"/>
                <w:highlight w:val="none"/>
              </w:rPr>
              <w:t>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widowControl/>
              <w:jc w:val="left"/>
              <w:rPr>
                <w:rFonts w:hint="default" w:ascii="宋体" w:hAnsi="宋体" w:cs="宋体"/>
                <w:szCs w:val="21"/>
                <w:highlight w:val="green"/>
                <w:lang w:val="en-US"/>
              </w:rPr>
            </w:pPr>
            <w:r>
              <w:rPr>
                <w:rFonts w:ascii="宋体" w:hAnsi="宋体" w:cs="宋体"/>
                <w:szCs w:val="21"/>
                <w:highlight w:val="none"/>
              </w:rPr>
              <w:t>编制人：</w:t>
            </w:r>
            <w:r>
              <w:rPr>
                <w:rFonts w:hint="eastAsia" w:ascii="宋体" w:hAnsi="宋体" w:cs="宋体"/>
                <w:szCs w:val="21"/>
                <w:highlight w:val="none"/>
                <w:lang w:eastAsia="zh-CN"/>
              </w:rPr>
              <w:t>行政部</w:t>
            </w:r>
            <w:r>
              <w:rPr>
                <w:rFonts w:hint="eastAsia" w:ascii="宋体" w:hAnsi="宋体" w:cs="宋体"/>
                <w:szCs w:val="21"/>
                <w:highlight w:val="none"/>
              </w:rPr>
              <w:t xml:space="preserve"> </w:t>
            </w:r>
            <w:r>
              <w:rPr>
                <w:rFonts w:ascii="宋体" w:hAnsi="宋体" w:cs="宋体"/>
                <w:szCs w:val="21"/>
                <w:highlight w:val="none"/>
              </w:rPr>
              <w:t xml:space="preserve">  审核：</w:t>
            </w:r>
            <w:r>
              <w:rPr>
                <w:rFonts w:hint="eastAsia" w:ascii="宋体" w:hAnsi="宋体" w:cs="宋体"/>
                <w:szCs w:val="21"/>
                <w:highlight w:val="none"/>
                <w:lang w:eastAsia="zh-CN"/>
              </w:rPr>
              <w:t>谭昌文</w:t>
            </w:r>
            <w:r>
              <w:rPr>
                <w:rFonts w:ascii="宋体" w:hAnsi="宋体" w:cs="宋体"/>
                <w:szCs w:val="21"/>
                <w:highlight w:val="none"/>
              </w:rPr>
              <w:t xml:space="preserve">  批准：</w:t>
            </w:r>
            <w:r>
              <w:rPr>
                <w:rFonts w:hint="eastAsia" w:ascii="宋体" w:hAnsi="宋体" w:cs="宋体"/>
                <w:szCs w:val="21"/>
                <w:highlight w:val="none"/>
                <w:lang w:eastAsia="zh-CN"/>
              </w:rPr>
              <w:t>郑克寿</w:t>
            </w:r>
            <w:r>
              <w:rPr>
                <w:rFonts w:hint="eastAsia" w:ascii="宋体" w:hAnsi="宋体" w:cs="宋体"/>
                <w:szCs w:val="21"/>
                <w:highlight w:val="none"/>
                <w:lang w:val="en-US" w:eastAsia="zh-CN"/>
              </w:rPr>
              <w:t xml:space="preserve">  2020.3.25</w:t>
            </w:r>
          </w:p>
          <w:p>
            <w:pPr>
              <w:pStyle w:val="16"/>
              <w:rPr>
                <w:szCs w:val="21"/>
                <w:highlight w:val="none"/>
              </w:rPr>
            </w:pPr>
            <w:r>
              <w:rPr>
                <w:szCs w:val="21"/>
                <w:highlight w:val="none"/>
              </w:rPr>
              <w:t>……</w:t>
            </w:r>
          </w:p>
          <w:p>
            <w:pPr>
              <w:widowControl/>
              <w:jc w:val="left"/>
              <w:rPr>
                <w:rFonts w:ascii="宋体" w:hAnsi="宋体" w:cs="宋体"/>
                <w:szCs w:val="21"/>
              </w:rPr>
            </w:pPr>
            <w:r>
              <w:rPr>
                <w:rFonts w:hint="eastAsia" w:ascii="宋体" w:hAnsi="宋体" w:cs="宋体"/>
                <w:szCs w:val="21"/>
                <w:highlight w:val="none"/>
              </w:rPr>
              <w:t>目标指标管理方案基本适宜，能够完成。</w:t>
            </w:r>
          </w:p>
        </w:tc>
        <w:tc>
          <w:tcPr>
            <w:tcW w:w="1257" w:type="dxa"/>
          </w:tcPr>
          <w:p>
            <w:pPr>
              <w:rPr>
                <w:rFonts w:hint="eastAsia" w:eastAsia="宋体"/>
                <w:szCs w:val="21"/>
                <w:lang w:val="en-US" w:eastAsia="zh-CN"/>
              </w:rPr>
            </w:pPr>
            <w:r>
              <w:rPr>
                <w:rFonts w:hint="eastAsia"/>
                <w:szCs w:val="21"/>
                <w:lang w:val="en-US" w:eastAsia="zh-CN"/>
              </w:rPr>
              <w:t>符合</w:t>
            </w: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3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查见：《环境因素识别、评价和更新控制程序》，上述文件对识别和评价方法、程序、职责、记录作了规定。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因公司产品生产的工艺流程和作业环境无变化，故今年未对环境因素作新的评价</w:t>
            </w:r>
            <w:r>
              <w:rPr>
                <w:rFonts w:hint="eastAsia" w:ascii="宋体" w:hAnsi="宋体" w:cs="宋体"/>
                <w:color w:val="000000" w:themeColor="text1"/>
                <w:szCs w:val="21"/>
              </w:rPr>
              <w:t>。</w:t>
            </w:r>
          </w:p>
          <w:p>
            <w:pPr>
              <w:pStyle w:val="15"/>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《环境因素调查表》和《重要环境因素清单》，按照部门和作业场所进行识别并评价出公司重要环境因素有：</w:t>
            </w:r>
            <w:r>
              <w:rPr>
                <w:rFonts w:hint="eastAsia" w:ascii="宋体" w:hAnsi="宋体" w:cs="宋体"/>
                <w:szCs w:val="21"/>
              </w:rPr>
              <w:t>1</w:t>
            </w:r>
            <w:r>
              <w:rPr>
                <w:rFonts w:hint="eastAsia" w:ascii="宋体" w:hAnsi="宋体" w:cs="新宋体"/>
                <w:szCs w:val="21"/>
              </w:rPr>
              <w:t>潜在火灾；2）噪声的排放；3）废水的排放；4）固废的排放；5）粉尘的排放；6）能源消耗（水、电、蒸汽）；7）氨气泄漏7</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16"/>
              <w:rPr>
                <w:szCs w:val="21"/>
              </w:rPr>
            </w:pPr>
            <w:r>
              <w:rPr>
                <w:rFonts w:hint="eastAsia"/>
                <w:szCs w:val="21"/>
              </w:rPr>
              <w:t>a.废弃纸杯、日光灯管、墨盒等办公用品固废排放等；</w:t>
            </w:r>
          </w:p>
          <w:p>
            <w:pPr>
              <w:pStyle w:val="16"/>
              <w:rPr>
                <w:szCs w:val="21"/>
              </w:rPr>
            </w:pPr>
            <w:r>
              <w:rPr>
                <w:rFonts w:hint="eastAsia"/>
                <w:szCs w:val="21"/>
              </w:rPr>
              <w:t>b.办公水、电、纸张的消耗；</w:t>
            </w:r>
          </w:p>
          <w:p>
            <w:pPr>
              <w:pStyle w:val="16"/>
              <w:rPr>
                <w:szCs w:val="21"/>
              </w:rPr>
            </w:pPr>
            <w:r>
              <w:rPr>
                <w:rFonts w:hint="eastAsia"/>
                <w:szCs w:val="21"/>
              </w:rPr>
              <w:t>c.包装袋、箱的废弃；</w:t>
            </w:r>
          </w:p>
          <w:p>
            <w:pPr>
              <w:pStyle w:val="16"/>
              <w:rPr>
                <w:szCs w:val="21"/>
              </w:rPr>
            </w:pPr>
            <w:r>
              <w:rPr>
                <w:rFonts w:hint="eastAsia"/>
                <w:szCs w:val="21"/>
              </w:rPr>
              <w:t>d.制冷机组的运行产生的噪声；</w:t>
            </w:r>
          </w:p>
          <w:p>
            <w:pPr>
              <w:pStyle w:val="16"/>
              <w:rPr>
                <w:szCs w:val="21"/>
              </w:rPr>
            </w:pPr>
            <w:r>
              <w:rPr>
                <w:rFonts w:hint="eastAsia"/>
                <w:szCs w:val="21"/>
              </w:rPr>
              <w:t>e.污水处理产生的污泥；</w:t>
            </w:r>
          </w:p>
          <w:p>
            <w:pPr>
              <w:pStyle w:val="16"/>
              <w:rPr>
                <w:szCs w:val="21"/>
              </w:rPr>
            </w:pPr>
            <w:r>
              <w:rPr>
                <w:rFonts w:hint="eastAsia"/>
                <w:szCs w:val="21"/>
              </w:rPr>
              <w:t>f.原材料投料产生粉尘；</w:t>
            </w:r>
          </w:p>
          <w:p>
            <w:pPr>
              <w:pStyle w:val="16"/>
              <w:rPr>
                <w:szCs w:val="21"/>
              </w:rPr>
            </w:pPr>
            <w:r>
              <w:rPr>
                <w:rFonts w:hint="eastAsia"/>
                <w:szCs w:val="21"/>
              </w:rPr>
              <w:t>g.灌装产生玻璃渣，</w:t>
            </w:r>
            <w:r>
              <w:rPr>
                <w:rFonts w:hint="eastAsia" w:ascii="宋体" w:hAnsi="宋体" w:cs="宋体"/>
                <w:szCs w:val="21"/>
              </w:rPr>
              <w:t>酒糟、酵母</w:t>
            </w:r>
            <w:r>
              <w:rPr>
                <w:rFonts w:hint="eastAsia"/>
                <w:szCs w:val="21"/>
              </w:rPr>
              <w:t>等。</w:t>
            </w:r>
          </w:p>
          <w:p>
            <w:pPr>
              <w:pStyle w:val="16"/>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32"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查见：《危险源识别与风险评价控制程序》</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因公司产品生产的工艺流程和作业条件无变化，故今年未对</w:t>
            </w:r>
            <w:r>
              <w:rPr>
                <w:rFonts w:hint="eastAsia" w:ascii="宋体" w:hAnsi="宋体" w:cs="宋体"/>
                <w:color w:val="000000" w:themeColor="text1"/>
                <w:szCs w:val="21"/>
              </w:rPr>
              <w:t>危险源</w:t>
            </w:r>
            <w:r>
              <w:rPr>
                <w:rFonts w:hint="eastAsia" w:ascii="宋体" w:hAnsi="宋体" w:cs="宋体"/>
                <w:color w:val="000000" w:themeColor="text1"/>
                <w:szCs w:val="21"/>
                <w:lang w:val="en-US" w:eastAsia="zh-CN"/>
              </w:rPr>
              <w:t>作新的</w:t>
            </w:r>
            <w:r>
              <w:rPr>
                <w:rFonts w:hint="eastAsia" w:ascii="宋体" w:hAnsi="宋体" w:cs="宋体"/>
                <w:color w:val="000000" w:themeColor="text1"/>
                <w:szCs w:val="21"/>
              </w:rPr>
              <w:t>辨识和风险评价。</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《危险源辨识和风险评价一览表》，危险源过程打分和小组评议共评价出公司不可接受风险：7项，分别是：</w:t>
            </w:r>
            <w:r>
              <w:rPr>
                <w:rFonts w:hint="eastAsia" w:ascii="宋体" w:hAnsi="宋体" w:cs="新宋体"/>
                <w:szCs w:val="21"/>
              </w:rPr>
              <w:t>1）火灾；2）爆炸（氨气、压力容器等）；3）触电；4）意外伤害（高坠、烫伤、冻伤、酸碱腐蚀、爆瓶等伤害）；5）中毒；6）噪声；7）职业病（噪声、粉尘等）</w:t>
            </w:r>
            <w:r>
              <w:rPr>
                <w:rFonts w:hint="eastAsia"/>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抽查见确定的火灾、爆炸、触电等不可接受风险控制措施：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1、抽：杜绝火灾事故的方法措施：</w:t>
            </w:r>
          </w:p>
          <w:p>
            <w:pPr>
              <w:spacing w:line="400" w:lineRule="exact"/>
              <w:rPr>
                <w:rFonts w:ascii="宋体" w:hAnsi="宋体" w:cs="宋体"/>
                <w:szCs w:val="21"/>
              </w:rPr>
            </w:pPr>
            <w:r>
              <w:rPr>
                <w:rFonts w:hint="eastAsia" w:ascii="宋体" w:hAnsi="宋体" w:cs="宋体"/>
                <w:szCs w:val="21"/>
              </w:rPr>
              <w:t>1）禁止办公区域吸烟；</w:t>
            </w:r>
          </w:p>
          <w:p>
            <w:pPr>
              <w:spacing w:line="400" w:lineRule="exact"/>
              <w:rPr>
                <w:rFonts w:ascii="宋体" w:hAnsi="宋体" w:cs="宋体"/>
                <w:szCs w:val="21"/>
              </w:rPr>
            </w:pPr>
            <w:r>
              <w:rPr>
                <w:rFonts w:hint="eastAsia" w:ascii="宋体" w:hAnsi="宋体" w:cs="宋体"/>
                <w:szCs w:val="21"/>
              </w:rPr>
              <w:t>2）现场配备足够的防火器材；</w:t>
            </w:r>
          </w:p>
          <w:p>
            <w:pPr>
              <w:spacing w:line="400" w:lineRule="exact"/>
              <w:rPr>
                <w:rFonts w:ascii="宋体" w:hAnsi="宋体" w:cs="宋体"/>
                <w:szCs w:val="21"/>
              </w:rPr>
            </w:pPr>
            <w:r>
              <w:rPr>
                <w:rFonts w:hint="eastAsia" w:ascii="宋体" w:hAnsi="宋体" w:cs="宋体"/>
                <w:szCs w:val="21"/>
              </w:rPr>
              <w:t>3）工作完毕应切断电源、气源，并检查确认操作区域内无火灾隐患。</w:t>
            </w:r>
          </w:p>
          <w:p>
            <w:pPr>
              <w:pStyle w:val="16"/>
              <w:rPr>
                <w:szCs w:val="21"/>
              </w:rPr>
            </w:pPr>
            <w:r>
              <w:rPr>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及办公区域《危险源识别评价表》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及办公区域打分法确定了1项不可接受风险：（1）火灾。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查见确定的预防火灾措施：</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消防逃生通道的设立；</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消防设备的配备及定期检查；</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消防应急预案的制订及演练。</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332"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法律法规和其它要求控制程序</w:t>
            </w:r>
            <w:r>
              <w:rPr>
                <w:rFonts w:hint="eastAsia" w:ascii="宋体" w:hAnsi="宋体" w:cs="宋体"/>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年《适用的法律法规和其它要求合规性评价表》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国家危险废物名录等71份。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32" w:type="dxa"/>
          </w:tcPr>
          <w:p>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1）固体（含危险)废弃物排放的管控：</w:t>
            </w:r>
          </w:p>
          <w:p>
            <w:r>
              <w:rPr>
                <w:rFonts w:hint="eastAsia"/>
              </w:rPr>
              <w:t>1）固体（含危险)废弃物排放的管控：</w:t>
            </w:r>
          </w:p>
          <w:p>
            <w:pPr>
              <w:pStyle w:val="17"/>
              <w:ind w:firstLine="0" w:firstLineChars="0"/>
            </w:pPr>
            <w:r>
              <w:rPr>
                <w:rFonts w:hint="eastAsia"/>
              </w:rPr>
              <w:t>生活垃圾在办公和生产区域集中收集分类后定点存放，由市政环卫部门统一定期清运；回收固废处理（包括危险固废如墨盒、硒鼓等）作好分类，标识交供应商回收；生产过程产生的危险固废，提供了：《四川省危废物申报登记表》主要生产产品及有害原料耗量：</w:t>
            </w:r>
          </w:p>
          <w:p>
            <w:pPr>
              <w:pStyle w:val="17"/>
              <w:tabs>
                <w:tab w:val="left" w:pos="4728"/>
              </w:tabs>
              <w:ind w:firstLine="0" w:firstLineChars="0"/>
              <w:rPr>
                <w:rFonts w:hint="eastAsia"/>
              </w:rPr>
            </w:pPr>
            <w:r>
              <w:rPr>
                <w:rFonts w:hint="eastAsia"/>
              </w:rPr>
              <w:t xml:space="preserve">产品名称：啤酒 </w:t>
            </w:r>
          </w:p>
          <w:p>
            <w:pPr>
              <w:pStyle w:val="17"/>
              <w:tabs>
                <w:tab w:val="left" w:pos="4728"/>
              </w:tabs>
              <w:ind w:firstLine="0" w:firstLineChars="0"/>
            </w:pPr>
            <w:r>
              <w:rPr>
                <w:rFonts w:hint="eastAsia"/>
                <w:lang w:val="en-US" w:eastAsia="zh-CN"/>
              </w:rPr>
              <w:t>提供有年度危险废物管理计划：制定时间：2020年1月1日，计划期限：2020年1月1日至2020年12月31日。本年度计划产生量：废矿物油：2.0T；检测废液：0.5T</w:t>
            </w:r>
            <w:r>
              <w:rPr>
                <w:rFonts w:hint="eastAsia"/>
              </w:rPr>
              <w:t xml:space="preserve"> </w:t>
            </w:r>
            <w:r>
              <w:tab/>
            </w:r>
          </w:p>
          <w:p>
            <w:pPr>
              <w:pStyle w:val="17"/>
              <w:ind w:firstLine="0" w:firstLineChars="0"/>
            </w:pPr>
            <w:r>
              <w:rPr>
                <w:rFonts w:hint="eastAsia"/>
              </w:rPr>
              <w:t>危废产生情况1）废机油、废润滑油；2）检验废液等交四川省中明环境治理有限公司处理。</w:t>
            </w:r>
          </w:p>
          <w:p>
            <w:pPr>
              <w:pStyle w:val="17"/>
              <w:ind w:firstLine="0" w:firstLineChars="0"/>
            </w:pPr>
            <w:r>
              <w:rPr>
                <w:rFonts w:hint="eastAsia"/>
              </w:rPr>
              <w:t>危废说明：废弃矿物油主要由各类机电、制冷、空压机等润滑产生废油；检验废液主要为产品检测时产生；废电瓶由叉车保养方回收处理。</w:t>
            </w:r>
          </w:p>
          <w:p>
            <w:pPr>
              <w:pStyle w:val="17"/>
              <w:ind w:firstLine="0" w:firstLineChars="0"/>
              <w:rPr>
                <w:rFonts w:ascii="宋体" w:hAnsi="宋体" w:cs="宋体"/>
                <w:szCs w:val="21"/>
              </w:rPr>
            </w:pPr>
            <w:r>
              <w:rPr>
                <w:rFonts w:ascii="宋体" w:hAnsi="宋体" w:cs="宋体"/>
                <w:szCs w:val="21"/>
              </w:rPr>
              <w:t>查到</w:t>
            </w:r>
            <w:r>
              <w:rPr>
                <w:rFonts w:hint="eastAsia" w:ascii="宋体" w:hAnsi="宋体" w:cs="宋体"/>
                <w:szCs w:val="21"/>
              </w:rPr>
              <w:t>污泥、硅藻土运输管理协议：处置方：武胜县环卫管理所。双方签订了污泥、硅藻土运输合同。协议有效期：20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月1日-2020年12月</w:t>
            </w:r>
            <w:r>
              <w:rPr>
                <w:rFonts w:hint="eastAsia" w:ascii="宋体" w:hAnsi="宋体" w:cs="宋体"/>
                <w:szCs w:val="21"/>
                <w:lang w:val="en-US" w:eastAsia="zh-CN"/>
              </w:rPr>
              <w:t>31</w:t>
            </w:r>
            <w:r>
              <w:rPr>
                <w:rFonts w:hint="eastAsia" w:ascii="宋体" w:hAnsi="宋体" w:cs="宋体"/>
                <w:szCs w:val="21"/>
              </w:rPr>
              <w:t>日。</w:t>
            </w:r>
          </w:p>
          <w:p>
            <w:pPr>
              <w:pStyle w:val="17"/>
              <w:ind w:firstLine="0" w:firstLineChars="0"/>
              <w:rPr>
                <w:rFonts w:hint="eastAsia"/>
              </w:rPr>
            </w:pPr>
            <w:r>
              <w:rPr>
                <w:rFonts w:hint="eastAsia"/>
              </w:rPr>
              <w:t>危废处置情况：</w:t>
            </w:r>
          </w:p>
          <w:p>
            <w:pPr>
              <w:pStyle w:val="17"/>
              <w:ind w:firstLine="0" w:firstLineChars="0"/>
              <w:rPr>
                <w:rFonts w:hint="eastAsia"/>
                <w:lang w:val="en-US" w:eastAsia="zh-CN"/>
              </w:rPr>
            </w:pPr>
            <w:r>
              <w:rPr>
                <w:rFonts w:hint="eastAsia"/>
              </w:rPr>
              <w:t>提供有《危险废物转移联单》，</w:t>
            </w:r>
            <w:r>
              <w:rPr>
                <w:rFonts w:hint="eastAsia"/>
                <w:lang w:val="en-US" w:eastAsia="zh-CN"/>
              </w:rPr>
              <w:t>为去年处理记录，</w:t>
            </w:r>
            <w:r>
              <w:rPr>
                <w:rFonts w:hint="eastAsia"/>
              </w:rPr>
              <w:t>编号19511622115291B</w:t>
            </w:r>
            <w:r>
              <w:rPr>
                <w:rFonts w:hint="eastAsia"/>
                <w:lang w:eastAsia="zh-CN"/>
              </w:rPr>
              <w:t>，</w:t>
            </w:r>
            <w:r>
              <w:rPr>
                <w:rFonts w:hint="eastAsia"/>
              </w:rPr>
              <w:t>编号19511622115289B。</w:t>
            </w:r>
            <w:r>
              <w:rPr>
                <w:rFonts w:hint="eastAsia"/>
                <w:lang w:val="en-US" w:eastAsia="zh-CN"/>
              </w:rPr>
              <w:t>今年目前入库数量还未达到。现场查看危废库危险废物保存状况：</w:t>
            </w:r>
          </w:p>
          <w:p>
            <w:pPr>
              <w:pStyle w:val="17"/>
              <w:ind w:firstLine="0" w:firstLineChars="0"/>
              <w:rPr>
                <w:rFonts w:hint="eastAsia"/>
                <w:highlight w:val="none"/>
                <w:lang w:val="en-US" w:eastAsia="zh-CN"/>
              </w:rPr>
            </w:pPr>
            <w:r>
              <w:rPr>
                <w:rFonts w:hint="eastAsia"/>
                <w:lang w:val="en-US" w:eastAsia="zh-CN"/>
              </w:rPr>
              <w:t xml:space="preserve">  </w:t>
            </w:r>
            <w:r>
              <w:rPr>
                <w:rFonts w:hint="eastAsia"/>
                <w:highlight w:val="none"/>
                <w:lang w:val="en-US" w:eastAsia="zh-CN"/>
              </w:rPr>
              <w:drawing>
                <wp:inline distT="0" distB="0" distL="114300" distR="114300">
                  <wp:extent cx="2230755" cy="2974340"/>
                  <wp:effectExtent l="0" t="0" r="9525" b="12700"/>
                  <wp:docPr id="2" name="图片 2" descr="c5515dfd38348e5598e28c6e8108e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5515dfd38348e5598e28c6e8108e2d"/>
                          <pic:cNvPicPr>
                            <a:picLocks noChangeAspect="1"/>
                          </pic:cNvPicPr>
                        </pic:nvPicPr>
                        <pic:blipFill>
                          <a:blip r:embed="rId6"/>
                          <a:stretch>
                            <a:fillRect/>
                          </a:stretch>
                        </pic:blipFill>
                        <pic:spPr>
                          <a:xfrm>
                            <a:off x="0" y="0"/>
                            <a:ext cx="2230755" cy="2974340"/>
                          </a:xfrm>
                          <a:prstGeom prst="rect">
                            <a:avLst/>
                          </a:prstGeom>
                        </pic:spPr>
                      </pic:pic>
                    </a:graphicData>
                  </a:graphic>
                </wp:inline>
              </w:drawing>
            </w:r>
            <w:r>
              <w:rPr>
                <w:rFonts w:hint="eastAsia"/>
                <w:highlight w:val="none"/>
                <w:lang w:val="en-US" w:eastAsia="zh-CN"/>
              </w:rPr>
              <w:drawing>
                <wp:inline distT="0" distB="0" distL="114300" distR="114300">
                  <wp:extent cx="2243455" cy="2991485"/>
                  <wp:effectExtent l="0" t="0" r="12065" b="10795"/>
                  <wp:docPr id="3" name="图片 3" descr="0154c40b7533b24b689746e6114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54c40b7533b24b689746e61149273"/>
                          <pic:cNvPicPr>
                            <a:picLocks noChangeAspect="1"/>
                          </pic:cNvPicPr>
                        </pic:nvPicPr>
                        <pic:blipFill>
                          <a:blip r:embed="rId7"/>
                          <a:stretch>
                            <a:fillRect/>
                          </a:stretch>
                        </pic:blipFill>
                        <pic:spPr>
                          <a:xfrm>
                            <a:off x="0" y="0"/>
                            <a:ext cx="2243455" cy="2991485"/>
                          </a:xfrm>
                          <a:prstGeom prst="rect">
                            <a:avLst/>
                          </a:prstGeom>
                        </pic:spPr>
                      </pic:pic>
                    </a:graphicData>
                  </a:graphic>
                </wp:inline>
              </w:drawing>
            </w:r>
            <w:r>
              <w:rPr>
                <w:rFonts w:hint="eastAsia"/>
                <w:highlight w:val="none"/>
                <w:lang w:val="en-US" w:eastAsia="zh-CN"/>
              </w:rPr>
              <w:t xml:space="preserve"> 危废库建立完善达到要求，做到了防水防渗漏，防流失，标识清楚，危废库外设置应急清洗装置，配备消防沙消防灭火器，符合要求。</w:t>
            </w:r>
          </w:p>
          <w:p>
            <w:pPr>
              <w:pStyle w:val="17"/>
              <w:ind w:firstLine="0" w:firstLineChars="0"/>
              <w:rPr>
                <w:rFonts w:hint="default"/>
                <w:lang w:val="en-US" w:eastAsia="zh-CN"/>
              </w:rPr>
            </w:pPr>
            <w:r>
              <w:rPr>
                <w:rFonts w:hint="eastAsia"/>
                <w:highlight w:val="none"/>
                <w:lang w:val="en-US" w:eastAsia="zh-CN"/>
              </w:rPr>
              <w:t xml:space="preserve">查危废台账： 废矿物油累计数量1635kg，检验废液累计数量262.7kg，未达到处置临界点。       </w:t>
            </w:r>
            <w:r>
              <w:rPr>
                <w:rFonts w:hint="eastAsia"/>
                <w:lang w:val="en-US" w:eastAsia="zh-CN"/>
              </w:rPr>
              <w:t xml:space="preserve">    </w:t>
            </w:r>
          </w:p>
          <w:p>
            <w:pPr>
              <w:pStyle w:val="17"/>
              <w:ind w:firstLine="0" w:firstLineChars="0"/>
            </w:pPr>
          </w:p>
          <w:p>
            <w:pPr>
              <w:pStyle w:val="17"/>
              <w:ind w:firstLine="210" w:firstLineChars="100"/>
            </w:pPr>
            <w:r>
              <w:rPr>
                <w:rFonts w:hint="eastAsia"/>
              </w:rPr>
              <w:t>生产过程中的普通固废如：酒糟、酵母、玻渣、废纸箱/纸板、废塑料/桶、商标浆、生活垃圾、污泥等分别出售和交付给相关公司或部门回收利用和处理。</w:t>
            </w:r>
          </w:p>
          <w:p>
            <w:r>
              <w:rPr>
                <w:rFonts w:hint="eastAsia"/>
              </w:rPr>
              <w:t>查：严控废物收集及处理信息（查20</w:t>
            </w:r>
            <w:r>
              <w:rPr>
                <w:rFonts w:hint="eastAsia"/>
                <w:lang w:val="en-US" w:eastAsia="zh-CN"/>
              </w:rPr>
              <w:t>20</w:t>
            </w:r>
            <w:r>
              <w:rPr>
                <w:rFonts w:hint="eastAsia"/>
              </w:rPr>
              <w:t>年度累计报表）</w:t>
            </w:r>
          </w:p>
          <w:p>
            <w:pPr>
              <w:rPr>
                <w:highlight w:val="none"/>
              </w:rPr>
            </w:pPr>
            <w:r>
              <w:rPr>
                <w:rFonts w:hint="eastAsia"/>
                <w:highlight w:val="none"/>
                <w:lang w:val="en-GB"/>
              </w:rPr>
              <w:t>物</w:t>
            </w:r>
            <w:r>
              <w:rPr>
                <w:rFonts w:hint="eastAsia"/>
                <w:highlight w:val="none"/>
              </w:rPr>
              <w:t>资名称</w:t>
            </w:r>
            <w:r>
              <w:rPr>
                <w:rFonts w:hint="eastAsia"/>
                <w:highlight w:val="none"/>
                <w:lang w:val="en-US" w:eastAsia="zh-CN"/>
              </w:rPr>
              <w:t xml:space="preserve">       </w:t>
            </w:r>
            <w:r>
              <w:rPr>
                <w:rFonts w:hint="eastAsia"/>
                <w:highlight w:val="none"/>
              </w:rPr>
              <w:t>处理处置</w:t>
            </w:r>
            <w:r>
              <w:rPr>
                <w:rFonts w:hint="eastAsia"/>
                <w:highlight w:val="none"/>
                <w:lang w:val="en-GB"/>
              </w:rPr>
              <w:t xml:space="preserve">量  </w:t>
            </w:r>
            <w:r>
              <w:rPr>
                <w:rFonts w:hint="eastAsia"/>
                <w:highlight w:val="none"/>
                <w:lang w:val="en-US" w:eastAsia="zh-CN"/>
              </w:rPr>
              <w:t xml:space="preserve">        </w:t>
            </w:r>
            <w:r>
              <w:rPr>
                <w:rFonts w:hint="eastAsia"/>
                <w:highlight w:val="none"/>
              </w:rPr>
              <w:t>承销商或处置单位</w:t>
            </w:r>
            <w:r>
              <w:rPr>
                <w:rFonts w:hint="eastAsia"/>
                <w:highlight w:val="none"/>
                <w:lang w:val="en-GB"/>
              </w:rPr>
              <w:tab/>
            </w:r>
            <w:r>
              <w:rPr>
                <w:rFonts w:hint="eastAsia"/>
                <w:highlight w:val="none"/>
                <w:lang w:val="en-US" w:eastAsia="zh-CN"/>
              </w:rPr>
              <w:t xml:space="preserve">         </w:t>
            </w:r>
            <w:r>
              <w:rPr>
                <w:rFonts w:hint="eastAsia"/>
                <w:highlight w:val="none"/>
              </w:rPr>
              <w:t xml:space="preserve"> 处理处置收益/费用（万元）</w:t>
            </w:r>
            <w:r>
              <w:rPr>
                <w:rFonts w:hint="eastAsia"/>
                <w:highlight w:val="none"/>
                <w:lang w:val="en-GB"/>
              </w:rPr>
              <w:tab/>
            </w:r>
          </w:p>
          <w:p>
            <w:pPr>
              <w:rPr>
                <w:rFonts w:hint="default" w:eastAsia="宋体"/>
                <w:highlight w:val="none"/>
                <w:lang w:val="en-US" w:eastAsia="zh-CN"/>
              </w:rPr>
            </w:pPr>
            <w:r>
              <w:rPr>
                <w:rFonts w:hint="eastAsia"/>
                <w:highlight w:val="none"/>
              </w:rPr>
              <w:t xml:space="preserve">酒糟（湿糟）   </w:t>
            </w:r>
            <w:r>
              <w:rPr>
                <w:rFonts w:hint="eastAsia"/>
                <w:highlight w:val="none"/>
                <w:lang w:val="en-US" w:eastAsia="zh-CN"/>
              </w:rPr>
              <w:t>522.64</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 xml:space="preserve">成都翔润废旧金属回收有限公司           </w:t>
            </w:r>
            <w:r>
              <w:rPr>
                <w:rFonts w:hint="eastAsia"/>
                <w:highlight w:val="none"/>
                <w:lang w:val="en-US" w:eastAsia="zh-CN"/>
              </w:rPr>
              <w:t>146.73</w:t>
            </w:r>
          </w:p>
          <w:p>
            <w:pPr>
              <w:rPr>
                <w:rFonts w:hint="default" w:eastAsia="宋体"/>
                <w:highlight w:val="none"/>
                <w:lang w:val="en-US" w:eastAsia="zh-CN"/>
              </w:rPr>
            </w:pPr>
            <w:r>
              <w:rPr>
                <w:rFonts w:hint="eastAsia"/>
                <w:highlight w:val="none"/>
              </w:rPr>
              <w:t xml:space="preserve">酵母           </w:t>
            </w:r>
            <w:r>
              <w:rPr>
                <w:rFonts w:hint="eastAsia"/>
                <w:highlight w:val="none"/>
                <w:lang w:val="en-US" w:eastAsia="zh-CN"/>
              </w:rPr>
              <w:t>122.73</w:t>
            </w:r>
            <w:r>
              <w:rPr>
                <w:rFonts w:hint="eastAsia"/>
                <w:highlight w:val="none"/>
              </w:rPr>
              <w:t xml:space="preserve">吨    </w:t>
            </w:r>
            <w:r>
              <w:rPr>
                <w:rFonts w:hint="eastAsia"/>
                <w:highlight w:val="none"/>
                <w:lang w:val="en-US" w:eastAsia="zh-CN"/>
              </w:rPr>
              <w:t xml:space="preserve">  </w:t>
            </w:r>
            <w:r>
              <w:rPr>
                <w:rFonts w:hint="eastAsia"/>
                <w:highlight w:val="none"/>
              </w:rPr>
              <w:t xml:space="preserve"> 保定润祥生物科技有限公司             </w:t>
            </w:r>
            <w:r>
              <w:rPr>
                <w:rFonts w:hint="eastAsia"/>
                <w:highlight w:val="none"/>
                <w:lang w:val="en-US" w:eastAsia="zh-CN"/>
              </w:rPr>
              <w:t xml:space="preserve"> 99.12</w:t>
            </w:r>
          </w:p>
          <w:p>
            <w:pPr>
              <w:rPr>
                <w:rFonts w:hint="default" w:eastAsia="宋体"/>
                <w:highlight w:val="none"/>
                <w:lang w:val="en-US" w:eastAsia="zh-CN"/>
              </w:rPr>
            </w:pPr>
            <w:r>
              <w:rPr>
                <w:rFonts w:hint="eastAsia"/>
                <w:highlight w:val="none"/>
              </w:rPr>
              <w:t>玻渣</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1241.5</w:t>
            </w:r>
            <w:r>
              <w:rPr>
                <w:rFonts w:hint="eastAsia"/>
                <w:highlight w:val="none"/>
              </w:rPr>
              <w:t>吨</w:t>
            </w:r>
            <w:r>
              <w:rPr>
                <w:rFonts w:hint="eastAsia"/>
                <w:highlight w:val="none"/>
                <w:lang w:val="en-GB"/>
              </w:rPr>
              <w:tab/>
            </w:r>
            <w:r>
              <w:rPr>
                <w:rFonts w:hint="eastAsia"/>
                <w:highlight w:val="none"/>
                <w:lang w:val="en-US" w:eastAsia="zh-CN"/>
              </w:rPr>
              <w:t xml:space="preserve">    </w:t>
            </w:r>
            <w:r>
              <w:rPr>
                <w:rFonts w:hint="eastAsia"/>
                <w:highlight w:val="none"/>
              </w:rPr>
              <w:t xml:space="preserve">四川什邡蓝海玻璃制品有限公司            </w:t>
            </w:r>
            <w:r>
              <w:rPr>
                <w:rFonts w:hint="eastAsia"/>
                <w:highlight w:val="none"/>
                <w:lang w:val="en-US" w:eastAsia="zh-CN"/>
              </w:rPr>
              <w:t>80.70</w:t>
            </w:r>
          </w:p>
          <w:p>
            <w:pPr>
              <w:pStyle w:val="17"/>
              <w:ind w:firstLine="0" w:firstLineChars="0"/>
              <w:rPr>
                <w:rFonts w:hint="default" w:eastAsia="宋体"/>
                <w:highlight w:val="none"/>
                <w:lang w:val="en-US" w:eastAsia="zh-CN"/>
              </w:rPr>
            </w:pPr>
            <w:r>
              <w:rPr>
                <w:rFonts w:hint="eastAsia"/>
                <w:highlight w:val="none"/>
              </w:rPr>
              <w:t xml:space="preserve">废纸箱/纸板   </w:t>
            </w:r>
            <w:r>
              <w:rPr>
                <w:rFonts w:hint="eastAsia"/>
                <w:highlight w:val="none"/>
                <w:lang w:val="en-US" w:eastAsia="zh-CN"/>
              </w:rPr>
              <w:t xml:space="preserve"> 46.26</w:t>
            </w:r>
            <w:r>
              <w:rPr>
                <w:rFonts w:hint="eastAsia"/>
                <w:highlight w:val="none"/>
              </w:rPr>
              <w:t>吨</w:t>
            </w:r>
            <w:r>
              <w:rPr>
                <w:rFonts w:hint="eastAsia"/>
                <w:highlight w:val="none"/>
                <w:lang w:val="en-US" w:eastAsia="zh-CN"/>
              </w:rPr>
              <w:t xml:space="preserve">  </w:t>
            </w:r>
            <w:r>
              <w:rPr>
                <w:rFonts w:hint="eastAsia"/>
                <w:highlight w:val="none"/>
                <w:lang w:val="en-GB"/>
              </w:rPr>
              <w:tab/>
            </w:r>
            <w:r>
              <w:rPr>
                <w:rFonts w:hint="eastAsia"/>
                <w:highlight w:val="none"/>
              </w:rPr>
              <w:t xml:space="preserve">成都翔润废旧金属回收有限公司            </w:t>
            </w:r>
            <w:r>
              <w:rPr>
                <w:rFonts w:hint="eastAsia"/>
                <w:highlight w:val="none"/>
                <w:lang w:val="en-US" w:eastAsia="zh-CN"/>
              </w:rPr>
              <w:t xml:space="preserve">    6.98</w:t>
            </w:r>
          </w:p>
          <w:p>
            <w:pPr>
              <w:pStyle w:val="17"/>
              <w:ind w:firstLine="0" w:firstLineChars="0"/>
              <w:rPr>
                <w:rFonts w:hint="default" w:eastAsia="宋体"/>
                <w:highlight w:val="none"/>
                <w:lang w:val="en-US" w:eastAsia="zh-CN"/>
              </w:rPr>
            </w:pPr>
            <w:r>
              <w:rPr>
                <w:rFonts w:hint="eastAsia"/>
                <w:highlight w:val="none"/>
              </w:rPr>
              <w:t xml:space="preserve">废塑料/桶     </w:t>
            </w:r>
            <w:r>
              <w:rPr>
                <w:rFonts w:hint="eastAsia"/>
                <w:highlight w:val="none"/>
                <w:lang w:val="en-US" w:eastAsia="zh-CN"/>
              </w:rPr>
              <w:t xml:space="preserve"> </w:t>
            </w:r>
            <w:r>
              <w:rPr>
                <w:rFonts w:hint="eastAsia"/>
                <w:highlight w:val="none"/>
              </w:rPr>
              <w:t xml:space="preserve"> 9.</w:t>
            </w:r>
            <w:r>
              <w:rPr>
                <w:rFonts w:hint="eastAsia"/>
                <w:highlight w:val="none"/>
                <w:lang w:val="en-US" w:eastAsia="zh-CN"/>
              </w:rPr>
              <w:t>14</w:t>
            </w:r>
            <w:r>
              <w:rPr>
                <w:rFonts w:hint="eastAsia"/>
                <w:highlight w:val="none"/>
              </w:rPr>
              <w:t xml:space="preserve"> 吨    </w:t>
            </w:r>
            <w:r>
              <w:rPr>
                <w:rFonts w:hint="eastAsia"/>
                <w:highlight w:val="none"/>
                <w:lang w:val="en-US" w:eastAsia="zh-CN"/>
              </w:rPr>
              <w:t xml:space="preserve"> </w:t>
            </w:r>
            <w:r>
              <w:rPr>
                <w:rFonts w:hint="eastAsia"/>
                <w:highlight w:val="none"/>
              </w:rPr>
              <w:t xml:space="preserve"> 四川新源达废旧物资回收有限公司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2.11</w:t>
            </w:r>
          </w:p>
          <w:p>
            <w:pPr>
              <w:pStyle w:val="17"/>
              <w:ind w:firstLine="0" w:firstLineChars="0"/>
              <w:rPr>
                <w:rFonts w:hint="default" w:eastAsia="宋体"/>
                <w:highlight w:val="none"/>
                <w:lang w:val="en-US" w:eastAsia="zh-CN"/>
              </w:rPr>
            </w:pPr>
            <w:r>
              <w:rPr>
                <w:rFonts w:hint="eastAsia"/>
                <w:highlight w:val="none"/>
              </w:rPr>
              <w:t>生活垃圾 、污泥 按实际数量处理</w:t>
            </w:r>
            <w:r>
              <w:rPr>
                <w:rFonts w:hint="eastAsia"/>
                <w:highlight w:val="none"/>
                <w:lang w:val="en-US" w:eastAsia="zh-CN"/>
              </w:rPr>
              <w:t xml:space="preserve"> </w:t>
            </w:r>
            <w:r>
              <w:rPr>
                <w:rFonts w:hint="eastAsia"/>
                <w:highlight w:val="none"/>
              </w:rPr>
              <w:t xml:space="preserve">武胜县市环境卫生管理处           </w:t>
            </w:r>
            <w:r>
              <w:rPr>
                <w:rFonts w:hint="eastAsia"/>
                <w:highlight w:val="none"/>
                <w:lang w:val="en-US" w:eastAsia="zh-CN"/>
              </w:rPr>
              <w:t xml:space="preserve"> </w:t>
            </w:r>
            <w:r>
              <w:rPr>
                <w:rFonts w:hint="eastAsia"/>
                <w:highlight w:val="none"/>
              </w:rPr>
              <w:t xml:space="preserve">  -2</w:t>
            </w:r>
            <w:r>
              <w:rPr>
                <w:rFonts w:hint="eastAsia"/>
                <w:highlight w:val="none"/>
                <w:lang w:val="en-US" w:eastAsia="zh-CN"/>
              </w:rPr>
              <w:t>0.95</w:t>
            </w:r>
          </w:p>
          <w:p>
            <w:pPr>
              <w:pStyle w:val="17"/>
              <w:ind w:firstLine="0" w:firstLineChars="0"/>
            </w:pPr>
            <w:r>
              <w:rPr>
                <w:rFonts w:hint="eastAsia"/>
              </w:rPr>
              <w:t>负责人介绍生活废水和生产废水由公司污水处理站统一处理达标后再交城市污水处理厂处理。</w:t>
            </w:r>
          </w:p>
          <w:p>
            <w:pPr>
              <w:pStyle w:val="17"/>
              <w:ind w:firstLine="0" w:firstLineChars="0"/>
            </w:pPr>
          </w:p>
          <w:p>
            <w:pPr>
              <w:pStyle w:val="17"/>
              <w:ind w:firstLine="0" w:firstLineChars="0"/>
            </w:pPr>
            <w:r>
              <w:rPr>
                <w:rFonts w:hint="eastAsia"/>
              </w:rPr>
              <w:t>.........</w:t>
            </w:r>
          </w:p>
          <w:p>
            <w:pPr>
              <w:pStyle w:val="17"/>
              <w:ind w:firstLine="0" w:firstLineChars="0"/>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ascii="Times New Roman" w:hAnsi="Times New Roman" w:eastAsia="宋体" w:cs="Times New Roman"/>
                <w:szCs w:val="22"/>
              </w:rPr>
            </w:pPr>
            <w:r>
              <w:rPr>
                <w:rFonts w:hint="eastAsia"/>
              </w:rPr>
              <w:t>3）火</w:t>
            </w:r>
            <w:r>
              <w:rPr>
                <w:rFonts w:hint="eastAsia" w:ascii="Times New Roman" w:hAnsi="Times New Roman" w:eastAsia="宋体" w:cs="Times New Roman"/>
                <w:szCs w:val="22"/>
              </w:rPr>
              <w:t>灾预防：</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公司统一配置了消防栓，公司制定火灾应急预案，组织相关人员进行火灾消防培训及应急演习；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◆查见组织的职业健康安全运行控制状况：</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1）火灾、易燃易爆的控制</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a） 消防设备的配置；b）消防小组的成立；c）应急准备预案的制定；d）岗前培训；e)消防演习。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2）对相关方施加影响</w:t>
            </w:r>
          </w:p>
          <w:p>
            <w:r>
              <w:rPr>
                <w:rFonts w:hint="eastAsia" w:ascii="Times New Roman" w:hAnsi="Times New Roman" w:eastAsia="宋体" w:cs="Times New Roman"/>
                <w:szCs w:val="22"/>
              </w:rPr>
              <w:t xml:space="preserve">  组织对进入场所内的供方送货员、访客视情况由安保人员或受访人提醒、看安全教育片或签定安全协议等方式，告知相关遵守相应的运行准则，以防止外来人员受到人身伤害或职业健康安危害。</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32" w:type="dxa"/>
            <w:vAlign w:val="top"/>
          </w:tcPr>
          <w:p>
            <w:pPr>
              <w:keepNext w:val="0"/>
              <w:keepLines w:val="0"/>
              <w:pageBreakBefore w:val="0"/>
              <w:kinsoku/>
              <w:wordWrap/>
              <w:overflowPunct/>
              <w:topLinePunct w:val="0"/>
              <w:autoSpaceDE/>
              <w:autoSpaceDN/>
              <w:bidi w:val="0"/>
              <w:adjustRightInd/>
              <w:snapToGrid/>
              <w:spacing w:line="240" w:lineRule="auto"/>
              <w:textAlignment w:val="auto"/>
              <w:rPr>
                <w:szCs w:val="21"/>
                <w:highlight w:val="none"/>
              </w:rPr>
            </w:pPr>
            <w:r>
              <w:rPr>
                <w:rFonts w:hint="eastAsia"/>
                <w:color w:val="auto"/>
                <w:szCs w:val="21"/>
                <w:highlight w:val="none"/>
              </w:rPr>
              <w:t>查</w:t>
            </w:r>
            <w:r>
              <w:rPr>
                <w:rFonts w:hint="eastAsia"/>
                <w:szCs w:val="21"/>
                <w:highlight w:val="none"/>
              </w:rPr>
              <w:t>见：《应急准备与响应控制程序》、《应急救援预案》。《应急救援预案》中含有《火灾事故应急预案》、《氨泄漏应急预案》、《二氧化碳泄漏事故应急预案》等专项应急预案。《应急救援预案》于2018年7月10日实施，预案上报武胜县应急管理局备案，备案编号：511622-2019-004。</w:t>
            </w:r>
          </w:p>
          <w:p>
            <w:pPr>
              <w:keepNext w:val="0"/>
              <w:keepLines w:val="0"/>
              <w:pageBreakBefore w:val="0"/>
              <w:kinsoku/>
              <w:wordWrap/>
              <w:overflowPunct/>
              <w:topLinePunct w:val="0"/>
              <w:autoSpaceDE/>
              <w:autoSpaceDN/>
              <w:bidi w:val="0"/>
              <w:adjustRightInd/>
              <w:snapToGrid/>
              <w:spacing w:line="240" w:lineRule="auto"/>
              <w:textAlignment w:val="auto"/>
              <w:rPr>
                <w:szCs w:val="21"/>
                <w:highlight w:val="green"/>
              </w:rPr>
            </w:pPr>
            <w:r>
              <w:rPr>
                <w:rFonts w:hint="eastAsia"/>
                <w:szCs w:val="21"/>
                <w:highlight w:val="none"/>
              </w:rPr>
              <w:t>应急计划演练内容：20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4</w:t>
            </w:r>
            <w:r>
              <w:rPr>
                <w:rFonts w:hint="eastAsia"/>
                <w:szCs w:val="21"/>
                <w:highlight w:val="none"/>
              </w:rPr>
              <w:t>月；消防应急演练；</w:t>
            </w:r>
            <w:r>
              <w:rPr>
                <w:rFonts w:hint="eastAsia"/>
                <w:szCs w:val="21"/>
                <w:highlight w:val="none"/>
                <w:lang w:val="en-US" w:eastAsia="zh-CN"/>
              </w:rPr>
              <w:t>5</w:t>
            </w:r>
            <w:r>
              <w:rPr>
                <w:rFonts w:hint="eastAsia"/>
                <w:szCs w:val="21"/>
                <w:highlight w:val="none"/>
              </w:rPr>
              <w:t>月：氨泄漏应急演练等</w:t>
            </w:r>
            <w:r>
              <w:rPr>
                <w:szCs w:val="21"/>
                <w:highlight w:val="none"/>
              </w:rPr>
              <w:tab/>
            </w:r>
          </w:p>
          <w:p>
            <w:pPr>
              <w:pStyle w:val="8"/>
              <w:keepNext w:val="0"/>
              <w:keepLines w:val="0"/>
              <w:pageBreakBefore w:val="0"/>
              <w:shd w:val="clear" w:color="auto" w:fill="FFFFFF"/>
              <w:kinsoku/>
              <w:wordWrap/>
              <w:overflowPunct/>
              <w:topLinePunct w:val="0"/>
              <w:autoSpaceDE/>
              <w:autoSpaceDN/>
              <w:bidi w:val="0"/>
              <w:adjustRightInd/>
              <w:snapToGrid/>
              <w:spacing w:before="150" w:line="24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抽查20</w:t>
            </w:r>
            <w:r>
              <w:rPr>
                <w:rFonts w:hint="eastAsia" w:ascii="宋体" w:hAnsi="宋体" w:cs="Arial"/>
                <w:color w:val="auto"/>
                <w:sz w:val="21"/>
                <w:szCs w:val="21"/>
                <w:highlight w:val="none"/>
                <w:lang w:val="en-US" w:eastAsia="zh-CN"/>
              </w:rPr>
              <w:t>20</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4</w:t>
            </w:r>
            <w:r>
              <w:rPr>
                <w:rFonts w:ascii="宋体" w:hAnsi="宋体" w:cs="Arial"/>
                <w:color w:val="auto"/>
                <w:sz w:val="21"/>
                <w:szCs w:val="21"/>
                <w:highlight w:val="none"/>
              </w:rPr>
              <w:t>月</w:t>
            </w:r>
            <w:r>
              <w:rPr>
                <w:rFonts w:hint="eastAsia" w:ascii="宋体" w:hAnsi="宋体" w:cs="Arial"/>
                <w:color w:val="auto"/>
                <w:sz w:val="21"/>
                <w:szCs w:val="21"/>
                <w:highlight w:val="none"/>
              </w:rPr>
              <w:t>2</w:t>
            </w:r>
            <w:r>
              <w:rPr>
                <w:rFonts w:hint="eastAsia" w:ascii="宋体" w:hAnsi="宋体" w:cs="Arial"/>
                <w:color w:val="auto"/>
                <w:sz w:val="21"/>
                <w:szCs w:val="21"/>
                <w:highlight w:val="none"/>
                <w:lang w:val="en-US" w:eastAsia="zh-CN"/>
              </w:rPr>
              <w:t>6</w:t>
            </w:r>
            <w:r>
              <w:rPr>
                <w:rFonts w:ascii="宋体" w:hAnsi="宋体" w:cs="Arial"/>
                <w:color w:val="auto"/>
                <w:sz w:val="21"/>
                <w:szCs w:val="21"/>
                <w:highlight w:val="none"/>
              </w:rPr>
              <w:t>日消防应急演练记录，演练目的</w:t>
            </w:r>
            <w:r>
              <w:rPr>
                <w:rFonts w:hint="eastAsia" w:ascii="宋体" w:hAnsi="宋体" w:cs="Arial"/>
                <w:color w:val="auto"/>
                <w:sz w:val="21"/>
                <w:szCs w:val="21"/>
                <w:highlight w:val="none"/>
              </w:rPr>
              <w:t>：</w:t>
            </w:r>
            <w:r>
              <w:rPr>
                <w:rFonts w:ascii="宋体" w:hAnsi="宋体" w:cs="Arial"/>
                <w:color w:val="auto"/>
                <w:sz w:val="21"/>
                <w:szCs w:val="21"/>
                <w:highlight w:val="none"/>
              </w:rPr>
              <w:t>提高员工的火灾</w:t>
            </w:r>
            <w:r>
              <w:rPr>
                <w:rFonts w:hint="eastAsia" w:ascii="宋体" w:hAnsi="宋体" w:cs="Arial"/>
                <w:color w:val="auto"/>
                <w:sz w:val="21"/>
                <w:szCs w:val="21"/>
                <w:highlight w:val="none"/>
                <w:lang w:val="en-US" w:eastAsia="zh-CN"/>
              </w:rPr>
              <w:t>防范意识，普及火灾常识，掌握火灾</w:t>
            </w:r>
            <w:r>
              <w:rPr>
                <w:rFonts w:ascii="宋体" w:hAnsi="宋体" w:cs="Arial"/>
                <w:color w:val="auto"/>
                <w:sz w:val="21"/>
                <w:szCs w:val="21"/>
                <w:highlight w:val="none"/>
              </w:rPr>
              <w:t>扑救能力</w:t>
            </w:r>
            <w:r>
              <w:rPr>
                <w:rFonts w:hint="eastAsia" w:ascii="宋体" w:hAnsi="宋体" w:cs="Arial"/>
                <w:color w:val="auto"/>
                <w:sz w:val="21"/>
                <w:szCs w:val="21"/>
                <w:highlight w:val="none"/>
              </w:rPr>
              <w:t>，</w:t>
            </w:r>
            <w:r>
              <w:rPr>
                <w:rFonts w:ascii="宋体" w:hAnsi="宋体" w:cs="Arial"/>
                <w:color w:val="auto"/>
                <w:sz w:val="21"/>
                <w:szCs w:val="21"/>
                <w:highlight w:val="none"/>
              </w:rPr>
              <w:t>火场逃生能力</w:t>
            </w:r>
            <w:r>
              <w:rPr>
                <w:rFonts w:hint="eastAsia" w:ascii="宋体" w:hAnsi="宋体" w:cs="Arial"/>
                <w:color w:val="auto"/>
                <w:sz w:val="21"/>
                <w:szCs w:val="21"/>
                <w:highlight w:val="none"/>
              </w:rPr>
              <w:t>，</w:t>
            </w:r>
            <w:r>
              <w:rPr>
                <w:rFonts w:ascii="宋体" w:hAnsi="宋体" w:cs="Arial"/>
                <w:color w:val="auto"/>
                <w:sz w:val="21"/>
                <w:szCs w:val="21"/>
                <w:highlight w:val="none"/>
              </w:rPr>
              <w:t>应急救援能力</w:t>
            </w:r>
            <w:r>
              <w:rPr>
                <w:rFonts w:hint="eastAsia" w:ascii="宋体" w:hAnsi="宋体" w:cs="Arial"/>
                <w:color w:val="auto"/>
                <w:sz w:val="21"/>
                <w:szCs w:val="21"/>
                <w:highlight w:val="none"/>
              </w:rPr>
              <w:t>。</w:t>
            </w:r>
            <w:r>
              <w:rPr>
                <w:rFonts w:ascii="宋体" w:hAnsi="宋体" w:cs="Arial"/>
                <w:color w:val="auto"/>
                <w:sz w:val="21"/>
                <w:szCs w:val="21"/>
                <w:highlight w:val="none"/>
              </w:rPr>
              <w:t>演练地点</w:t>
            </w:r>
            <w:r>
              <w:rPr>
                <w:rFonts w:hint="eastAsia" w:ascii="宋体" w:hAnsi="宋体" w:cs="Arial"/>
                <w:color w:val="auto"/>
                <w:sz w:val="21"/>
                <w:szCs w:val="21"/>
                <w:highlight w:val="none"/>
              </w:rPr>
              <w:t>：公司瓶场C区。行政部</w:t>
            </w:r>
            <w:r>
              <w:rPr>
                <w:rFonts w:ascii="宋体" w:hAnsi="宋体" w:cs="Arial"/>
                <w:color w:val="auto"/>
                <w:sz w:val="21"/>
                <w:szCs w:val="21"/>
                <w:highlight w:val="none"/>
              </w:rPr>
              <w:t>组织应急演练人员进行了应急演练培训和火灾应急处置方案实战演练，整个演练共分为火灾现场、报警、接警、疏散急救、</w:t>
            </w:r>
            <w:r>
              <w:rPr>
                <w:rFonts w:hint="eastAsia" w:ascii="宋体" w:hAnsi="宋体" w:cs="Arial"/>
                <w:color w:val="auto"/>
                <w:sz w:val="21"/>
                <w:szCs w:val="21"/>
                <w:highlight w:val="none"/>
              </w:rPr>
              <w:t>和</w:t>
            </w:r>
            <w:r>
              <w:rPr>
                <w:rFonts w:ascii="宋体" w:hAnsi="宋体" w:cs="Arial"/>
                <w:color w:val="auto"/>
                <w:sz w:val="21"/>
                <w:szCs w:val="21"/>
                <w:highlight w:val="none"/>
              </w:rPr>
              <w:t>应急处置过程，整个演练历时</w:t>
            </w:r>
            <w:r>
              <w:rPr>
                <w:rFonts w:hint="eastAsia" w:ascii="宋体" w:hAnsi="宋体" w:cs="Arial"/>
                <w:color w:val="auto"/>
                <w:sz w:val="21"/>
                <w:szCs w:val="21"/>
                <w:highlight w:val="none"/>
              </w:rPr>
              <w:t>40分钟（15:00份-15:40）</w:t>
            </w:r>
            <w:r>
              <w:rPr>
                <w:rFonts w:ascii="宋体" w:hAnsi="宋体" w:cs="Arial"/>
                <w:color w:val="auto"/>
                <w:sz w:val="21"/>
                <w:szCs w:val="21"/>
                <w:highlight w:val="none"/>
              </w:rPr>
              <w:t>，</w:t>
            </w:r>
            <w:r>
              <w:rPr>
                <w:rFonts w:hint="eastAsia" w:ascii="宋体" w:hAnsi="宋体" w:cs="Arial"/>
                <w:color w:val="auto"/>
                <w:sz w:val="21"/>
                <w:szCs w:val="21"/>
                <w:highlight w:val="none"/>
              </w:rPr>
              <w:t>总指挥：郑克寿 。</w:t>
            </w:r>
            <w:r>
              <w:rPr>
                <w:rFonts w:ascii="宋体" w:hAnsi="宋体" w:cs="Arial"/>
                <w:color w:val="auto"/>
                <w:sz w:val="21"/>
                <w:szCs w:val="21"/>
                <w:highlight w:val="none"/>
              </w:rPr>
              <w:t>涉及人员</w:t>
            </w:r>
            <w:r>
              <w:rPr>
                <w:rFonts w:hint="eastAsia" w:ascii="宋体" w:hAnsi="宋体" w:cs="Arial"/>
                <w:color w:val="auto"/>
                <w:sz w:val="21"/>
                <w:szCs w:val="21"/>
                <w:highlight w:val="none"/>
                <w:lang w:val="en-US" w:eastAsia="zh-CN"/>
              </w:rPr>
              <w:t>17</w:t>
            </w:r>
            <w:r>
              <w:rPr>
                <w:rFonts w:ascii="宋体" w:hAnsi="宋体" w:cs="Arial"/>
                <w:color w:val="auto"/>
                <w:sz w:val="21"/>
                <w:szCs w:val="21"/>
                <w:highlight w:val="none"/>
              </w:rPr>
              <w:t>人。提供了演练照片及</w:t>
            </w:r>
            <w:r>
              <w:rPr>
                <w:rFonts w:hint="eastAsia" w:ascii="宋体" w:hAnsi="宋体" w:cs="Arial"/>
                <w:color w:val="auto"/>
                <w:sz w:val="21"/>
                <w:szCs w:val="21"/>
                <w:highlight w:val="none"/>
              </w:rPr>
              <w:t>消防应急演练总结的通知。</w:t>
            </w:r>
          </w:p>
          <w:p>
            <w:pPr>
              <w:pStyle w:val="8"/>
              <w:keepNext w:val="0"/>
              <w:keepLines w:val="0"/>
              <w:pageBreakBefore w:val="0"/>
              <w:shd w:val="clear" w:color="auto" w:fill="FFFFFF"/>
              <w:kinsoku/>
              <w:wordWrap/>
              <w:overflowPunct/>
              <w:topLinePunct w:val="0"/>
              <w:autoSpaceDE/>
              <w:autoSpaceDN/>
              <w:bidi w:val="0"/>
              <w:adjustRightInd/>
              <w:snapToGrid/>
              <w:spacing w:before="150" w:line="24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消防应急演练总结：1）演练效果：演练程序正规，秩序井然，效果良好。演练从15:00分开始，15:40分结束。整个演练从报警、接警、查警、出动、灭火战斗展开，应急疏散，施工人员疏散集合，善后工作到讲评，层次分明有序。义务消防员技能动作规范迅速；灭火指挥程序清楚；各环节的请示报告、下达命令、语言表达简短准确。接警后各部门能及时分派任务，各部门之间协同密切，采取相应的行动，员工也充分发挥了团结互助的团队精神。</w:t>
            </w:r>
          </w:p>
          <w:p>
            <w:pPr>
              <w:pStyle w:val="15"/>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default" w:ascii="宋体" w:hAnsi="宋体" w:eastAsia="宋体" w:cs="Arial"/>
                <w:kern w:val="0"/>
                <w:szCs w:val="21"/>
                <w:highlight w:val="none"/>
                <w:lang w:val="en-US" w:eastAsia="zh-CN"/>
              </w:rPr>
            </w:pPr>
            <w:r>
              <w:rPr>
                <w:rFonts w:hint="eastAsia" w:ascii="宋体" w:hAnsi="宋体" w:cs="Arial"/>
                <w:kern w:val="0"/>
                <w:szCs w:val="21"/>
                <w:highlight w:val="none"/>
              </w:rPr>
              <w:t>2）存在不足：</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1</w:t>
            </w:r>
            <w:r>
              <w:rPr>
                <w:rFonts w:hint="eastAsia" w:ascii="宋体" w:hAnsi="宋体" w:cs="Arial"/>
                <w:kern w:val="0"/>
                <w:szCs w:val="21"/>
                <w:highlight w:val="none"/>
                <w:lang w:eastAsia="zh-CN"/>
              </w:rPr>
              <w:t>）</w:t>
            </w:r>
            <w:r>
              <w:rPr>
                <w:rFonts w:hint="eastAsia" w:ascii="宋体" w:hAnsi="宋体" w:cs="Arial"/>
                <w:kern w:val="0"/>
                <w:szCs w:val="21"/>
                <w:highlight w:val="none"/>
              </w:rPr>
              <w:t>员工并没有完全掌握更为精确详细的电话报警，还需改进。</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2</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部分员工对消防灭火器的使用及火灾扑救方式上存在不足。（3）部分员工没有从思想上引起高度重视，不严肃。</w:t>
            </w:r>
          </w:p>
          <w:p>
            <w:pPr>
              <w:pStyle w:val="15"/>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textAlignment w:val="auto"/>
              <w:rPr>
                <w:rFonts w:ascii="宋体" w:hAnsi="宋体" w:cs="Arial"/>
                <w:kern w:val="0"/>
                <w:szCs w:val="21"/>
                <w:highlight w:val="none"/>
              </w:rPr>
            </w:pPr>
            <w:r>
              <w:rPr>
                <w:rFonts w:hint="eastAsia" w:ascii="宋体" w:hAnsi="宋体" w:cs="Arial"/>
                <w:szCs w:val="21"/>
                <w:highlight w:val="none"/>
              </w:rPr>
              <w:t>消防应急演练</w:t>
            </w:r>
            <w:r>
              <w:rPr>
                <w:rFonts w:hint="eastAsia" w:ascii="宋体" w:hAnsi="宋体" w:cs="Arial"/>
                <w:kern w:val="0"/>
                <w:szCs w:val="21"/>
                <w:highlight w:val="none"/>
              </w:rPr>
              <w:t>结论：通过本次应急演练，让参与演练的员工都在一定程度上对火灾事故应急疏散、正确逃生和正确使用灭火器材的技能有了进一步的实际体验，基本完成了本次消防演练，也达到了预期的目的。</w:t>
            </w:r>
          </w:p>
          <w:p>
            <w:pPr>
              <w:pStyle w:val="15"/>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textAlignment w:val="auto"/>
              <w:rPr>
                <w:rFonts w:ascii="宋体" w:hAnsi="宋体" w:cs="Arial"/>
                <w:kern w:val="0"/>
                <w:szCs w:val="21"/>
                <w:highlight w:val="green"/>
              </w:rPr>
            </w:pPr>
          </w:p>
          <w:p>
            <w:pPr>
              <w:pStyle w:val="15"/>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cs="Arial"/>
                <w:szCs w:val="21"/>
                <w:highlight w:val="none"/>
              </w:rPr>
            </w:pPr>
            <w:r>
              <w:rPr>
                <w:rFonts w:hint="eastAsia" w:ascii="宋体" w:hAnsi="宋体" w:cs="Arial"/>
                <w:kern w:val="0"/>
                <w:szCs w:val="21"/>
                <w:highlight w:val="none"/>
              </w:rPr>
              <w:t>抽查</w:t>
            </w:r>
            <w:r>
              <w:rPr>
                <w:rFonts w:hint="eastAsia" w:ascii="宋体" w:hAnsi="宋体" w:cs="Arial"/>
                <w:kern w:val="0"/>
                <w:szCs w:val="21"/>
                <w:highlight w:val="none"/>
                <w:lang w:val="en-US" w:eastAsia="zh-CN"/>
              </w:rPr>
              <w:t>2020</w:t>
            </w:r>
            <w:r>
              <w:rPr>
                <w:rFonts w:hint="eastAsia" w:ascii="宋体" w:hAnsi="宋体" w:cs="Arial"/>
                <w:kern w:val="0"/>
                <w:szCs w:val="21"/>
                <w:highlight w:val="none"/>
              </w:rPr>
              <w:t>年</w:t>
            </w:r>
            <w:r>
              <w:rPr>
                <w:rFonts w:hint="eastAsia" w:ascii="宋体" w:hAnsi="宋体" w:cs="Arial"/>
                <w:kern w:val="0"/>
                <w:szCs w:val="21"/>
                <w:highlight w:val="none"/>
                <w:lang w:val="en-US" w:eastAsia="zh-CN"/>
              </w:rPr>
              <w:t>5</w:t>
            </w:r>
            <w:r>
              <w:rPr>
                <w:rFonts w:hint="eastAsia" w:ascii="宋体" w:hAnsi="宋体" w:cs="Arial"/>
                <w:kern w:val="0"/>
                <w:szCs w:val="21"/>
                <w:highlight w:val="none"/>
              </w:rPr>
              <w:t>月</w:t>
            </w:r>
            <w:r>
              <w:rPr>
                <w:rFonts w:hint="eastAsia" w:ascii="宋体" w:hAnsi="宋体" w:cs="Arial"/>
                <w:kern w:val="0"/>
                <w:szCs w:val="21"/>
                <w:highlight w:val="none"/>
                <w:lang w:val="en-US" w:eastAsia="zh-CN"/>
              </w:rPr>
              <w:t>21</w:t>
            </w:r>
            <w:r>
              <w:rPr>
                <w:rFonts w:hint="eastAsia" w:ascii="宋体" w:hAnsi="宋体" w:cs="Arial"/>
                <w:kern w:val="0"/>
                <w:szCs w:val="21"/>
                <w:highlight w:val="none"/>
              </w:rPr>
              <w:t>日氨泄漏应急演练记录，</w:t>
            </w:r>
            <w:r>
              <w:rPr>
                <w:rFonts w:ascii="宋体" w:hAnsi="宋体" w:cs="Arial"/>
                <w:szCs w:val="21"/>
                <w:highlight w:val="none"/>
              </w:rPr>
              <w:t>演练目的</w:t>
            </w:r>
            <w:r>
              <w:rPr>
                <w:rFonts w:hint="eastAsia" w:ascii="宋体" w:hAnsi="宋体" w:cs="Arial"/>
                <w:szCs w:val="21"/>
                <w:highlight w:val="none"/>
              </w:rPr>
              <w:t>：</w:t>
            </w:r>
            <w:r>
              <w:rPr>
                <w:rFonts w:hint="eastAsia" w:ascii="宋体" w:hAnsi="宋体" w:cs="Arial"/>
                <w:szCs w:val="21"/>
                <w:highlight w:val="none"/>
                <w:lang w:eastAsia="zh-CN"/>
              </w:rPr>
              <w:t>为了贯彻实施《安全生产法》、《危险化学品管理条例》，保证公司财产及全体员工生命财产安全，防止突发性事故发生，并能在事故发生后迅速有效控制处理，为公司安全生产事故应急救援提供实践经验</w:t>
            </w:r>
            <w:r>
              <w:rPr>
                <w:rFonts w:hint="eastAsia" w:ascii="宋体" w:hAnsi="宋体" w:cs="Arial"/>
                <w:szCs w:val="21"/>
                <w:highlight w:val="none"/>
              </w:rPr>
              <w:t>。</w:t>
            </w:r>
            <w:r>
              <w:rPr>
                <w:rFonts w:ascii="宋体" w:hAnsi="宋体" w:cs="Arial"/>
                <w:szCs w:val="21"/>
                <w:highlight w:val="none"/>
              </w:rPr>
              <w:t>演练地点</w:t>
            </w:r>
            <w:r>
              <w:rPr>
                <w:rFonts w:hint="eastAsia" w:ascii="宋体" w:hAnsi="宋体" w:cs="Arial"/>
                <w:szCs w:val="21"/>
                <w:highlight w:val="none"/>
              </w:rPr>
              <w:t>：制冷间现场，参加演练人员共</w:t>
            </w:r>
            <w:r>
              <w:rPr>
                <w:rFonts w:hint="eastAsia" w:ascii="宋体" w:hAnsi="宋体" w:cs="Arial"/>
                <w:szCs w:val="21"/>
                <w:highlight w:val="none"/>
                <w:lang w:val="en-US" w:eastAsia="zh-CN"/>
              </w:rPr>
              <w:t>22</w:t>
            </w:r>
            <w:r>
              <w:rPr>
                <w:rFonts w:hint="eastAsia" w:ascii="宋体" w:hAnsi="宋体" w:cs="Arial"/>
                <w:szCs w:val="21"/>
                <w:highlight w:val="none"/>
              </w:rPr>
              <w:t>人。</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textAlignment w:val="auto"/>
              <w:rPr>
                <w:rFonts w:ascii="宋体" w:hAnsi="宋体" w:cs="Arial"/>
                <w:color w:val="auto"/>
                <w:sz w:val="21"/>
                <w:szCs w:val="21"/>
                <w:highlight w:val="none"/>
              </w:rPr>
            </w:pPr>
            <w:r>
              <w:rPr>
                <w:rFonts w:ascii="宋体" w:hAnsi="宋体" w:cs="Arial"/>
                <w:color w:val="auto"/>
                <w:sz w:val="21"/>
                <w:szCs w:val="21"/>
                <w:highlight w:val="none"/>
              </w:rPr>
              <w:t>本次应急预案演练，从</w:t>
            </w:r>
            <w:r>
              <w:rPr>
                <w:rFonts w:hint="eastAsia" w:ascii="宋体" w:hAnsi="宋体" w:cs="Arial"/>
                <w:color w:val="auto"/>
                <w:sz w:val="21"/>
                <w:szCs w:val="21"/>
                <w:highlight w:val="none"/>
              </w:rPr>
              <w:t>氨泄漏</w:t>
            </w:r>
            <w:r>
              <w:rPr>
                <w:rFonts w:ascii="宋体" w:hAnsi="宋体" w:cs="Arial"/>
                <w:color w:val="auto"/>
                <w:sz w:val="21"/>
                <w:szCs w:val="21"/>
                <w:highlight w:val="none"/>
              </w:rPr>
              <w:t>发生报警到</w:t>
            </w:r>
            <w:r>
              <w:rPr>
                <w:rFonts w:hint="eastAsia" w:ascii="宋体" w:hAnsi="宋体" w:cs="Arial"/>
                <w:color w:val="auto"/>
                <w:sz w:val="21"/>
                <w:szCs w:val="21"/>
                <w:highlight w:val="none"/>
              </w:rPr>
              <w:t>喷淋装置稀释空气中的氨气同时打开排风扇</w:t>
            </w:r>
            <w:r>
              <w:rPr>
                <w:rFonts w:ascii="宋体" w:hAnsi="宋体" w:cs="Arial"/>
                <w:color w:val="auto"/>
                <w:sz w:val="21"/>
                <w:szCs w:val="21"/>
                <w:highlight w:val="none"/>
              </w:rPr>
              <w:t>、</w:t>
            </w:r>
            <w:r>
              <w:rPr>
                <w:rFonts w:hint="eastAsia" w:ascii="宋体" w:hAnsi="宋体" w:cs="Arial"/>
                <w:color w:val="auto"/>
                <w:sz w:val="21"/>
                <w:szCs w:val="21"/>
                <w:highlight w:val="none"/>
              </w:rPr>
              <w:t>紧急停车</w:t>
            </w:r>
            <w:r>
              <w:rPr>
                <w:rFonts w:ascii="宋体" w:hAnsi="宋体" w:cs="Arial"/>
                <w:color w:val="auto"/>
                <w:sz w:val="21"/>
                <w:szCs w:val="21"/>
                <w:highlight w:val="none"/>
              </w:rPr>
              <w:t>、</w:t>
            </w:r>
            <w:r>
              <w:rPr>
                <w:rFonts w:hint="eastAsia" w:ascii="宋体" w:hAnsi="宋体" w:cs="Arial"/>
                <w:color w:val="auto"/>
                <w:sz w:val="21"/>
                <w:szCs w:val="21"/>
                <w:highlight w:val="none"/>
              </w:rPr>
              <w:t>高压配电室对制冷岗位拉闸断电、</w:t>
            </w:r>
            <w:r>
              <w:rPr>
                <w:rFonts w:ascii="宋体" w:hAnsi="宋体" w:cs="Arial"/>
                <w:color w:val="auto"/>
                <w:sz w:val="21"/>
                <w:szCs w:val="21"/>
                <w:highlight w:val="none"/>
              </w:rPr>
              <w:t>成功堵漏，共历时</w:t>
            </w:r>
            <w:r>
              <w:rPr>
                <w:rFonts w:hint="eastAsia" w:ascii="宋体" w:hAnsi="宋体" w:cs="Arial"/>
                <w:color w:val="auto"/>
                <w:sz w:val="21"/>
                <w:szCs w:val="21"/>
                <w:highlight w:val="none"/>
                <w:lang w:val="en-US" w:eastAsia="zh-CN"/>
              </w:rPr>
              <w:t>90</w:t>
            </w:r>
            <w:r>
              <w:rPr>
                <w:rFonts w:ascii="宋体" w:hAnsi="宋体" w:cs="Arial"/>
                <w:color w:val="auto"/>
                <w:sz w:val="21"/>
                <w:szCs w:val="21"/>
                <w:highlight w:val="none"/>
              </w:rPr>
              <w:t>分钟，及时、有效地控制了</w:t>
            </w:r>
            <w:r>
              <w:rPr>
                <w:rFonts w:hint="eastAsia" w:ascii="宋体" w:hAnsi="宋体" w:cs="Arial"/>
                <w:color w:val="auto"/>
                <w:sz w:val="21"/>
                <w:szCs w:val="21"/>
                <w:highlight w:val="none"/>
              </w:rPr>
              <w:t>氨泄漏</w:t>
            </w:r>
            <w:r>
              <w:rPr>
                <w:rFonts w:ascii="宋体" w:hAnsi="宋体" w:cs="Arial"/>
                <w:color w:val="auto"/>
                <w:sz w:val="21"/>
                <w:szCs w:val="21"/>
                <w:highlight w:val="none"/>
              </w:rPr>
              <w:t>的扩大、保障了人身安全，避免了财产损失和环境污染。基本做到了分工明确，职责到人，在</w:t>
            </w:r>
            <w:r>
              <w:rPr>
                <w:rFonts w:hint="eastAsia" w:ascii="宋体" w:hAnsi="宋体" w:cs="Arial"/>
                <w:color w:val="auto"/>
                <w:sz w:val="21"/>
                <w:szCs w:val="21"/>
                <w:highlight w:val="none"/>
              </w:rPr>
              <w:t>氨泄漏</w:t>
            </w:r>
            <w:r>
              <w:rPr>
                <w:rFonts w:ascii="宋体" w:hAnsi="宋体" w:cs="Arial"/>
                <w:color w:val="auto"/>
                <w:sz w:val="21"/>
                <w:szCs w:val="21"/>
                <w:highlight w:val="none"/>
              </w:rPr>
              <w:t>发生的第一时刻，能够保证疏散抢救不慌乱，后勤保障准确到位，应急装备的佩戴到位，抢险</w:t>
            </w:r>
            <w:r>
              <w:rPr>
                <w:rFonts w:hint="eastAsia" w:ascii="宋体" w:hAnsi="宋体" w:cs="Arial"/>
                <w:color w:val="auto"/>
                <w:sz w:val="21"/>
                <w:szCs w:val="21"/>
                <w:highlight w:val="none"/>
              </w:rPr>
              <w:t>堵</w:t>
            </w:r>
            <w:r>
              <w:rPr>
                <w:rFonts w:ascii="宋体" w:hAnsi="宋体" w:cs="Arial"/>
                <w:color w:val="auto"/>
                <w:sz w:val="21"/>
                <w:szCs w:val="21"/>
                <w:highlight w:val="none"/>
              </w:rPr>
              <w:t>漏及时、安全。</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ascii="宋体" w:hAnsi="宋体" w:cs="Arial"/>
                <w:color w:val="auto"/>
                <w:sz w:val="21"/>
                <w:szCs w:val="21"/>
                <w:highlight w:val="none"/>
              </w:rPr>
            </w:pPr>
            <w:r>
              <w:rPr>
                <w:rFonts w:ascii="宋体" w:hAnsi="宋体" w:cs="Arial"/>
                <w:color w:val="auto"/>
                <w:sz w:val="21"/>
                <w:szCs w:val="21"/>
                <w:highlight w:val="none"/>
              </w:rPr>
              <w:t>同时透过演练也发现</w:t>
            </w:r>
            <w:r>
              <w:rPr>
                <w:rFonts w:hint="eastAsia" w:ascii="宋体" w:hAnsi="宋体" w:cs="Arial"/>
                <w:color w:val="auto"/>
                <w:sz w:val="21"/>
                <w:szCs w:val="21"/>
                <w:highlight w:val="none"/>
              </w:rPr>
              <w:t>应</w:t>
            </w:r>
            <w:r>
              <w:rPr>
                <w:rFonts w:ascii="宋体" w:hAnsi="宋体" w:cs="Arial"/>
                <w:color w:val="auto"/>
                <w:sz w:val="21"/>
                <w:szCs w:val="21"/>
                <w:highlight w:val="none"/>
              </w:rPr>
              <w:t>急过程中还存在的一些不足：</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left="225"/>
              <w:textAlignment w:val="auto"/>
              <w:rPr>
                <w:rFonts w:hint="eastAsia" w:ascii="宋体" w:hAnsi="宋体" w:cs="Arial"/>
                <w:color w:val="auto"/>
                <w:sz w:val="21"/>
                <w:szCs w:val="21"/>
                <w:highlight w:val="none"/>
              </w:rPr>
            </w:pPr>
            <w:r>
              <w:rPr>
                <w:rFonts w:hint="eastAsia" w:ascii="宋体" w:hAnsi="宋体" w:cs="Arial"/>
                <w:color w:val="auto"/>
                <w:sz w:val="21"/>
                <w:szCs w:val="21"/>
                <w:highlight w:val="none"/>
              </w:rPr>
              <w:t>(一)演练内容不全面，没有触及到的地方很多，如物资供应组没有派上用场。</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left="225"/>
              <w:textAlignment w:val="auto"/>
              <w:rPr>
                <w:rFonts w:hint="eastAsia" w:ascii="宋体" w:hAnsi="宋体" w:cs="Arial"/>
                <w:color w:val="auto"/>
                <w:sz w:val="21"/>
                <w:szCs w:val="21"/>
                <w:highlight w:val="none"/>
              </w:rPr>
            </w:pPr>
            <w:r>
              <w:rPr>
                <w:rFonts w:hint="eastAsia" w:ascii="宋体" w:hAnsi="宋体" w:cs="Arial"/>
                <w:color w:val="auto"/>
                <w:sz w:val="21"/>
                <w:szCs w:val="21"/>
                <w:highlight w:val="none"/>
              </w:rPr>
              <w:t>(二)劳动防护用品准备数量偏少。</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left="80" w:leftChars="38" w:firstLine="128" w:firstLineChars="61"/>
              <w:textAlignment w:val="auto"/>
              <w:rPr>
                <w:rFonts w:hint="eastAsia" w:ascii="宋体" w:hAnsi="宋体" w:cs="Arial"/>
                <w:color w:val="auto"/>
                <w:sz w:val="21"/>
                <w:szCs w:val="21"/>
                <w:highlight w:val="none"/>
              </w:rPr>
            </w:pPr>
            <w:r>
              <w:rPr>
                <w:rFonts w:hint="eastAsia" w:ascii="宋体" w:hAnsi="宋体" w:cs="Arial"/>
                <w:color w:val="auto"/>
                <w:sz w:val="21"/>
                <w:szCs w:val="21"/>
                <w:highlight w:val="none"/>
                <w:lang w:val="en-US" w:eastAsia="zh-CN"/>
              </w:rPr>
              <w:t>（三</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个别人员在演练中处置不太熟练。 </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整改措施：</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(一)各部门强化安全生产知识培训，增强员工的安全意识。   </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(二)各部门增加员工练习频次，使员工在实践中积累应急知识和能力。  </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(三)公司将适当增加劳动防护用品的储备，保障劳动防护设施到位。</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textAlignment w:val="auto"/>
              <w:rPr>
                <w:rFonts w:ascii="宋体" w:hAnsi="宋体" w:cs="Arial"/>
                <w:color w:val="auto"/>
                <w:sz w:val="21"/>
                <w:szCs w:val="21"/>
                <w:highlight w:val="none"/>
              </w:rPr>
            </w:pPr>
            <w:r>
              <w:rPr>
                <w:rFonts w:hint="eastAsia" w:ascii="宋体" w:hAnsi="宋体" w:cs="Arial"/>
                <w:color w:val="auto"/>
                <w:sz w:val="21"/>
                <w:szCs w:val="21"/>
                <w:highlight w:val="none"/>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left="225" w:leftChars="0"/>
              <w:textAlignment w:val="auto"/>
              <w:rPr>
                <w:rFonts w:hint="default" w:ascii="宋体" w:hAnsi="宋体" w:eastAsia="宋体" w:cs="Arial"/>
                <w:color w:val="auto"/>
                <w:kern w:val="0"/>
                <w:sz w:val="21"/>
                <w:szCs w:val="21"/>
                <w:highlight w:val="green"/>
                <w:lang w:val="en-US" w:eastAsia="zh-CN" w:bidi="ar-SA"/>
              </w:rPr>
            </w:pPr>
            <w:r>
              <w:rPr>
                <w:rFonts w:hint="eastAsia" w:ascii="宋体" w:hAnsi="宋体" w:cs="Arial"/>
                <w:color w:val="auto"/>
                <w:sz w:val="21"/>
                <w:szCs w:val="21"/>
                <w:highlight w:val="none"/>
              </w:rPr>
              <w:t>查，消防设施的管理，</w:t>
            </w:r>
            <w:r>
              <w:rPr>
                <w:rFonts w:hint="eastAsia" w:ascii="宋体" w:hAnsi="宋体" w:cs="Arial"/>
                <w:color w:val="auto"/>
                <w:sz w:val="21"/>
                <w:szCs w:val="21"/>
                <w:highlight w:val="none"/>
                <w:lang w:val="en-US" w:eastAsia="zh-CN"/>
              </w:rPr>
              <w:t>消防设施管理外包四川金盾智能系统工程有限公司南充分公司负责，查现场管理记录：</w:t>
            </w:r>
            <w:r>
              <w:rPr>
                <w:rFonts w:hint="eastAsia" w:ascii="宋体" w:hAnsi="宋体" w:cs="Arial"/>
                <w:color w:val="auto"/>
                <w:sz w:val="21"/>
                <w:szCs w:val="21"/>
                <w:highlight w:val="none"/>
              </w:rPr>
              <w:t>按要求每月检查一次，</w:t>
            </w:r>
            <w:r>
              <w:rPr>
                <w:rFonts w:hint="eastAsia" w:ascii="宋体" w:hAnsi="宋体" w:cs="Arial"/>
                <w:color w:val="auto"/>
                <w:sz w:val="21"/>
                <w:szCs w:val="21"/>
                <w:highlight w:val="none"/>
                <w:lang w:val="en-US" w:eastAsia="zh-CN"/>
              </w:rPr>
              <w:t>维护保养符合规定要求</w:t>
            </w:r>
            <w:r>
              <w:rPr>
                <w:rFonts w:hint="eastAsia" w:ascii="宋体" w:hAnsi="宋体" w:cs="Arial"/>
                <w:color w:val="auto"/>
                <w:sz w:val="21"/>
                <w:szCs w:val="21"/>
                <w:highlight w:val="none"/>
              </w:rPr>
              <w:t>。</w:t>
            </w:r>
          </w:p>
        </w:tc>
        <w:tc>
          <w:tcPr>
            <w:tcW w:w="1257"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32" w:type="dxa"/>
          </w:tcPr>
          <w:p>
            <w:pPr>
              <w:spacing w:line="400" w:lineRule="exact"/>
              <w:rPr>
                <w:rFonts w:ascii="宋体" w:hAnsi="宋体" w:cs="宋体"/>
                <w:szCs w:val="21"/>
              </w:rPr>
            </w:pPr>
            <w:r>
              <w:rPr>
                <w:rFonts w:hint="eastAsia" w:ascii="宋体" w:hAnsi="宋体" w:cs="宋体"/>
                <w:szCs w:val="21"/>
              </w:rPr>
              <w:t>----在管理手册和《环境监测、测量和合规性评价控制程序》及公司相应管理制度中，明确规定环境、职业健康安全运行检查的责任部门，检查频次等。</w:t>
            </w:r>
          </w:p>
          <w:p>
            <w:pPr>
              <w:spacing w:line="400" w:lineRule="exact"/>
              <w:rPr>
                <w:rFonts w:ascii="宋体" w:hAnsi="宋体" w:cs="宋体"/>
                <w:szCs w:val="21"/>
              </w:rPr>
            </w:pPr>
            <w:r>
              <w:rPr>
                <w:rFonts w:hint="eastAsia" w:ascii="宋体" w:hAnsi="宋体" w:cs="宋体"/>
                <w:szCs w:val="21"/>
              </w:rPr>
              <w:t>◆ 查《运行控制检查记录》，由环境安全部门组织人员每月对公司的固体废弃物、消防检查、噪声检查、法律法规、职业健康安全控制等进行检查，提供有今年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月检查记录，</w:t>
            </w:r>
            <w:r>
              <w:rPr>
                <w:rFonts w:hint="eastAsia"/>
                <w:szCs w:val="21"/>
              </w:rPr>
              <w:t>检查结果：符合规定要求</w:t>
            </w:r>
            <w:r>
              <w:rPr>
                <w:rFonts w:hint="eastAsia" w:ascii="宋体" w:hAnsi="宋体" w:cs="宋体"/>
                <w:szCs w:val="21"/>
              </w:rPr>
              <w:t>。</w:t>
            </w:r>
          </w:p>
          <w:p>
            <w:pPr>
              <w:spacing w:line="400" w:lineRule="exact"/>
              <w:ind w:firstLine="210" w:firstLineChars="100"/>
              <w:rPr>
                <w:rFonts w:ascii="宋体" w:hAnsi="宋体" w:cs="宋体"/>
                <w:szCs w:val="21"/>
              </w:rPr>
            </w:pPr>
            <w:r>
              <w:rPr>
                <w:rFonts w:ascii="宋体" w:hAnsi="宋体" w:cs="宋体"/>
                <w:szCs w:val="21"/>
              </w:rPr>
              <w:t>检查人：</w:t>
            </w:r>
            <w:r>
              <w:rPr>
                <w:rFonts w:hint="eastAsia" w:ascii="宋体" w:hAnsi="宋体" w:cs="宋体"/>
                <w:szCs w:val="21"/>
                <w:lang w:eastAsia="zh-CN"/>
              </w:rPr>
              <w:t>谭昌文</w:t>
            </w:r>
            <w:r>
              <w:rPr>
                <w:rFonts w:hint="eastAsia" w:ascii="宋体" w:hAnsi="宋体" w:cs="宋体"/>
                <w:szCs w:val="21"/>
              </w:rPr>
              <w:t>等。</w:t>
            </w:r>
          </w:p>
          <w:p>
            <w:pPr>
              <w:spacing w:line="400" w:lineRule="exact"/>
              <w:rPr>
                <w:rFonts w:hint="eastAsia" w:ascii="宋体" w:hAnsi="宋体" w:cs="宋体"/>
                <w:szCs w:val="21"/>
                <w:highlight w:val="none"/>
              </w:rPr>
            </w:pPr>
            <w:r>
              <w:rPr>
                <w:rFonts w:hint="eastAsia" w:ascii="宋体" w:hAnsi="宋体" w:cs="宋体"/>
                <w:szCs w:val="21"/>
                <w:highlight w:val="none"/>
              </w:rPr>
              <w:t>◆ 职工健康体检报告</w:t>
            </w:r>
          </w:p>
          <w:p>
            <w:pPr>
              <w:spacing w:line="400" w:lineRule="exact"/>
              <w:rPr>
                <w:rFonts w:ascii="宋体" w:hAnsi="宋体" w:cs="宋体"/>
                <w:szCs w:val="21"/>
                <w:highlight w:val="none"/>
              </w:rPr>
            </w:pPr>
            <w:r>
              <w:rPr>
                <w:rFonts w:hint="eastAsia" w:ascii="宋体" w:hAnsi="宋体" w:cs="宋体"/>
                <w:szCs w:val="21"/>
                <w:highlight w:val="none"/>
              </w:rPr>
              <w:t>参加体检人员：曾</w:t>
            </w:r>
            <w:r>
              <w:rPr>
                <w:rFonts w:hint="eastAsia" w:ascii="宋体" w:hAnsi="宋体" w:cs="宋体"/>
                <w:szCs w:val="21"/>
                <w:highlight w:val="none"/>
                <w:lang w:val="en-US" w:eastAsia="zh-CN"/>
              </w:rPr>
              <w:t>云</w:t>
            </w:r>
            <w:r>
              <w:rPr>
                <w:rFonts w:hint="eastAsia" w:ascii="宋体" w:hAnsi="宋体" w:cs="宋体"/>
                <w:szCs w:val="21"/>
                <w:highlight w:val="none"/>
              </w:rPr>
              <w:t>峰、唐刚毅、</w:t>
            </w:r>
            <w:r>
              <w:rPr>
                <w:rFonts w:hint="eastAsia"/>
                <w:szCs w:val="21"/>
                <w:highlight w:val="none"/>
              </w:rPr>
              <w:t>王俊翔、关先锋等6</w:t>
            </w:r>
            <w:r>
              <w:rPr>
                <w:rFonts w:hint="eastAsia"/>
                <w:szCs w:val="21"/>
                <w:highlight w:val="none"/>
                <w:lang w:val="en-US" w:eastAsia="zh-CN"/>
              </w:rPr>
              <w:t>4</w:t>
            </w:r>
            <w:r>
              <w:rPr>
                <w:rFonts w:hint="eastAsia"/>
                <w:szCs w:val="21"/>
                <w:highlight w:val="none"/>
              </w:rPr>
              <w:t>人。</w:t>
            </w:r>
          </w:p>
          <w:p>
            <w:pPr>
              <w:spacing w:line="400" w:lineRule="exact"/>
              <w:ind w:firstLine="420" w:firstLineChars="200"/>
              <w:rPr>
                <w:szCs w:val="21"/>
                <w:highlight w:val="none"/>
              </w:rPr>
            </w:pPr>
            <w:r>
              <w:rPr>
                <w:rFonts w:hint="eastAsia" w:ascii="宋体" w:hAnsi="宋体" w:cs="宋体"/>
                <w:szCs w:val="21"/>
                <w:highlight w:val="none"/>
              </w:rPr>
              <w:t>提供华润雪花啤酒（四川）广安有限责任公司20</w:t>
            </w:r>
            <w:r>
              <w:rPr>
                <w:rFonts w:hint="eastAsia" w:ascii="宋体" w:hAnsi="宋体" w:cs="宋体"/>
                <w:szCs w:val="21"/>
                <w:highlight w:val="none"/>
                <w:lang w:val="en-US" w:eastAsia="zh-CN"/>
              </w:rPr>
              <w:t>20</w:t>
            </w:r>
            <w:r>
              <w:rPr>
                <w:rFonts w:hint="eastAsia" w:ascii="宋体" w:hAnsi="宋体" w:cs="宋体"/>
                <w:szCs w:val="21"/>
                <w:highlight w:val="none"/>
              </w:rPr>
              <w:t>年职业健康检查总结报告，体检时间：20</w:t>
            </w:r>
            <w:r>
              <w:rPr>
                <w:rFonts w:hint="eastAsia" w:ascii="宋体" w:hAnsi="宋体" w:cs="宋体"/>
                <w:szCs w:val="21"/>
                <w:highlight w:val="none"/>
                <w:lang w:val="en-US" w:eastAsia="zh-CN"/>
              </w:rPr>
              <w:t>20</w:t>
            </w:r>
            <w:r>
              <w:rPr>
                <w:rFonts w:hint="eastAsia" w:ascii="宋体" w:hAnsi="宋体" w:cs="宋体"/>
                <w:szCs w:val="21"/>
                <w:highlight w:val="none"/>
              </w:rPr>
              <w:t>年9月</w:t>
            </w:r>
            <w:r>
              <w:rPr>
                <w:rFonts w:hint="eastAsia" w:ascii="宋体" w:hAnsi="宋体" w:cs="宋体"/>
                <w:szCs w:val="21"/>
                <w:highlight w:val="none"/>
                <w:lang w:val="en-US" w:eastAsia="zh-CN"/>
              </w:rPr>
              <w:t>22</w:t>
            </w:r>
            <w:r>
              <w:rPr>
                <w:rFonts w:hint="eastAsia" w:ascii="宋体" w:hAnsi="宋体" w:cs="宋体"/>
                <w:szCs w:val="21"/>
                <w:highlight w:val="none"/>
              </w:rPr>
              <w:t>日，报告时间：2</w:t>
            </w:r>
            <w:r>
              <w:rPr>
                <w:rFonts w:hint="eastAsia" w:ascii="宋体" w:hAnsi="宋体" w:cs="宋体"/>
                <w:szCs w:val="21"/>
                <w:highlight w:val="none"/>
                <w:lang w:val="en-US" w:eastAsia="zh-CN"/>
              </w:rPr>
              <w:t>020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日，体检机构：广安</w:t>
            </w:r>
            <w:r>
              <w:rPr>
                <w:rFonts w:hint="eastAsia" w:ascii="宋体" w:hAnsi="宋体" w:cs="宋体"/>
                <w:szCs w:val="21"/>
                <w:highlight w:val="none"/>
                <w:lang w:val="en-US" w:eastAsia="zh-CN"/>
              </w:rPr>
              <w:t>福源</w:t>
            </w:r>
            <w:r>
              <w:rPr>
                <w:rFonts w:hint="eastAsia" w:ascii="宋体" w:hAnsi="宋体" w:cs="宋体"/>
                <w:szCs w:val="21"/>
                <w:highlight w:val="none"/>
              </w:rPr>
              <w:t>医院。危害因素：噪声、氨、烟尘、粉尘、</w:t>
            </w:r>
            <w:r>
              <w:rPr>
                <w:rFonts w:hint="eastAsia" w:ascii="宋体" w:hAnsi="宋体" w:cs="宋体"/>
                <w:szCs w:val="21"/>
                <w:highlight w:val="none"/>
                <w:lang w:val="en-US" w:eastAsia="zh-CN"/>
              </w:rPr>
              <w:t>振动、</w:t>
            </w:r>
            <w:r>
              <w:rPr>
                <w:rFonts w:hint="eastAsia" w:ascii="宋体" w:hAnsi="宋体" w:cs="宋体"/>
                <w:szCs w:val="21"/>
                <w:highlight w:val="none"/>
              </w:rPr>
              <w:t>酸雾等；本次实际检查在岗</w:t>
            </w:r>
            <w:r>
              <w:rPr>
                <w:rFonts w:hint="eastAsia" w:ascii="宋体" w:hAnsi="宋体" w:cs="宋体"/>
                <w:szCs w:val="21"/>
                <w:highlight w:val="none"/>
                <w:lang w:val="en-US" w:eastAsia="zh-CN"/>
              </w:rPr>
              <w:t>64</w:t>
            </w:r>
            <w:r>
              <w:rPr>
                <w:rFonts w:hint="eastAsia" w:ascii="宋体" w:hAnsi="宋体" w:cs="宋体"/>
                <w:szCs w:val="21"/>
                <w:highlight w:val="none"/>
              </w:rPr>
              <w:t>人，实际检查人数</w:t>
            </w:r>
            <w:r>
              <w:rPr>
                <w:rFonts w:hint="eastAsia" w:ascii="宋体" w:hAnsi="宋体" w:cs="宋体"/>
                <w:szCs w:val="21"/>
                <w:highlight w:val="none"/>
                <w:lang w:val="en-US" w:eastAsia="zh-CN"/>
              </w:rPr>
              <w:t>64</w:t>
            </w:r>
            <w:r>
              <w:rPr>
                <w:rFonts w:hint="eastAsia" w:ascii="宋体" w:hAnsi="宋体" w:cs="宋体"/>
                <w:szCs w:val="21"/>
                <w:highlight w:val="none"/>
              </w:rPr>
              <w:t>人，体检率100％。</w:t>
            </w:r>
            <w:r>
              <w:rPr>
                <w:rFonts w:hint="eastAsia"/>
                <w:szCs w:val="21"/>
                <w:highlight w:val="none"/>
              </w:rPr>
              <w:t>本次体检</w:t>
            </w:r>
            <w:r>
              <w:rPr>
                <w:rFonts w:hint="eastAsia"/>
                <w:szCs w:val="21"/>
                <w:highlight w:val="none"/>
                <w:lang w:val="en-US" w:eastAsia="zh-CN"/>
              </w:rPr>
              <w:t>职业禁忌症需要调离相应岗位作业者2人，为包装岗位李文祥，杨明亮。11月5日复查杨明亮职业禁忌症消失。对李文祥做调离决定，目前正在调离安排中，下次审核关注</w:t>
            </w:r>
            <w:r>
              <w:rPr>
                <w:rFonts w:hint="eastAsia"/>
                <w:szCs w:val="21"/>
                <w:highlight w:val="none"/>
              </w:rPr>
              <w:t>。</w:t>
            </w:r>
          </w:p>
          <w:p>
            <w:pPr>
              <w:pStyle w:val="16"/>
              <w:rPr>
                <w:rFonts w:ascii="方正仿宋简体" w:eastAsia="方正仿宋简体"/>
                <w:szCs w:val="21"/>
                <w:highlight w:val="none"/>
              </w:rPr>
            </w:pPr>
            <w:r>
              <w:rPr>
                <w:rFonts w:hint="eastAsia" w:ascii="方正仿宋简体" w:eastAsia="方正仿宋简体"/>
                <w:szCs w:val="21"/>
                <w:highlight w:val="none"/>
              </w:rPr>
              <w:t>查污染物排放</w:t>
            </w:r>
            <w:r>
              <w:rPr>
                <w:rFonts w:hint="eastAsia" w:ascii="方正仿宋简体" w:eastAsia="方正仿宋简体"/>
                <w:szCs w:val="21"/>
                <w:highlight w:val="none"/>
                <w:lang w:val="en-US" w:eastAsia="zh-CN"/>
              </w:rPr>
              <w:t>检验检测报告</w:t>
            </w: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噪声</w:t>
            </w:r>
            <w:r>
              <w:rPr>
                <w:rFonts w:hint="eastAsia" w:ascii="方正仿宋简体" w:eastAsia="方正仿宋简体"/>
                <w:szCs w:val="21"/>
                <w:highlight w:val="none"/>
              </w:rPr>
              <w:t>、废气检测报告。报告日期2019年9月17日。检测类别：委托检测，检测单位：四川新绿洲环境检测技术有限公司。检测结论：符合。</w:t>
            </w:r>
          </w:p>
          <w:p>
            <w:pPr>
              <w:pStyle w:val="16"/>
              <w:rPr>
                <w:rFonts w:ascii="方正仿宋简体" w:eastAsia="方正仿宋简体"/>
                <w:szCs w:val="21"/>
                <w:highlight w:val="none"/>
              </w:rPr>
            </w:pPr>
            <w:r>
              <w:rPr>
                <w:rFonts w:hint="eastAsia" w:ascii="方正仿宋简体" w:eastAsia="方正仿宋简体"/>
                <w:szCs w:val="21"/>
                <w:highlight w:val="none"/>
              </w:rPr>
              <w:t>查职业危害定期检测报告</w:t>
            </w:r>
            <w:r>
              <w:rPr>
                <w:rFonts w:hint="eastAsia" w:ascii="方正仿宋简体" w:eastAsia="方正仿宋简体"/>
                <w:szCs w:val="21"/>
                <w:highlight w:val="none"/>
                <w:lang w:val="en-US" w:eastAsia="zh-CN"/>
              </w:rPr>
              <w:t>书</w:t>
            </w:r>
            <w:r>
              <w:rPr>
                <w:rFonts w:hint="eastAsia" w:ascii="方正仿宋简体" w:eastAsia="方正仿宋简体"/>
                <w:szCs w:val="21"/>
                <w:highlight w:val="none"/>
              </w:rPr>
              <w:t xml:space="preserve"> 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年1</w:t>
            </w:r>
            <w:r>
              <w:rPr>
                <w:rFonts w:hint="eastAsia" w:ascii="方正仿宋简体" w:eastAsia="方正仿宋简体"/>
                <w:szCs w:val="21"/>
                <w:highlight w:val="none"/>
                <w:lang w:val="en-US" w:eastAsia="zh-CN"/>
              </w:rPr>
              <w:t>1</w:t>
            </w:r>
            <w:r>
              <w:rPr>
                <w:rFonts w:hint="eastAsia" w:ascii="方正仿宋简体" w:eastAsia="方正仿宋简体"/>
                <w:szCs w:val="21"/>
                <w:highlight w:val="none"/>
              </w:rPr>
              <w:t>月2</w:t>
            </w:r>
            <w:r>
              <w:rPr>
                <w:rFonts w:hint="eastAsia" w:ascii="方正仿宋简体" w:eastAsia="方正仿宋简体"/>
                <w:szCs w:val="21"/>
                <w:highlight w:val="none"/>
                <w:lang w:val="en-US" w:eastAsia="zh-CN"/>
              </w:rPr>
              <w:t>3</w:t>
            </w:r>
            <w:r>
              <w:rPr>
                <w:rFonts w:hint="eastAsia" w:ascii="方正仿宋简体" w:eastAsia="方正仿宋简体"/>
                <w:szCs w:val="21"/>
                <w:highlight w:val="none"/>
              </w:rPr>
              <w:t>日。</w:t>
            </w:r>
          </w:p>
          <w:p>
            <w:pPr>
              <w:pStyle w:val="16"/>
              <w:rPr>
                <w:rFonts w:hint="eastAsia" w:ascii="方正仿宋简体" w:eastAsia="方正仿宋简体"/>
                <w:szCs w:val="21"/>
                <w:highlight w:val="green"/>
                <w:lang w:eastAsia="zh-CN"/>
              </w:rPr>
            </w:pPr>
            <w:r>
              <w:rPr>
                <w:rFonts w:hint="eastAsia" w:ascii="方正仿宋简体" w:eastAsia="方正仿宋简体"/>
                <w:szCs w:val="21"/>
                <w:highlight w:val="none"/>
              </w:rPr>
              <w:t>检测单位：四川泰安生科技咨询有限公司。检测项目：职业病防护、职业病接触、化学有害物质检测结果等。检测结论：符合。</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见附件</w:t>
            </w:r>
            <w:r>
              <w:rPr>
                <w:rFonts w:hint="eastAsia" w:ascii="方正仿宋简体" w:eastAsia="方正仿宋简体"/>
                <w:szCs w:val="21"/>
                <w:highlight w:val="none"/>
                <w:lang w:eastAsia="zh-CN"/>
              </w:rPr>
              <w:t>）</w:t>
            </w:r>
          </w:p>
          <w:p>
            <w:pPr>
              <w:pStyle w:val="16"/>
              <w:rPr>
                <w:rFonts w:hint="default" w:ascii="宋体" w:hAnsi="宋体" w:eastAsia="方正仿宋简体" w:cs="宋体"/>
                <w:szCs w:val="21"/>
                <w:lang w:val="en-US" w:eastAsia="zh-CN"/>
              </w:rPr>
            </w:pPr>
            <w:r>
              <w:rPr>
                <w:rFonts w:hint="eastAsia" w:ascii="方正仿宋简体" w:eastAsia="方正仿宋简体"/>
                <w:szCs w:val="21"/>
                <w:highlight w:val="none"/>
              </w:rPr>
              <w:t>提供有广安市防雷装置定期监测报告.检测时间：20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29</w:t>
            </w:r>
            <w:r>
              <w:rPr>
                <w:rFonts w:hint="eastAsia" w:ascii="方正仿宋简体" w:eastAsia="方正仿宋简体"/>
                <w:szCs w:val="21"/>
                <w:highlight w:val="none"/>
              </w:rPr>
              <w:t>日。检测单位：广安市防雷检测中心。检查结论：符合。见附件。</w:t>
            </w:r>
          </w:p>
        </w:tc>
        <w:tc>
          <w:tcPr>
            <w:tcW w:w="1257" w:type="dxa"/>
          </w:tcPr>
          <w:p>
            <w:pPr>
              <w:rPr>
                <w:rFonts w:hint="eastAsia" w:eastAsia="宋体"/>
                <w:color w:val="FF0000"/>
                <w:szCs w:val="21"/>
                <w:lang w:val="en-US" w:eastAsia="zh-CN"/>
              </w:rPr>
            </w:pPr>
            <w:r>
              <w:rPr>
                <w:rFonts w:hint="eastAsia"/>
                <w:color w:val="FF0000"/>
                <w:szCs w:val="21"/>
                <w:lang w:val="en-US" w:eastAsia="zh-CN"/>
              </w:rPr>
              <w:t>符合</w:t>
            </w:r>
          </w:p>
          <w:p>
            <w:pPr>
              <w:rPr>
                <w:color w:val="FF0000"/>
                <w:szCs w:val="21"/>
              </w:rPr>
            </w:pPr>
          </w:p>
          <w:p>
            <w:pPr>
              <w:rPr>
                <w:color w:val="FF0000"/>
                <w:szCs w:val="21"/>
              </w:rPr>
            </w:pPr>
          </w:p>
          <w:p>
            <w:pPr>
              <w:rPr>
                <w:color w:val="FF0000"/>
                <w:szCs w:val="21"/>
              </w:rPr>
            </w:pPr>
          </w:p>
          <w:p>
            <w:pPr>
              <w:rPr>
                <w:color w:val="FF0000"/>
                <w:szCs w:val="21"/>
              </w:rPr>
            </w:pPr>
          </w:p>
          <w:p>
            <w:pPr>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32" w:type="dxa"/>
            <w:vAlign w:val="top"/>
          </w:tcPr>
          <w:p>
            <w:pPr>
              <w:spacing w:line="400" w:lineRule="exact"/>
              <w:ind w:firstLine="420" w:firstLineChars="200"/>
              <w:rPr>
                <w:szCs w:val="21"/>
              </w:rPr>
            </w:pPr>
            <w:r>
              <w:rPr>
                <w:rFonts w:hint="eastAsia"/>
                <w:szCs w:val="21"/>
              </w:rPr>
              <w:t>编制有《</w:t>
            </w:r>
            <w:r>
              <w:rPr>
                <w:rFonts w:hint="eastAsia" w:ascii="宋体" w:hAnsi="宋体" w:cs="宋体"/>
                <w:szCs w:val="21"/>
              </w:rPr>
              <w:t>环境监测、测量和合规性评价控制程序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组长：郑克寿，成员：邓燕、谭昌文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1257" w:type="dxa"/>
          </w:tcPr>
          <w:p>
            <w:pPr>
              <w:rPr>
                <w:rFonts w:hint="eastAsia" w:eastAsia="宋体"/>
                <w:color w:val="FF0000"/>
                <w:szCs w:val="21"/>
                <w:lang w:val="en-US" w:eastAsia="zh-CN"/>
              </w:rPr>
            </w:pPr>
            <w:r>
              <w:rPr>
                <w:rFonts w:hint="eastAsia"/>
                <w:color w:val="FF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332" w:type="dxa"/>
          </w:tcPr>
          <w:p>
            <w:pPr>
              <w:spacing w:line="400" w:lineRule="atLeast"/>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57" w:type="dxa"/>
          </w:tcPr>
          <w:p>
            <w:pPr>
              <w:rPr>
                <w:rFonts w:hint="eastAsia" w:eastAsia="宋体"/>
                <w:color w:val="FF0000"/>
                <w:szCs w:val="21"/>
                <w:lang w:val="en-US" w:eastAsia="zh-CN"/>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32" w:type="dxa"/>
          </w:tcPr>
          <w:p>
            <w:pPr>
              <w:rPr>
                <w:rFonts w:ascii="宋体" w:hAnsi="宋体"/>
                <w:szCs w:val="21"/>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1</w:t>
            </w:r>
            <w:r>
              <w:rPr>
                <w:rFonts w:ascii="宋体" w:hAnsi="宋体"/>
                <w:szCs w:val="21"/>
                <w:highlight w:val="none"/>
              </w:rPr>
              <w:t>月份</w:t>
            </w:r>
            <w:r>
              <w:rPr>
                <w:rFonts w:hint="eastAsia" w:ascii="宋体" w:hAnsi="宋体"/>
                <w:szCs w:val="21"/>
                <w:highlight w:val="none"/>
              </w:rPr>
              <w:t>环境、职业健康安全管理体系运行资金计划审批及财务投入清单：支出项目有环保设备的运行、固废生活垃圾处置、安全教育培训和演练等共计约</w:t>
            </w:r>
            <w:r>
              <w:rPr>
                <w:rFonts w:hint="eastAsia" w:ascii="宋体" w:hAnsi="宋体"/>
                <w:szCs w:val="21"/>
                <w:highlight w:val="none"/>
                <w:lang w:val="en-US" w:eastAsia="zh-CN"/>
              </w:rPr>
              <w:t>84万</w:t>
            </w:r>
            <w:r>
              <w:rPr>
                <w:rFonts w:hint="eastAsia" w:ascii="宋体" w:hAnsi="宋体"/>
                <w:szCs w:val="21"/>
                <w:highlight w:val="none"/>
              </w:rPr>
              <w:t>元。</w:t>
            </w:r>
          </w:p>
        </w:tc>
        <w:tc>
          <w:tcPr>
            <w:tcW w:w="1257" w:type="dxa"/>
          </w:tcPr>
          <w:p>
            <w:pPr>
              <w:rPr>
                <w:rFonts w:hint="eastAsia" w:eastAsia="宋体"/>
                <w:color w:val="FF0000"/>
                <w:szCs w:val="21"/>
                <w:lang w:val="en-US" w:eastAsia="zh-CN"/>
              </w:rPr>
            </w:pPr>
            <w:r>
              <w:rPr>
                <w:rFonts w:hint="eastAsia" w:ascii="宋体" w:hAnsi="宋体"/>
                <w:szCs w:val="21"/>
                <w:highlight w:val="none"/>
                <w:lang w:val="en-US" w:eastAsia="zh-CN"/>
              </w:rPr>
              <w:t>符合</w:t>
            </w:r>
          </w:p>
        </w:tc>
      </w:tr>
    </w:tbl>
    <w:p>
      <w:pPr>
        <w:pStyle w:val="6"/>
        <w:rPr>
          <w:color w:val="FF0000"/>
          <w:sz w:val="21"/>
          <w:szCs w:val="21"/>
        </w:rPr>
      </w:pPr>
    </w:p>
    <w:p>
      <w:pPr>
        <w:pStyle w:val="6"/>
        <w:rPr>
          <w:sz w:val="21"/>
          <w:szCs w:val="21"/>
        </w:rPr>
      </w:pPr>
      <w:r>
        <w:rPr>
          <w:rFonts w:hint="eastAsia"/>
          <w:sz w:val="21"/>
          <w:szCs w:val="21"/>
        </w:rPr>
        <w:t>说明：不符合标注N0</w:t>
      </w: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受审核部门：运营部 ，  主管领导：</w:t>
            </w:r>
            <w:r>
              <w:rPr>
                <w:rFonts w:hint="eastAsia"/>
                <w:sz w:val="24"/>
                <w:szCs w:val="24"/>
                <w:lang w:val="en-US" w:eastAsia="zh-CN"/>
              </w:rPr>
              <w:t>李原</w:t>
            </w:r>
            <w:r>
              <w:rPr>
                <w:rFonts w:hint="eastAsia"/>
                <w:sz w:val="24"/>
                <w:szCs w:val="24"/>
              </w:rPr>
              <w:t xml:space="preserve">  ，  陪同人员：</w:t>
            </w:r>
            <w:r>
              <w:rPr>
                <w:rFonts w:hint="eastAsia"/>
                <w:sz w:val="24"/>
                <w:szCs w:val="24"/>
                <w:lang w:val="en-US" w:eastAsia="zh-CN"/>
              </w:rPr>
              <w:t>邓燕</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12.17</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w:t>
            </w:r>
            <w:r>
              <w:rPr>
                <w:rFonts w:hint="eastAsia" w:ascii="宋体" w:hAnsi="宋体"/>
                <w:szCs w:val="21"/>
                <w:lang w:val="en-US" w:eastAsia="zh-CN"/>
              </w:rPr>
              <w:t>1</w:t>
            </w:r>
            <w:r>
              <w:rPr>
                <w:rFonts w:hint="eastAsia" w:ascii="宋体" w:hAnsi="宋体"/>
                <w:szCs w:val="21"/>
              </w:rPr>
              <w:t>月）</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43" w:type="dxa"/>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cs="宋体"/>
                <w:szCs w:val="21"/>
              </w:rPr>
            </w:pPr>
            <w:r>
              <w:rPr>
                <w:rFonts w:hint="eastAsia" w:ascii="宋体" w:cs="宋体"/>
                <w:szCs w:val="21"/>
              </w:rPr>
              <w:t>查，依据《环境因素识别、评价/危险源辨识、风险评价和风险控制的策划程序》，根据不同的时态、状态识别了环境因素，通过对其发生的可能性、危害性等进行评价，运营部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hAnsi="宋体" w:cs="宋体"/>
                <w:szCs w:val="21"/>
              </w:rPr>
            </w:pPr>
            <w:r>
              <w:rPr>
                <w:rFonts w:hint="eastAsia" w:ascii="宋体" w:cs="宋体"/>
                <w:szCs w:val="21"/>
              </w:rPr>
              <w:t>现场查看，部门的主要工作为销售和原材料采购；管理过程中有</w:t>
            </w:r>
            <w:r>
              <w:rPr>
                <w:rFonts w:hint="eastAsia" w:cs="宋体"/>
                <w:szCs w:val="21"/>
              </w:rPr>
              <w:t>办公固废、辅料、包装袋、包装箱等固废，</w:t>
            </w:r>
            <w:r>
              <w:rPr>
                <w:rFonts w:hint="eastAsia" w:ascii="宋体" w:cs="宋体"/>
                <w:szCs w:val="21"/>
              </w:rPr>
              <w:t>部门的环境因素识别和重要环境因素基本到位。</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343" w:type="dxa"/>
          </w:tcPr>
          <w:p>
            <w:pPr>
              <w:rPr>
                <w:rFonts w:ascii="宋体" w:hAnsi="宋体" w:cs="宋体"/>
                <w:szCs w:val="21"/>
              </w:rPr>
            </w:pPr>
            <w:r>
              <w:rPr>
                <w:rFonts w:hint="eastAsia" w:ascii="宋体" w:hAnsi="宋体" w:cs="宋体"/>
                <w:szCs w:val="21"/>
              </w:rPr>
              <w:t>查，运营部实施以下环境管理制度：《固体废弃物管理规定》《消防管理制度》、《火灾事故应急救援预案》、《运行管理制度》等。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1）潜在火灾；2）固废排放；</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ind w:firstLine="210" w:firstLineChars="100"/>
              <w:rPr>
                <w:rFonts w:ascii="宋体" w:hAnsi="宋体" w:cs="宋体"/>
                <w:szCs w:val="21"/>
              </w:rPr>
            </w:pPr>
            <w:r>
              <w:rPr>
                <w:rFonts w:hint="eastAsia" w:ascii="宋体" w:hAnsi="宋体" w:cs="宋体"/>
                <w:szCs w:val="21"/>
              </w:rPr>
              <w:t>查供方管理：查危化品和劳保用品供方及采购管理，查供方名录：危化品供货商：大连华润哈布拉清洗剂有限公司、福州浩普维信生物科技有限公司、成都新川科学器材有限公司；劳保供应商：深圳市润薇服饰有限公司。</w:t>
            </w:r>
            <w:r>
              <w:rPr>
                <w:rFonts w:hint="eastAsia"/>
                <w:szCs w:val="21"/>
                <w:highlight w:val="none"/>
              </w:rPr>
              <w:t>查供方评价资料：提供有供方营业执照，生产许可证等资质，符合评价要求。采购信息以年度合同和计划单形式明确</w:t>
            </w:r>
            <w:r>
              <w:rPr>
                <w:rFonts w:hint="eastAsia"/>
                <w:szCs w:val="21"/>
                <w:highlight w:val="none"/>
                <w:lang w:eastAsia="zh-CN"/>
              </w:rPr>
              <w:t>（</w:t>
            </w:r>
            <w:r>
              <w:rPr>
                <w:rFonts w:hint="eastAsia"/>
                <w:szCs w:val="21"/>
                <w:highlight w:val="none"/>
                <w:lang w:val="en-US" w:eastAsia="zh-CN"/>
              </w:rPr>
              <w:t>危化品的采购先报当地派出所进行备案，提供有近期化学物品采购报备登记薄），</w:t>
            </w:r>
            <w:r>
              <w:rPr>
                <w:rFonts w:hint="eastAsia"/>
                <w:szCs w:val="21"/>
                <w:highlight w:val="none"/>
              </w:rPr>
              <w:t>明确了资质要求、MSDS表、进货验证项目等。</w:t>
            </w:r>
            <w:r>
              <w:rPr>
                <w:rFonts w:hint="eastAsia" w:ascii="宋体" w:hAnsi="宋体" w:cs="宋体"/>
                <w:szCs w:val="21"/>
              </w:rPr>
              <w:t>查碱液、呼吸器、安全帽等验收符合要求。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343" w:type="dxa"/>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ascii="宋体" w:hAnsi="宋体" w:cs="宋体"/>
                <w:szCs w:val="21"/>
                <w:highlight w:val="none"/>
              </w:rPr>
              <w:t>查见：《应急准备和响应控制程序》、《消防火灾应急疏散预案》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cs="宋体"/>
                <w:szCs w:val="21"/>
                <w:highlight w:val="none"/>
              </w:rPr>
              <w:t>查见：消防演练实况记录：运营部相关人员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日由</w:t>
            </w:r>
            <w:r>
              <w:rPr>
                <w:rFonts w:hint="eastAsia" w:ascii="宋体" w:hAnsi="宋体" w:cs="宋体"/>
                <w:szCs w:val="21"/>
                <w:highlight w:val="none"/>
                <w:lang w:eastAsia="zh-CN"/>
              </w:rPr>
              <w:t>行政部</w:t>
            </w:r>
            <w:r>
              <w:rPr>
                <w:rFonts w:hint="eastAsia" w:ascii="宋体" w:hAnsi="宋体" w:cs="宋体"/>
                <w:szCs w:val="21"/>
                <w:highlight w:val="none"/>
              </w:rPr>
              <w:t>组织的</w:t>
            </w:r>
            <w:r>
              <w:rPr>
                <w:rFonts w:hint="eastAsia" w:ascii="宋体" w:hAnsi="宋体" w:cs="宋体"/>
                <w:szCs w:val="21"/>
                <w:highlight w:val="none"/>
                <w:lang w:val="en-US" w:eastAsia="zh-CN"/>
              </w:rPr>
              <w:t>消防应急</w:t>
            </w:r>
            <w:r>
              <w:rPr>
                <w:rFonts w:hint="eastAsia" w:ascii="宋体" w:hAnsi="宋体" w:cs="宋体"/>
                <w:szCs w:val="21"/>
                <w:highlight w:val="none"/>
              </w:rPr>
              <w:t>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rPr>
            </w:pPr>
            <w:r>
              <w:rPr>
                <w:rFonts w:hint="eastAsia" w:ascii="宋体" w:cs="宋体"/>
                <w:szCs w:val="21"/>
                <w:highlight w:val="none"/>
              </w:rPr>
              <w:t>查，现场对应，部门员工</w:t>
            </w:r>
            <w:r>
              <w:rPr>
                <w:rFonts w:hint="eastAsia" w:ascii="宋体" w:cs="宋体"/>
                <w:szCs w:val="21"/>
                <w:highlight w:val="none"/>
                <w:lang w:val="en-US" w:eastAsia="zh-CN"/>
              </w:rPr>
              <w:t>对</w:t>
            </w:r>
            <w:r>
              <w:rPr>
                <w:rFonts w:hint="eastAsia" w:ascii="宋体" w:cs="宋体"/>
                <w:szCs w:val="21"/>
                <w:highlight w:val="none"/>
              </w:rPr>
              <w:t>安全逃生意识有明显的改善和较大提高。使员工掌握了安全逃生的方式和路径。</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cs="宋体"/>
                <w:szCs w:val="21"/>
              </w:rPr>
            </w:pPr>
            <w:r>
              <w:rPr>
                <w:rFonts w:hint="eastAsia" w:ascii="宋体" w:cs="宋体"/>
                <w:szCs w:val="21"/>
                <w:highlight w:val="none"/>
              </w:rPr>
              <w:t>消防器材完善、良好。</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受审核部门：运营部 ，  主管领导：</w:t>
            </w:r>
            <w:r>
              <w:rPr>
                <w:rFonts w:hint="eastAsia"/>
                <w:sz w:val="24"/>
                <w:szCs w:val="24"/>
                <w:lang w:val="en-US" w:eastAsia="zh-CN"/>
              </w:rPr>
              <w:t>李原</w:t>
            </w:r>
            <w:r>
              <w:rPr>
                <w:rFonts w:hint="eastAsia"/>
                <w:sz w:val="24"/>
                <w:szCs w:val="24"/>
              </w:rPr>
              <w:t xml:space="preserve">  ，  陪同人员：</w:t>
            </w:r>
            <w:r>
              <w:rPr>
                <w:rFonts w:hint="eastAsia"/>
                <w:sz w:val="24"/>
                <w:szCs w:val="24"/>
                <w:lang w:val="en-US" w:eastAsia="zh-CN"/>
              </w:rPr>
              <w:t>邓燕</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12.17</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 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pStyle w:val="16"/>
            </w:pPr>
            <w:r>
              <w:rPr>
                <w:rFonts w:hint="eastAsia"/>
                <w:szCs w:val="21"/>
              </w:rPr>
              <w:t>3）</w:t>
            </w:r>
            <w:r>
              <w:rPr>
                <w:rFonts w:hint="eastAsia" w:ascii="宋体" w:hAnsi="宋体" w:cs="宋体"/>
                <w:szCs w:val="21"/>
              </w:rPr>
              <w:t>交通事故发生数为</w:t>
            </w:r>
            <w:r>
              <w:rPr>
                <w:rFonts w:hint="eastAsia"/>
                <w:szCs w:val="21"/>
              </w:rPr>
              <w:t>零</w:t>
            </w:r>
            <w:r>
              <w:rPr>
                <w:rFonts w:hint="eastAsia" w:ascii="宋体" w:hAnsi="宋体" w:cs="宋体"/>
                <w:szCs w:val="21"/>
              </w:rPr>
              <w:t xml:space="preserve">；              </w:t>
            </w:r>
            <w:r>
              <w:rPr>
                <w:rFonts w:hint="eastAsia"/>
                <w:szCs w:val="21"/>
              </w:rPr>
              <w:t>实测：零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S6.</w:t>
            </w:r>
            <w:r>
              <w:rPr>
                <w:rFonts w:hint="eastAsia" w:ascii="宋体" w:hAnsi="宋体" w:cs="新宋体"/>
                <w:szCs w:val="21"/>
                <w:lang w:val="en-US" w:eastAsia="zh-CN"/>
              </w:rPr>
              <w:t>1.2</w:t>
            </w:r>
          </w:p>
        </w:tc>
        <w:tc>
          <w:tcPr>
            <w:tcW w:w="10343" w:type="dxa"/>
          </w:tcPr>
          <w:p>
            <w:pPr>
              <w:spacing w:line="400" w:lineRule="exact"/>
              <w:ind w:firstLine="210" w:firstLineChars="100"/>
              <w:rPr>
                <w:rFonts w:ascii="宋体" w:hAnsi="宋体" w:cs="宋体"/>
                <w:szCs w:val="21"/>
              </w:rPr>
            </w:pPr>
            <w:r>
              <w:rPr>
                <w:rFonts w:hint="eastAsia" w:ascii="宋体" w:cs="宋体"/>
                <w:szCs w:val="21"/>
              </w:rPr>
              <w:t>查，运营部经过辨识与评审形</w:t>
            </w:r>
            <w:r>
              <w:rPr>
                <w:rFonts w:hint="eastAsia"/>
                <w:szCs w:val="21"/>
              </w:rPr>
              <w:t>成了《危险源识别与风险评价控制程序》，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；业务外出发生的交通事故、啤酒装运过程中高处坠落和爆瓶伤人等危险源。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rPr>
              <w:t>运营部</w:t>
            </w:r>
            <w:r>
              <w:rPr>
                <w:rFonts w:hint="eastAsia" w:ascii="宋体" w:hAnsi="宋体" w:cs="宋体"/>
                <w:szCs w:val="21"/>
              </w:rPr>
              <w:t>采用打分法确定重大风险是：</w:t>
            </w:r>
            <w:r>
              <w:rPr>
                <w:rFonts w:hint="eastAsia" w:ascii="宋体" w:hAnsi="宋体" w:cs="Arial"/>
                <w:szCs w:val="21"/>
              </w:rPr>
              <w:t>1）火灾；2）触电； 3）意外伤害（高坠、爆瓶等伤害）。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343" w:type="dxa"/>
          </w:tcPr>
          <w:p>
            <w:pPr>
              <w:rPr>
                <w:rFonts w:ascii="宋体" w:hAnsi="宋体" w:cs="宋体"/>
                <w:szCs w:val="21"/>
              </w:rPr>
            </w:pPr>
            <w:r>
              <w:rPr>
                <w:rFonts w:hint="eastAsia" w:ascii="宋体" w:hAnsi="宋体" w:cs="宋体"/>
                <w:szCs w:val="21"/>
              </w:rPr>
              <w:t>查，运营部实施以下安全管理制度：《消防管理制度》、《安全检查制度》、《火灾事故应急救援预案》、《运行管理制度》等。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7"/>
              </w:numPr>
              <w:rPr>
                <w:rFonts w:ascii="宋体" w:hAnsi="宋体" w:cs="宋体"/>
                <w:szCs w:val="21"/>
              </w:rPr>
            </w:pPr>
            <w:r>
              <w:rPr>
                <w:rFonts w:hint="eastAsia"/>
                <w:szCs w:val="21"/>
              </w:rPr>
              <w:t>办公设备线路损坏漏电引发触电伤人、吸烟引然纸张引发火灾</w:t>
            </w:r>
            <w:r>
              <w:rPr>
                <w:rFonts w:hint="eastAsia" w:ascii="宋体" w:hAnsi="宋体" w:cs="宋体"/>
                <w:szCs w:val="21"/>
              </w:rPr>
              <w:t>；2）业务外出发生的交通事故；3）啤酒装运过程中高处坠落和爆瓶伤人等。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rPr>
                <w:rFonts w:ascii="宋体" w:hAnsi="宋体" w:cs="宋体"/>
                <w:szCs w:val="21"/>
              </w:rPr>
            </w:pPr>
            <w:r>
              <w:rPr>
                <w:rFonts w:hint="eastAsia" w:ascii="宋体" w:hAnsi="宋体" w:cs="宋体"/>
                <w:szCs w:val="21"/>
              </w:rPr>
              <w:t>查供方管理：查危化品和劳保用品供方及采购管理，查供方名录：危化品供货商：大连华润哈布拉清洗剂有限公司、福州浩普维信生物科技有限公司、成都新川科学器材有限公司；劳保供应商：深圳市润薇服饰有限公司。查供方评价资料：提供有供方营业执照，生产许可证等资质，符合评价要求。采购信息以年度合同和计划单形式明确，明确了资质要求、MSDS表、进货验证项目等。查碱液、呼吸器、安全帽等验收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43"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ascii="宋体" w:hAnsi="宋体" w:cs="宋体"/>
                <w:szCs w:val="21"/>
                <w:highlight w:val="none"/>
              </w:rPr>
              <w:t>查见：《应急准备和响应控制程序》、《消防火灾应急疏散预案》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cs="宋体"/>
                <w:szCs w:val="21"/>
                <w:highlight w:val="none"/>
              </w:rPr>
              <w:t>查见：消防演练实况记录：运营部相关人员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日由</w:t>
            </w:r>
            <w:r>
              <w:rPr>
                <w:rFonts w:hint="eastAsia" w:ascii="宋体" w:hAnsi="宋体" w:cs="宋体"/>
                <w:szCs w:val="21"/>
                <w:highlight w:val="none"/>
                <w:lang w:eastAsia="zh-CN"/>
              </w:rPr>
              <w:t>行政部</w:t>
            </w:r>
            <w:r>
              <w:rPr>
                <w:rFonts w:hint="eastAsia" w:ascii="宋体" w:hAnsi="宋体" w:cs="宋体"/>
                <w:szCs w:val="21"/>
                <w:highlight w:val="none"/>
              </w:rPr>
              <w:t>组织的</w:t>
            </w:r>
            <w:r>
              <w:rPr>
                <w:rFonts w:hint="eastAsia" w:ascii="宋体" w:hAnsi="宋体" w:cs="宋体"/>
                <w:szCs w:val="21"/>
                <w:highlight w:val="none"/>
                <w:lang w:val="en-US" w:eastAsia="zh-CN"/>
              </w:rPr>
              <w:t>消防应急</w:t>
            </w:r>
            <w:r>
              <w:rPr>
                <w:rFonts w:hint="eastAsia" w:ascii="宋体" w:hAnsi="宋体" w:cs="宋体"/>
                <w:szCs w:val="21"/>
                <w:highlight w:val="none"/>
              </w:rPr>
              <w:t>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rPr>
            </w:pPr>
            <w:r>
              <w:rPr>
                <w:rFonts w:hint="eastAsia" w:ascii="宋体" w:cs="宋体"/>
                <w:szCs w:val="21"/>
                <w:highlight w:val="none"/>
              </w:rPr>
              <w:t>查，现场对应，部门员工</w:t>
            </w:r>
            <w:r>
              <w:rPr>
                <w:rFonts w:hint="eastAsia" w:ascii="宋体" w:cs="宋体"/>
                <w:szCs w:val="21"/>
                <w:highlight w:val="none"/>
                <w:lang w:val="en-US" w:eastAsia="zh-CN"/>
              </w:rPr>
              <w:t>对</w:t>
            </w:r>
            <w:r>
              <w:rPr>
                <w:rFonts w:hint="eastAsia" w:ascii="宋体" w:cs="宋体"/>
                <w:szCs w:val="21"/>
                <w:highlight w:val="none"/>
              </w:rPr>
              <w:t>安全逃生意识有明显的改善和较大提高。使员工掌握了安全逃生的方式和路径。</w:t>
            </w:r>
          </w:p>
          <w:p>
            <w:pPr>
              <w:spacing w:line="360" w:lineRule="auto"/>
              <w:ind w:firstLine="420" w:firstLineChars="200"/>
              <w:rPr>
                <w:rFonts w:ascii="宋体" w:hAnsi="宋体" w:cs="宋体"/>
                <w:szCs w:val="21"/>
              </w:rPr>
            </w:pPr>
            <w:r>
              <w:rPr>
                <w:rFonts w:hint="eastAsia" w:ascii="宋体" w:cs="宋体"/>
                <w:szCs w:val="21"/>
                <w:highlight w:val="none"/>
              </w:rPr>
              <w:t>消防器材完善、良好。</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eastAsia="zh-CN"/>
              </w:rPr>
              <w:t>酿造部</w:t>
            </w:r>
            <w:r>
              <w:rPr>
                <w:rFonts w:hint="eastAsia"/>
                <w:sz w:val="24"/>
                <w:szCs w:val="24"/>
              </w:rPr>
              <w:t>，主管领导：</w:t>
            </w:r>
            <w:r>
              <w:rPr>
                <w:rFonts w:hint="eastAsia"/>
                <w:sz w:val="24"/>
                <w:szCs w:val="24"/>
                <w:lang w:eastAsia="zh-CN"/>
              </w:rPr>
              <w:t>杨斌，</w:t>
            </w:r>
            <w:r>
              <w:rPr>
                <w:rFonts w:hint="eastAsia"/>
                <w:sz w:val="24"/>
                <w:szCs w:val="24"/>
              </w:rPr>
              <w:t xml:space="preserve"> 陪同人员：</w:t>
            </w:r>
            <w:r>
              <w:rPr>
                <w:rFonts w:hint="eastAsia"/>
                <w:sz w:val="24"/>
                <w:szCs w:val="24"/>
                <w:lang w:val="en-US" w:eastAsia="zh-CN"/>
              </w:rPr>
              <w:t>邓燕</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审核员：杨珍全、审核时间：</w:t>
            </w:r>
            <w:r>
              <w:rPr>
                <w:rFonts w:hint="eastAsia"/>
                <w:sz w:val="24"/>
                <w:szCs w:val="24"/>
                <w:lang w:val="en-US" w:eastAsia="zh-CN"/>
              </w:rPr>
              <w:t>2020.12.17</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酿造部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酿造部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酿造部</w:t>
            </w:r>
            <w:r>
              <w:rPr>
                <w:rFonts w:hint="eastAsia" w:ascii="宋体" w:hAnsi="宋体" w:cs="Arial"/>
                <w:iCs/>
                <w:szCs w:val="21"/>
              </w:rPr>
              <w:t>的环境和职业健康安全目标为：</w:t>
            </w:r>
            <w:r>
              <w:rPr>
                <w:rFonts w:hint="eastAsia" w:ascii="宋体" w:hAnsi="宋体" w:cs="Arial"/>
                <w:iCs/>
                <w:szCs w:val="21"/>
                <w:lang w:val="en-US" w:eastAsia="zh-CN"/>
              </w:rPr>
              <w:t>考核情况（2020年1月-11月）</w:t>
            </w:r>
          </w:p>
          <w:p>
            <w:pPr>
              <w:numPr>
                <w:ilvl w:val="0"/>
                <w:numId w:val="8"/>
              </w:numPr>
              <w:spacing w:line="400" w:lineRule="atLeast"/>
              <w:ind w:right="-107" w:rightChars="-51"/>
              <w:jc w:val="left"/>
              <w:rPr>
                <w:rFonts w:ascii="宋体" w:hAnsi="宋体" w:cs="宋体"/>
                <w:szCs w:val="21"/>
              </w:rPr>
            </w:pPr>
            <w:r>
              <w:rPr>
                <w:rFonts w:hint="eastAsia" w:ascii="宋体" w:hAnsi="宋体" w:cs="宋体"/>
                <w:szCs w:val="21"/>
                <w:lang w:val="en-US" w:eastAsia="zh-CN"/>
              </w:rPr>
              <w:t>生产噪声排放同比每年下降；                     下降1%</w:t>
            </w:r>
          </w:p>
          <w:p>
            <w:pPr>
              <w:numPr>
                <w:ilvl w:val="0"/>
                <w:numId w:val="8"/>
              </w:numPr>
              <w:spacing w:line="400" w:lineRule="atLeast"/>
              <w:ind w:right="-107" w:rightChars="-51"/>
              <w:jc w:val="left"/>
              <w:rPr>
                <w:rFonts w:ascii="宋体" w:hAnsi="宋体" w:cs="宋体"/>
                <w:szCs w:val="21"/>
              </w:rPr>
            </w:pPr>
            <w:r>
              <w:rPr>
                <w:rFonts w:hint="eastAsia" w:ascii="宋体" w:hAnsi="宋体" w:cs="宋体"/>
                <w:szCs w:val="21"/>
                <w:lang w:val="en-US" w:eastAsia="zh-CN"/>
              </w:rPr>
              <w:t>公司环境、职业健康安全管理执行率100%；             100%</w:t>
            </w:r>
          </w:p>
          <w:p>
            <w:pPr>
              <w:numPr>
                <w:ilvl w:val="0"/>
                <w:numId w:val="8"/>
              </w:numPr>
              <w:spacing w:line="360" w:lineRule="exact"/>
              <w:jc w:val="left"/>
              <w:rPr>
                <w:rFonts w:ascii="宋体" w:hAnsi="宋体" w:cs="宋体"/>
                <w:szCs w:val="21"/>
              </w:rPr>
            </w:pPr>
            <w:r>
              <w:rPr>
                <w:rFonts w:hint="eastAsia" w:ascii="宋体" w:hAnsi="宋体" w:cs="宋体"/>
                <w:szCs w:val="21"/>
              </w:rPr>
              <w:t>固</w:t>
            </w:r>
            <w:r>
              <w:rPr>
                <w:rFonts w:hint="eastAsia" w:ascii="宋体" w:hAnsi="宋体" w:cs="宋体"/>
                <w:szCs w:val="21"/>
                <w:lang w:val="en-US" w:eastAsia="zh-CN"/>
              </w:rPr>
              <w:t>休</w:t>
            </w:r>
            <w:r>
              <w:rPr>
                <w:rFonts w:hint="eastAsia" w:ascii="宋体" w:hAnsi="宋体" w:cs="宋体"/>
                <w:szCs w:val="21"/>
              </w:rPr>
              <w:t>废</w:t>
            </w:r>
            <w:r>
              <w:rPr>
                <w:rFonts w:hint="eastAsia" w:ascii="宋体" w:hAnsi="宋体" w:cs="宋体"/>
                <w:szCs w:val="21"/>
                <w:lang w:val="en-US" w:eastAsia="zh-CN"/>
              </w:rPr>
              <w:t>弃物（生产废弃物）合理处置率达到</w:t>
            </w:r>
            <w:r>
              <w:rPr>
                <w:rFonts w:hint="eastAsia" w:ascii="宋体" w:hAnsi="宋体" w:cs="宋体"/>
                <w:szCs w:val="21"/>
              </w:rPr>
              <w:t>100%；</w:t>
            </w:r>
            <w:r>
              <w:rPr>
                <w:rFonts w:hint="eastAsia" w:ascii="宋体" w:hAnsi="宋体" w:cs="宋体"/>
                <w:szCs w:val="21"/>
                <w:lang w:val="en-US" w:eastAsia="zh-CN"/>
              </w:rPr>
              <w:t xml:space="preserve">        100%</w:t>
            </w:r>
          </w:p>
          <w:p>
            <w:pPr>
              <w:numPr>
                <w:ilvl w:val="0"/>
                <w:numId w:val="8"/>
              </w:numPr>
              <w:spacing w:line="400" w:lineRule="atLeast"/>
              <w:ind w:right="-107" w:rightChars="-51"/>
              <w:jc w:val="left"/>
              <w:rPr>
                <w:rFonts w:ascii="宋体" w:hAnsi="宋体" w:cs="宋体"/>
                <w:szCs w:val="21"/>
              </w:rPr>
            </w:pPr>
            <w:r>
              <w:rPr>
                <w:rFonts w:hint="eastAsia" w:ascii="宋体" w:hAnsi="宋体" w:cs="宋体"/>
                <w:szCs w:val="21"/>
                <w:lang w:val="en-US" w:eastAsia="zh-CN"/>
              </w:rPr>
              <w:t>每季度轻伤事故≤3起</w:t>
            </w:r>
            <w:r>
              <w:rPr>
                <w:rFonts w:hint="eastAsia" w:ascii="宋体" w:hAnsi="宋体" w:cs="宋体"/>
                <w:szCs w:val="21"/>
              </w:rPr>
              <w:t>；</w:t>
            </w:r>
            <w:r>
              <w:rPr>
                <w:rFonts w:hint="eastAsia" w:ascii="宋体" w:hAnsi="宋体" w:cs="宋体"/>
                <w:szCs w:val="21"/>
                <w:lang w:val="en-US" w:eastAsia="zh-CN"/>
              </w:rPr>
              <w:t xml:space="preserve">                                 0</w:t>
            </w:r>
          </w:p>
          <w:p>
            <w:pPr>
              <w:numPr>
                <w:ilvl w:val="0"/>
                <w:numId w:val="8"/>
              </w:numPr>
              <w:spacing w:line="360" w:lineRule="exact"/>
              <w:jc w:val="left"/>
              <w:rPr>
                <w:rFonts w:ascii="宋体" w:hAnsi="宋体" w:cs="宋体"/>
                <w:szCs w:val="21"/>
              </w:rPr>
            </w:pPr>
            <w:r>
              <w:rPr>
                <w:rFonts w:hint="eastAsia" w:ascii="宋体" w:hAnsi="宋体" w:cs="宋体"/>
                <w:szCs w:val="21"/>
                <w:lang w:val="en-US" w:eastAsia="zh-CN"/>
              </w:rPr>
              <w:t>中暑事故发生数为0</w:t>
            </w:r>
            <w:r>
              <w:rPr>
                <w:rFonts w:hint="eastAsia" w:ascii="宋体" w:hAnsi="宋体" w:cs="宋体"/>
                <w:szCs w:val="21"/>
              </w:rPr>
              <w:t>；</w:t>
            </w:r>
            <w:r>
              <w:rPr>
                <w:rFonts w:hint="eastAsia" w:ascii="宋体" w:hAnsi="宋体" w:cs="宋体"/>
                <w:szCs w:val="21"/>
                <w:lang w:val="en-US" w:eastAsia="zh-CN"/>
              </w:rPr>
              <w:t xml:space="preserve">                                   0</w:t>
            </w:r>
          </w:p>
          <w:p>
            <w:pPr>
              <w:numPr>
                <w:ilvl w:val="0"/>
                <w:numId w:val="8"/>
              </w:numPr>
              <w:spacing w:line="360" w:lineRule="exact"/>
              <w:jc w:val="left"/>
              <w:rPr>
                <w:rFonts w:ascii="宋体" w:hAnsi="宋体" w:cs="宋体"/>
                <w:szCs w:val="21"/>
              </w:rPr>
            </w:pPr>
            <w:r>
              <w:rPr>
                <w:rFonts w:hint="eastAsia" w:ascii="宋体" w:hAnsi="宋体" w:cs="宋体"/>
                <w:szCs w:val="21"/>
              </w:rPr>
              <w:t>职业病发生为</w:t>
            </w:r>
            <w:r>
              <w:rPr>
                <w:rFonts w:hint="eastAsia" w:ascii="宋体" w:hAnsi="宋体" w:cs="宋体"/>
                <w:szCs w:val="21"/>
                <w:lang w:val="en-US" w:eastAsia="zh-CN"/>
              </w:rPr>
              <w:t>0；                                       0</w:t>
            </w:r>
          </w:p>
          <w:p>
            <w:pPr>
              <w:numPr>
                <w:ilvl w:val="0"/>
                <w:numId w:val="8"/>
              </w:numPr>
              <w:spacing w:line="360" w:lineRule="exact"/>
              <w:jc w:val="left"/>
              <w:rPr>
                <w:rFonts w:ascii="宋体" w:hAnsi="宋体" w:cs="宋体"/>
                <w:szCs w:val="21"/>
              </w:rPr>
            </w:pPr>
            <w:r>
              <w:rPr>
                <w:rFonts w:hint="eastAsia" w:ascii="宋体" w:hAnsi="宋体" w:cs="宋体"/>
                <w:szCs w:val="21"/>
              </w:rPr>
              <w:t>火灾、触电事故为</w:t>
            </w:r>
            <w:r>
              <w:rPr>
                <w:rFonts w:hint="eastAsia" w:ascii="宋体" w:hAnsi="宋体" w:cs="宋体"/>
                <w:szCs w:val="21"/>
                <w:lang w:val="en-US" w:eastAsia="zh-CN"/>
              </w:rPr>
              <w:t>0；                                   0</w:t>
            </w:r>
          </w:p>
          <w:p>
            <w:pPr>
              <w:numPr>
                <w:ilvl w:val="0"/>
                <w:numId w:val="8"/>
              </w:numPr>
              <w:spacing w:line="360" w:lineRule="exact"/>
              <w:jc w:val="left"/>
              <w:rPr>
                <w:rFonts w:ascii="宋体" w:hAnsi="宋体" w:cs="宋体"/>
                <w:szCs w:val="21"/>
              </w:rPr>
            </w:pPr>
            <w:r>
              <w:rPr>
                <w:rFonts w:hint="eastAsia" w:ascii="宋体" w:hAnsi="宋体" w:cs="宋体"/>
                <w:szCs w:val="21"/>
              </w:rPr>
              <w:t>死亡、重伤事故为</w:t>
            </w:r>
            <w:r>
              <w:rPr>
                <w:rFonts w:hint="eastAsia" w:ascii="宋体" w:hAnsi="宋体" w:cs="宋体"/>
                <w:szCs w:val="21"/>
                <w:lang w:val="en-US" w:eastAsia="zh-CN"/>
              </w:rPr>
              <w:t>0；                                   0</w:t>
            </w:r>
          </w:p>
          <w:p>
            <w:pPr>
              <w:spacing w:line="36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酿造部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364" w:type="dxa"/>
            <w:tcBorders>
              <w:top w:val="single" w:color="auto" w:sz="4" w:space="0"/>
              <w:left w:val="single" w:color="auto" w:sz="4" w:space="0"/>
              <w:bottom w:val="single" w:color="auto" w:sz="4" w:space="0"/>
              <w:right w:val="single" w:color="auto" w:sz="4" w:space="0"/>
            </w:tcBorders>
          </w:tcPr>
          <w:p>
            <w:pPr>
              <w:pStyle w:val="15"/>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酿造部</w:t>
            </w:r>
            <w:r>
              <w:rPr>
                <w:rFonts w:hint="eastAsia" w:ascii="宋体" w:cs="宋体"/>
                <w:szCs w:val="21"/>
              </w:rPr>
              <w:t>确定的重要环境因素有：</w:t>
            </w:r>
            <w:r>
              <w:rPr>
                <w:rFonts w:hint="eastAsia" w:ascii="宋体" w:hAnsi="宋体" w:cs="宋体"/>
                <w:szCs w:val="21"/>
              </w:rPr>
              <w:t>1）潜在火灾；2）噪声的排放；3）废水的排放；4）固废的排放；5）粉尘的排放；6）能源消耗（水、电、蒸汽）；7）氨气泄漏。</w:t>
            </w:r>
          </w:p>
          <w:p>
            <w:pPr>
              <w:pStyle w:val="15"/>
              <w:tabs>
                <w:tab w:val="center" w:pos="3169"/>
              </w:tabs>
              <w:spacing w:line="400" w:lineRule="exact"/>
              <w:ind w:firstLine="0" w:firstLineChars="0"/>
              <w:jc w:val="left"/>
              <w:rPr>
                <w:rFonts w:ascii="宋体" w:hAnsi="宋体"/>
                <w:szCs w:val="21"/>
              </w:rPr>
            </w:pPr>
            <w:r>
              <w:rPr>
                <w:rFonts w:hint="eastAsia" w:ascii="宋体" w:cs="宋体"/>
                <w:szCs w:val="21"/>
              </w:rPr>
              <w:t>现场查看，</w:t>
            </w:r>
            <w:r>
              <w:rPr>
                <w:rFonts w:hint="eastAsia" w:ascii="宋体" w:cs="宋体"/>
                <w:szCs w:val="21"/>
                <w:lang w:eastAsia="zh-CN"/>
              </w:rPr>
              <w:t>酿造部</w:t>
            </w:r>
            <w:r>
              <w:rPr>
                <w:rFonts w:hint="eastAsia" w:ascii="宋体" w:cs="宋体"/>
                <w:szCs w:val="21"/>
              </w:rPr>
              <w:t>的主要工作为</w:t>
            </w:r>
            <w:r>
              <w:rPr>
                <w:rFonts w:hint="eastAsia" w:ascii="宋体" w:hAnsi="宋体"/>
                <w:szCs w:val="21"/>
              </w:rPr>
              <w:t>啤酒的生产。</w:t>
            </w:r>
            <w:r>
              <w:rPr>
                <w:rFonts w:hint="eastAsia" w:ascii="宋体" w:cs="宋体"/>
                <w:szCs w:val="21"/>
              </w:rPr>
              <w:t>生产作业过程中有麦糟、酵母泥、酒花糟、麸皮等固废；噪声主要为包装线、制冷机、压缩机等设备运行时产生；废水主要为瓶体清洗废水、设备清洗水、杀菌废水、以及生活污水，采取排到污水处理站处理后再交城市污水处理厂处理排放；粉尘主要为麦芽投料、麦芽粉碎、添加硅藻泥等工序产生粉尘废气，经过高压脉冲除尘器处理后经烟囱排放。以及耗水、耗电、耗蒸汽等能源消耗，制冷用氨气泄露等。部门的环境因素识别和重要环境因素基本到位。</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64"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酿造部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szCs w:val="21"/>
              </w:rPr>
              <w:t>1</w:t>
            </w:r>
            <w:r>
              <w:rPr>
                <w:rFonts w:hint="eastAsia"/>
                <w:szCs w:val="21"/>
              </w:rPr>
              <w:t>）火灾；</w:t>
            </w:r>
            <w:r>
              <w:rPr>
                <w:szCs w:val="21"/>
              </w:rPr>
              <w:t>2</w:t>
            </w:r>
            <w:r>
              <w:rPr>
                <w:rFonts w:hint="eastAsia"/>
                <w:szCs w:val="21"/>
              </w:rPr>
              <w:t>）爆炸（氨气、压力容器等）；</w:t>
            </w:r>
            <w:r>
              <w:rPr>
                <w:szCs w:val="21"/>
              </w:rPr>
              <w:t>3</w:t>
            </w:r>
            <w:r>
              <w:rPr>
                <w:rFonts w:hint="eastAsia"/>
                <w:szCs w:val="21"/>
              </w:rPr>
              <w:t>）触电；</w:t>
            </w:r>
            <w:r>
              <w:rPr>
                <w:szCs w:val="21"/>
              </w:rPr>
              <w:t>4</w:t>
            </w:r>
            <w:r>
              <w:rPr>
                <w:rFonts w:hint="eastAsia"/>
                <w:szCs w:val="21"/>
              </w:rPr>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pPr>
              <w:spacing w:line="400" w:lineRule="exact"/>
              <w:ind w:firstLine="420" w:firstLineChars="200"/>
              <w:rPr>
                <w:rFonts w:ascii="宋体" w:hAnsi="宋体" w:cs="宋体"/>
                <w:szCs w:val="21"/>
              </w:rPr>
            </w:pPr>
            <w:r>
              <w:rPr>
                <w:rFonts w:hint="eastAsia" w:ascii="宋体" w:hAnsi="宋体" w:cs="宋体"/>
                <w:szCs w:val="21"/>
              </w:rPr>
              <w:t>危险源包括制冷用氨气泄露导致中毒、氨气爆炸、灌装车间的噪声、灌装车间、糖化车间中暑、高温烫伤（热水、设备表面、蒸汽）、制冷间冻伤、CIP酸碱腐蚀、罐区的高空落物和高空坠落、酒瓶灌装后爆瓶等危险源，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vAlign w:val="top"/>
          </w:tcPr>
          <w:p>
            <w:pPr>
              <w:tabs>
                <w:tab w:val="left" w:pos="1080"/>
              </w:tabs>
              <w:rPr>
                <w:rFonts w:ascii="宋体"/>
                <w:color w:val="000000"/>
                <w:kern w:val="0"/>
                <w:szCs w:val="21"/>
              </w:rPr>
            </w:pPr>
            <w:r>
              <w:rPr>
                <w:rFonts w:hint="eastAsia" w:ascii="宋体"/>
                <w:color w:val="000000"/>
                <w:kern w:val="0"/>
                <w:szCs w:val="21"/>
              </w:rPr>
              <w:t xml:space="preserve">    在酿造部查看，雪花</w:t>
            </w:r>
            <w:r>
              <w:rPr>
                <w:rFonts w:hint="eastAsia" w:ascii="宋体" w:hAnsi="宋体"/>
                <w:szCs w:val="21"/>
              </w:rPr>
              <w:t>啤酒的生产</w:t>
            </w:r>
            <w:r>
              <w:rPr>
                <w:rFonts w:hint="eastAsia" w:ascii="宋体" w:hAnsi="宋体" w:cs="宋体"/>
                <w:szCs w:val="21"/>
              </w:rPr>
              <w:t>正常进行（瓶装）</w:t>
            </w:r>
            <w:r>
              <w:rPr>
                <w:rFonts w:hint="eastAsia"/>
                <w:bCs/>
                <w:szCs w:val="21"/>
              </w:rPr>
              <w:t>，其</w:t>
            </w:r>
            <w:r>
              <w:rPr>
                <w:rFonts w:hint="eastAsia" w:ascii="宋体"/>
                <w:color w:val="000000"/>
                <w:kern w:val="0"/>
                <w:szCs w:val="21"/>
              </w:rPr>
              <w:t>认证范围处于正常经营情况。</w:t>
            </w:r>
          </w:p>
          <w:p>
            <w:pPr>
              <w:pStyle w:val="15"/>
              <w:tabs>
                <w:tab w:val="center" w:pos="3169"/>
              </w:tabs>
              <w:spacing w:line="400" w:lineRule="exact"/>
              <w:jc w:val="left"/>
              <w:rPr>
                <w:rFonts w:ascii="宋体"/>
                <w:color w:val="000000"/>
                <w:kern w:val="0"/>
                <w:szCs w:val="21"/>
              </w:rPr>
            </w:pPr>
            <w:r>
              <w:rPr>
                <w:rFonts w:hint="eastAsia" w:ascii="宋体"/>
                <w:color w:val="000000"/>
                <w:kern w:val="0"/>
                <w:szCs w:val="21"/>
              </w:rPr>
              <w:t>在酿造部现场查看，酿造部重要环境因素有：</w:t>
            </w:r>
            <w:r>
              <w:rPr>
                <w:rFonts w:hint="eastAsia" w:ascii="宋体" w:hAnsi="宋体" w:cs="宋体"/>
                <w:szCs w:val="21"/>
              </w:rPr>
              <w:t>1）潜在火灾；2）噪声的排放；3）废水的排放；4）固废的排放；5）粉尘的排放；6）能源消耗（水、电、蒸汽）；7）氨气泄漏。。</w:t>
            </w:r>
          </w:p>
          <w:p>
            <w:pPr>
              <w:spacing w:line="400" w:lineRule="atLeast"/>
              <w:ind w:firstLine="420" w:firstLineChars="200"/>
              <w:rPr>
                <w:rFonts w:ascii="宋体"/>
                <w:color w:val="000000"/>
                <w:kern w:val="0"/>
                <w:szCs w:val="21"/>
              </w:rPr>
            </w:pPr>
            <w:r>
              <w:rPr>
                <w:rFonts w:hint="eastAsia" w:ascii="宋体"/>
                <w:color w:val="000000"/>
                <w:kern w:val="0"/>
                <w:szCs w:val="21"/>
              </w:rPr>
              <w:t>酿造部根据部门的重要环境因素，策划的环境管理制度有：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麦糟、酵母泥、酒花糟、麸皮、废包装等固废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现场查看：报废玻璃瓶：作为可利用废物暂存在废瓶堆放区， 定期外售废旧物资收购站回收利用，空罐堆放区位于厂区东侧；废包装材料：交由废品收购站回收再利用， 废包装材料堆放区位于厂区西侧：设备维护产生的废机油：化验分析产生的</w:t>
            </w:r>
            <w:r>
              <w:t>废有机溶剂与有机溶剂废</w:t>
            </w:r>
            <w:r>
              <w:rPr>
                <w:rFonts w:hint="eastAsia"/>
              </w:rPr>
              <w:t>，生产过程的</w:t>
            </w:r>
            <w:r>
              <w:t>染料、涂料</w:t>
            </w:r>
            <w:r>
              <w:rPr>
                <w:rFonts w:hint="eastAsia" w:ascii="宋体" w:hAnsi="宋体"/>
                <w:szCs w:val="21"/>
              </w:rPr>
              <w:t xml:space="preserve"> ，规范堆放于危废暂存问内， 并与有资质的单位签订了处置协议。</w:t>
            </w:r>
          </w:p>
          <w:p>
            <w:pPr>
              <w:spacing w:line="400" w:lineRule="atLeast"/>
              <w:ind w:firstLine="420" w:firstLineChars="200"/>
              <w:rPr>
                <w:rFonts w:ascii="宋体" w:hAnsi="宋体"/>
                <w:szCs w:val="21"/>
              </w:rPr>
            </w:pPr>
            <w:r>
              <w:rPr>
                <w:rFonts w:hint="eastAsia" w:ascii="宋体" w:hAnsi="宋体"/>
                <w:szCs w:val="21"/>
              </w:rPr>
              <w:t>生产过程固废：</w:t>
            </w:r>
          </w:p>
          <w:p>
            <w:pPr>
              <w:spacing w:line="400" w:lineRule="atLeast"/>
              <w:ind w:firstLine="420" w:firstLineChars="200"/>
              <w:rPr>
                <w:rFonts w:ascii="宋体" w:hAnsi="宋体"/>
                <w:szCs w:val="21"/>
              </w:rPr>
            </w:pPr>
            <w:r>
              <w:rPr>
                <w:rFonts w:hint="eastAsia" w:ascii="宋体" w:hAnsi="宋体"/>
                <w:szCs w:val="21"/>
              </w:rPr>
              <w:t>(1）生糟、酵母泥＋凝固物、 酒花糟＋凝固物、麦芽预处理敖皮均外售处理。</w:t>
            </w:r>
          </w:p>
          <w:p>
            <w:pPr>
              <w:spacing w:line="400" w:lineRule="atLeast"/>
              <w:ind w:firstLine="420" w:firstLineChars="200"/>
              <w:rPr>
                <w:rFonts w:ascii="宋体" w:hAnsi="宋体"/>
                <w:szCs w:val="21"/>
              </w:rPr>
            </w:pPr>
            <w:r>
              <w:rPr>
                <w:rFonts w:hint="eastAsia" w:ascii="宋体" w:hAnsi="宋体"/>
                <w:szCs w:val="21"/>
              </w:rPr>
              <w:t>(2）废硅藻土交由有资质单位处置。</w:t>
            </w:r>
          </w:p>
          <w:p>
            <w:pPr>
              <w:spacing w:line="400" w:lineRule="atLeast"/>
              <w:ind w:firstLine="420" w:firstLineChars="200"/>
              <w:rPr>
                <w:rFonts w:ascii="宋体" w:hAnsi="宋体"/>
                <w:szCs w:val="21"/>
              </w:rPr>
            </w:pPr>
            <w:r>
              <w:rPr>
                <w:rFonts w:hint="eastAsia" w:ascii="宋体" w:hAnsi="宋体"/>
                <w:szCs w:val="21"/>
              </w:rPr>
              <w:t>公司对固体废物处置采用综合利用，充分回收， 最大限度地合理使用资源，尽可能减少固体废物的最终产生量</w:t>
            </w:r>
          </w:p>
          <w:p>
            <w:pPr>
              <w:spacing w:line="400" w:lineRule="atLeast"/>
              <w:ind w:firstLine="420" w:firstLineChars="200"/>
              <w:rPr>
                <w:rFonts w:ascii="宋体"/>
                <w:kern w:val="0"/>
                <w:szCs w:val="21"/>
              </w:rPr>
            </w:pPr>
            <w:r>
              <w:rPr>
                <w:rFonts w:hint="eastAsia" w:ascii="宋体"/>
                <w:kern w:val="0"/>
                <w:szCs w:val="21"/>
              </w:rPr>
              <w:t>查，固废处理：有处理记录，具体见行政部记录</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公司定期参加组织的消防培训和演练，酿造部主要岗位均参与。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color w:val="FF0000"/>
                <w:kern w:val="0"/>
                <w:szCs w:val="21"/>
              </w:rPr>
            </w:pPr>
            <w:r>
              <w:rPr>
                <w:rFonts w:hint="eastAsia" w:ascii="宋体" w:hAnsi="宋体"/>
                <w:szCs w:val="21"/>
              </w:rPr>
              <w:t>查看，生产过程中用水主要是空罐清洗水；灌装线杀菌水；工艺设备清洗水；设备冷却水补充水等。此部分废水经厂区污水管道收集后进入厂区污水处理站处理。在污水处理站，设备运行正常，在线监测数值达到排放标准，</w:t>
            </w:r>
            <w:r>
              <w:rPr>
                <w:rFonts w:hint="eastAsia" w:ascii="宋体" w:hAnsi="宋体"/>
                <w:szCs w:val="21"/>
                <w:highlight w:val="none"/>
              </w:rPr>
              <w:t>查看现场记录，COD量</w:t>
            </w:r>
            <w:r>
              <w:rPr>
                <w:rFonts w:hint="eastAsia" w:ascii="宋体" w:hAnsi="宋体"/>
                <w:szCs w:val="21"/>
                <w:highlight w:val="none"/>
                <w:lang w:val="en-US" w:eastAsia="zh-CN"/>
              </w:rPr>
              <w:t>146.2</w:t>
            </w:r>
            <w:r>
              <w:rPr>
                <w:rFonts w:hint="eastAsia" w:ascii="宋体" w:hAnsi="宋体"/>
                <w:szCs w:val="21"/>
                <w:highlight w:val="none"/>
              </w:rPr>
              <w:t>，氨氮</w:t>
            </w:r>
            <w:r>
              <w:rPr>
                <w:rFonts w:hint="eastAsia" w:ascii="宋体" w:hAnsi="宋体"/>
                <w:szCs w:val="21"/>
                <w:highlight w:val="none"/>
                <w:lang w:val="en-US" w:eastAsia="zh-CN"/>
              </w:rPr>
              <w:t>81.4</w:t>
            </w:r>
            <w:r>
              <w:rPr>
                <w:rFonts w:hint="eastAsia" w:ascii="宋体" w:hAnsi="宋体"/>
                <w:szCs w:val="21"/>
                <w:highlight w:val="none"/>
              </w:rPr>
              <w:t>，总磷</w:t>
            </w:r>
            <w:r>
              <w:rPr>
                <w:rFonts w:hint="eastAsia" w:ascii="宋体" w:hAnsi="宋体"/>
                <w:szCs w:val="21"/>
                <w:highlight w:val="none"/>
                <w:lang w:val="en-US" w:eastAsia="zh-CN"/>
              </w:rPr>
              <w:t>2.039，检验人：刘林</w:t>
            </w:r>
            <w:r>
              <w:rPr>
                <w:rFonts w:hint="eastAsia" w:ascii="宋体" w:hAnsi="宋体"/>
                <w:szCs w:val="21"/>
                <w:highlight w:val="none"/>
              </w:rPr>
              <w:t>。提供有</w:t>
            </w:r>
            <w:r>
              <w:rPr>
                <w:rFonts w:hint="eastAsia" w:ascii="宋体" w:hAnsi="宋体"/>
                <w:szCs w:val="21"/>
              </w:rPr>
              <w:t>处理记录《污水处理运行记录表》、《污水处理加泥记录》、《污水处理液碱添加交接记录》等。</w:t>
            </w:r>
          </w:p>
          <w:p>
            <w:pPr>
              <w:spacing w:line="400" w:lineRule="atLeast"/>
              <w:ind w:firstLine="420" w:firstLineChars="200"/>
              <w:rPr>
                <w:rFonts w:ascii="宋体"/>
                <w:color w:val="FF0000"/>
                <w:kern w:val="0"/>
                <w:szCs w:val="21"/>
              </w:rPr>
            </w:pPr>
          </w:p>
          <w:p>
            <w:pPr>
              <w:spacing w:line="400" w:lineRule="atLeast"/>
              <w:ind w:firstLine="420" w:firstLineChars="200"/>
              <w:rPr>
                <w:rFonts w:ascii="宋体" w:hAnsi="宋体"/>
                <w:szCs w:val="21"/>
              </w:rPr>
            </w:pPr>
            <w:r>
              <w:rPr>
                <w:rFonts w:hint="eastAsia" w:ascii="宋体" w:hAnsi="宋体"/>
                <w:szCs w:val="21"/>
              </w:rPr>
              <w:t>4、废气、噪声排放：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设备产生</w:t>
            </w:r>
            <w:r>
              <w:rPr>
                <w:rFonts w:hint="eastAsia" w:ascii="宋体" w:hAnsi="宋体"/>
                <w:szCs w:val="21"/>
              </w:rPr>
              <w:t>，主要为制冷机、压缩机和灌装设备等设备运行产生，厂界外噪声可控，通过配置低噪、 减震设备， 设备合理布局， 安装于封闭车间内。废气主要为燃气锅炉燃烧产生烟尘；麦芽投料进仓废气经过高压脉冲除尘器处理后由经排气筒排放；麦芽粉碎粉尘经l套高压脉冲除尘器处理后由排气筒排放，现场查看，设备运行正常，气味小。</w:t>
            </w:r>
          </w:p>
          <w:p>
            <w:pPr>
              <w:spacing w:line="400" w:lineRule="atLeast"/>
              <w:ind w:firstLine="420" w:firstLineChars="200"/>
              <w:rPr>
                <w:rFonts w:ascii="宋体" w:hAnsi="宋体"/>
                <w:szCs w:val="21"/>
              </w:rPr>
            </w:pPr>
            <w:r>
              <w:rPr>
                <w:rFonts w:hint="eastAsia" w:ascii="宋体" w:hAnsi="宋体"/>
                <w:szCs w:val="21"/>
              </w:rPr>
              <w:t>5、能源消耗管理（水、电、蒸汽等）：</w:t>
            </w:r>
          </w:p>
          <w:p>
            <w:pPr>
              <w:ind w:firstLine="525" w:firstLineChars="250"/>
              <w:rPr>
                <w:szCs w:val="21"/>
              </w:rPr>
            </w:pPr>
            <w:r>
              <w:rPr>
                <w:rFonts w:hint="eastAsia" w:ascii="宋体" w:hAnsi="宋体" w:cs="宋体"/>
                <w:szCs w:val="21"/>
              </w:rPr>
              <w:t>负责人介绍，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水、电、气使用月报表，</w:t>
            </w:r>
          </w:p>
          <w:p>
            <w:pPr>
              <w:rPr>
                <w:rFonts w:hint="eastAsia" w:eastAsia="宋体"/>
                <w:szCs w:val="21"/>
                <w:highlight w:val="none"/>
                <w:lang w:eastAsia="zh-CN"/>
              </w:rPr>
            </w:pPr>
            <w:r>
              <w:rPr>
                <w:rFonts w:hint="eastAsia"/>
                <w:szCs w:val="21"/>
                <w:highlight w:val="none"/>
              </w:rPr>
              <w:t>抽查11月份水：</w:t>
            </w:r>
            <w:r>
              <w:rPr>
                <w:rFonts w:hint="eastAsia"/>
                <w:szCs w:val="21"/>
                <w:highlight w:val="none"/>
                <w:lang w:val="en-US" w:eastAsia="zh-CN"/>
              </w:rPr>
              <w:t>6272</w:t>
            </w:r>
            <w:r>
              <w:rPr>
                <w:rFonts w:hint="eastAsia"/>
                <w:szCs w:val="21"/>
                <w:highlight w:val="none"/>
                <w:lang w:eastAsia="zh-CN"/>
              </w:rPr>
              <w:t>吨</w:t>
            </w:r>
            <w:r>
              <w:rPr>
                <w:rFonts w:hint="eastAsia"/>
                <w:szCs w:val="21"/>
                <w:highlight w:val="none"/>
              </w:rPr>
              <w:t xml:space="preserve">  电：</w:t>
            </w:r>
            <w:r>
              <w:rPr>
                <w:rFonts w:hint="eastAsia"/>
                <w:szCs w:val="21"/>
                <w:highlight w:val="none"/>
                <w:lang w:val="en-US" w:eastAsia="zh-CN"/>
              </w:rPr>
              <w:t>129280</w:t>
            </w:r>
            <w:r>
              <w:rPr>
                <w:rFonts w:hint="eastAsia"/>
                <w:szCs w:val="21"/>
                <w:highlight w:val="none"/>
                <w:lang w:eastAsia="zh-CN"/>
              </w:rPr>
              <w:t>千瓦</w:t>
            </w:r>
            <w:r>
              <w:rPr>
                <w:rFonts w:hint="eastAsia"/>
                <w:szCs w:val="21"/>
                <w:highlight w:val="none"/>
                <w:lang w:val="en-US" w:eastAsia="zh-CN"/>
              </w:rPr>
              <w:t>/时</w:t>
            </w:r>
            <w:r>
              <w:rPr>
                <w:rFonts w:hint="eastAsia"/>
                <w:szCs w:val="21"/>
                <w:highlight w:val="none"/>
              </w:rPr>
              <w:t xml:space="preserve">  </w:t>
            </w:r>
            <w:r>
              <w:rPr>
                <w:rFonts w:hint="eastAsia"/>
                <w:szCs w:val="21"/>
                <w:highlight w:val="none"/>
                <w:lang w:eastAsia="zh-CN"/>
              </w:rPr>
              <w:t>蒸汽</w:t>
            </w:r>
            <w:r>
              <w:rPr>
                <w:rFonts w:hint="eastAsia"/>
                <w:szCs w:val="21"/>
                <w:highlight w:val="none"/>
              </w:rPr>
              <w:t>：</w:t>
            </w:r>
            <w:r>
              <w:rPr>
                <w:rFonts w:hint="eastAsia"/>
                <w:szCs w:val="21"/>
                <w:highlight w:val="none"/>
                <w:lang w:val="en-US" w:eastAsia="zh-CN"/>
              </w:rPr>
              <w:t>388</w:t>
            </w:r>
            <w:r>
              <w:rPr>
                <w:rFonts w:hint="eastAsia"/>
                <w:szCs w:val="21"/>
                <w:highlight w:val="none"/>
              </w:rPr>
              <w:t>（T）</w:t>
            </w:r>
            <w:r>
              <w:rPr>
                <w:rFonts w:hint="eastAsia"/>
                <w:szCs w:val="21"/>
                <w:highlight w:val="none"/>
                <w:lang w:eastAsia="zh-CN"/>
              </w:rPr>
              <w:t>，</w:t>
            </w:r>
            <w:r>
              <w:rPr>
                <w:rFonts w:hint="eastAsia"/>
                <w:szCs w:val="21"/>
                <w:highlight w:val="none"/>
                <w:lang w:val="en-US" w:eastAsia="zh-CN"/>
              </w:rPr>
              <w:t xml:space="preserve">天然气：32600（m³） </w:t>
            </w:r>
            <w:r>
              <w:rPr>
                <w:rFonts w:hint="eastAsia"/>
                <w:szCs w:val="21"/>
                <w:highlight w:val="none"/>
              </w:rPr>
              <w:t>污水排放：</w:t>
            </w:r>
            <w:r>
              <w:rPr>
                <w:rFonts w:hint="eastAsia"/>
                <w:szCs w:val="21"/>
                <w:highlight w:val="none"/>
                <w:lang w:val="en-US" w:eastAsia="zh-CN"/>
              </w:rPr>
              <w:t>73823</w:t>
            </w:r>
            <w:r>
              <w:rPr>
                <w:rFonts w:hint="eastAsia"/>
                <w:szCs w:val="21"/>
                <w:highlight w:val="none"/>
              </w:rPr>
              <w:t xml:space="preserve"> </w:t>
            </w:r>
            <w:r>
              <w:rPr>
                <w:rFonts w:hint="eastAsia"/>
                <w:szCs w:val="21"/>
                <w:highlight w:val="none"/>
                <w:lang w:eastAsia="zh-CN"/>
              </w:rPr>
              <w:t>吨</w:t>
            </w:r>
          </w:p>
          <w:p>
            <w:pPr>
              <w:spacing w:line="400" w:lineRule="atLeast"/>
              <w:ind w:firstLine="420" w:firstLineChars="200"/>
              <w:rPr>
                <w:rFonts w:ascii="宋体" w:hAnsi="宋体"/>
                <w:szCs w:val="21"/>
              </w:rPr>
            </w:pPr>
            <w:r>
              <w:rPr>
                <w:rFonts w:hint="eastAsia" w:ascii="宋体" w:hAnsi="宋体"/>
                <w:szCs w:val="21"/>
              </w:rPr>
              <w:t>6、</w:t>
            </w:r>
            <w:r>
              <w:rPr>
                <w:rFonts w:hint="eastAsia" w:ascii="宋体" w:hAnsi="宋体" w:cs="宋体"/>
                <w:szCs w:val="21"/>
              </w:rPr>
              <w:t>氨气、天然气泄漏</w:t>
            </w:r>
            <w:r>
              <w:rPr>
                <w:rFonts w:hint="eastAsia" w:ascii="宋体" w:hAnsi="宋体"/>
                <w:szCs w:val="21"/>
              </w:rPr>
              <w:t>管理</w:t>
            </w:r>
          </w:p>
          <w:p>
            <w:pPr>
              <w:spacing w:line="400" w:lineRule="atLeast"/>
              <w:ind w:firstLine="420" w:firstLineChars="200"/>
              <w:rPr>
                <w:rFonts w:ascii="宋体" w:hAnsi="宋体"/>
                <w:szCs w:val="21"/>
              </w:rPr>
            </w:pPr>
            <w:r>
              <w:rPr>
                <w:rFonts w:hint="eastAsia" w:ascii="宋体" w:hAnsi="宋体"/>
                <w:szCs w:val="21"/>
              </w:rPr>
              <w:t>查，主要为在制冷站和锅炉房因设备故障造成泄漏的可能，在每个位置都安装有氨气报警器、可燃气体检测报警器等</w:t>
            </w:r>
            <w:r>
              <w:rPr>
                <w:rFonts w:hint="eastAsia" w:ascii="宋体" w:hAnsi="宋体"/>
                <w:b/>
                <w:szCs w:val="21"/>
              </w:rPr>
              <w:t>，</w:t>
            </w:r>
            <w:r>
              <w:rPr>
                <w:rFonts w:hint="eastAsia" w:ascii="宋体" w:hAnsi="宋体"/>
                <w:szCs w:val="21"/>
              </w:rPr>
              <w:t>查看检测设备均进行了检定或校准，有效，抽校准证书</w:t>
            </w:r>
            <w:r>
              <w:rPr>
                <w:rFonts w:hint="eastAsia" w:ascii="宋体" w:hAnsi="宋体"/>
                <w:szCs w:val="21"/>
                <w:highlight w:val="none"/>
              </w:rPr>
              <w:t>：1、</w:t>
            </w:r>
            <w:r>
              <w:rPr>
                <w:rFonts w:hint="eastAsia" w:ascii="宋体" w:hAnsi="宋体"/>
                <w:szCs w:val="21"/>
                <w:highlight w:val="none"/>
                <w:lang w:val="en-US" w:eastAsia="zh-CN"/>
              </w:rPr>
              <w:t>二氧化碳报警器</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编号：</w:t>
            </w:r>
            <w:r>
              <w:rPr>
                <w:rFonts w:hint="eastAsia" w:ascii="宋体" w:hAnsi="宋体"/>
                <w:szCs w:val="21"/>
                <w:highlight w:val="none"/>
                <w:lang w:val="en-US" w:eastAsia="zh-CN"/>
              </w:rPr>
              <w:t>NCQHSR20201101666,</w:t>
            </w:r>
            <w:r>
              <w:rPr>
                <w:rFonts w:hint="eastAsia" w:ascii="宋体" w:hAnsi="宋体"/>
                <w:szCs w:val="21"/>
                <w:highlight w:val="none"/>
              </w:rPr>
              <w:t>结论：合格，校准日期：20</w:t>
            </w:r>
            <w:r>
              <w:rPr>
                <w:rFonts w:hint="eastAsia" w:ascii="宋体" w:hAnsi="宋体"/>
                <w:szCs w:val="21"/>
                <w:highlight w:val="none"/>
                <w:lang w:val="en-US" w:eastAsia="zh-CN"/>
              </w:rPr>
              <w:t>20.11.15</w:t>
            </w:r>
            <w:r>
              <w:rPr>
                <w:rFonts w:hint="eastAsia" w:ascii="宋体" w:hAnsi="宋体"/>
                <w:szCs w:val="21"/>
                <w:highlight w:val="none"/>
              </w:rPr>
              <w:t>；2、可燃气体探测器，证书编号：</w:t>
            </w:r>
            <w:r>
              <w:rPr>
                <w:rFonts w:hint="eastAsia" w:ascii="宋体" w:hAnsi="宋体"/>
                <w:szCs w:val="21"/>
                <w:highlight w:val="none"/>
                <w:lang w:val="en-US" w:eastAsia="zh-CN"/>
              </w:rPr>
              <w:t>NCQHSR20201101667</w:t>
            </w:r>
            <w:r>
              <w:rPr>
                <w:rFonts w:hint="eastAsia" w:ascii="宋体" w:hAnsi="宋体"/>
                <w:szCs w:val="21"/>
                <w:highlight w:val="none"/>
              </w:rPr>
              <w:t>，校准结论：合格，校准日期</w:t>
            </w:r>
            <w:r>
              <w:rPr>
                <w:rFonts w:hint="eastAsia" w:ascii="宋体" w:hAnsi="宋体"/>
                <w:szCs w:val="21"/>
                <w:highlight w:val="none"/>
                <w:lang w:val="en-US" w:eastAsia="zh-CN"/>
              </w:rPr>
              <w:t>2020.11.15</w:t>
            </w:r>
            <w:r>
              <w:rPr>
                <w:rFonts w:hint="eastAsia" w:ascii="宋体" w:hAnsi="宋体"/>
                <w:szCs w:val="21"/>
                <w:highlight w:val="none"/>
              </w:rPr>
              <w:t>；</w:t>
            </w:r>
            <w:r>
              <w:rPr>
                <w:rFonts w:hint="eastAsia" w:ascii="宋体" w:hAnsi="宋体"/>
                <w:szCs w:val="21"/>
                <w:highlight w:val="none"/>
                <w:lang w:val="en-US" w:eastAsia="zh-CN"/>
              </w:rPr>
              <w:t>3、氨气气体检测仪，证书编号：NCQHSR20201101647，</w:t>
            </w:r>
            <w:r>
              <w:rPr>
                <w:rFonts w:hint="eastAsia" w:ascii="宋体" w:hAnsi="宋体"/>
                <w:szCs w:val="21"/>
                <w:highlight w:val="none"/>
              </w:rPr>
              <w:t>结论：合格，校准日期：20</w:t>
            </w:r>
            <w:r>
              <w:rPr>
                <w:rFonts w:hint="eastAsia" w:ascii="宋体" w:hAnsi="宋体"/>
                <w:szCs w:val="21"/>
                <w:highlight w:val="none"/>
                <w:lang w:val="en-US" w:eastAsia="zh-CN"/>
              </w:rPr>
              <w:t>20.11.15。</w:t>
            </w:r>
            <w:r>
              <w:rPr>
                <w:rFonts w:hint="eastAsia" w:ascii="宋体" w:hAnsi="宋体"/>
                <w:szCs w:val="21"/>
                <w:highlight w:val="none"/>
              </w:rPr>
              <w:t>公司定期</w:t>
            </w:r>
            <w:r>
              <w:rPr>
                <w:rFonts w:hint="eastAsia" w:ascii="宋体" w:hAnsi="宋体"/>
                <w:szCs w:val="21"/>
              </w:rPr>
              <w:t>对制冷机、锅炉设备等设备运行维保，控制设备质量，在制冷站入库配置有除静电装置，进入前去除静电，同时将手机交出放在站外保管，不允许带入手机。在制冷站配置有呼吸器、防毒面罩的应急准备设施。</w:t>
            </w:r>
          </w:p>
          <w:p>
            <w:pPr>
              <w:spacing w:line="400" w:lineRule="atLeast"/>
              <w:ind w:firstLine="420" w:firstLineChars="200"/>
              <w:rPr>
                <w:rFonts w:ascii="宋体" w:hAnsi="宋体"/>
                <w:szCs w:val="21"/>
              </w:rPr>
            </w:pPr>
          </w:p>
          <w:p>
            <w:pPr>
              <w:spacing w:line="400" w:lineRule="atLeast"/>
              <w:ind w:firstLine="420" w:firstLineChars="200"/>
              <w:rPr>
                <w:rFonts w:ascii="宋体" w:hAnsi="宋体"/>
                <w:szCs w:val="21"/>
              </w:rPr>
            </w:pPr>
            <w:r>
              <w:rPr>
                <w:rFonts w:hint="eastAsia" w:ascii="宋体" w:hAnsi="宋体"/>
                <w:szCs w:val="21"/>
              </w:rPr>
              <w:t>查近期排放检测</w:t>
            </w:r>
            <w:r>
              <w:rPr>
                <w:rFonts w:hint="eastAsia" w:ascii="宋体" w:hAnsi="宋体"/>
                <w:szCs w:val="21"/>
                <w:highlight w:val="none"/>
              </w:rPr>
              <w:t>，</w:t>
            </w:r>
            <w:r>
              <w:rPr>
                <w:rFonts w:hint="eastAsia" w:ascii="宋体" w:hAnsi="宋体" w:cs="宋体"/>
                <w:szCs w:val="21"/>
                <w:highlight w:val="none"/>
                <w:lang w:val="en-US" w:eastAsia="zh-CN"/>
              </w:rPr>
              <w:t>2020</w:t>
            </w:r>
            <w:r>
              <w:rPr>
                <w:rFonts w:hint="eastAsia" w:ascii="宋体" w:hAnsi="宋体" w:cs="宋体"/>
                <w:szCs w:val="21"/>
                <w:highlight w:val="none"/>
              </w:rPr>
              <w:t>年9月</w:t>
            </w:r>
            <w:r>
              <w:rPr>
                <w:rFonts w:hint="eastAsia" w:ascii="宋体" w:hAnsi="宋体" w:cs="宋体"/>
                <w:szCs w:val="21"/>
                <w:highlight w:val="none"/>
                <w:lang w:val="en-US" w:eastAsia="zh-CN"/>
              </w:rPr>
              <w:t>29</w:t>
            </w:r>
            <w:r>
              <w:rPr>
                <w:rFonts w:hint="eastAsia" w:ascii="宋体" w:hAnsi="宋体" w:cs="宋体"/>
                <w:szCs w:val="21"/>
                <w:highlight w:val="none"/>
              </w:rPr>
              <w:t>日</w:t>
            </w:r>
            <w:r>
              <w:rPr>
                <w:rFonts w:hint="eastAsia" w:ascii="宋体" w:hAnsi="宋体"/>
                <w:szCs w:val="21"/>
                <w:highlight w:val="none"/>
              </w:rPr>
              <w:t>废气</w:t>
            </w:r>
            <w:r>
              <w:rPr>
                <w:rFonts w:hint="eastAsia" w:ascii="宋体" w:hAnsi="宋体" w:cs="宋体"/>
                <w:szCs w:val="21"/>
                <w:highlight w:val="none"/>
                <w:lang w:val="en-US" w:eastAsia="zh-CN"/>
              </w:rPr>
              <w:t>检测报告</w:t>
            </w:r>
            <w:r>
              <w:rPr>
                <w:rFonts w:hint="eastAsia" w:ascii="宋体" w:hAnsi="宋体" w:cs="宋体"/>
                <w:szCs w:val="21"/>
                <w:highlight w:val="none"/>
              </w:rPr>
              <w:t>（编号：</w:t>
            </w:r>
            <w:r>
              <w:rPr>
                <w:rFonts w:hint="eastAsia" w:ascii="宋体" w:hAnsi="宋体" w:cs="宋体"/>
                <w:szCs w:val="21"/>
                <w:highlight w:val="none"/>
                <w:lang w:val="en-US" w:eastAsia="zh-CN"/>
              </w:rPr>
              <w:t>佳怡德检</w:t>
            </w:r>
            <w:r>
              <w:rPr>
                <w:rFonts w:hint="eastAsia" w:ascii="宋体" w:hAnsi="宋体" w:cs="宋体"/>
                <w:szCs w:val="21"/>
                <w:highlight w:val="none"/>
              </w:rPr>
              <w:t>（</w:t>
            </w:r>
            <w:r>
              <w:rPr>
                <w:rFonts w:hint="eastAsia" w:ascii="宋体" w:hAnsi="宋体" w:cs="宋体"/>
                <w:szCs w:val="21"/>
                <w:highlight w:val="none"/>
                <w:lang w:val="en-US" w:eastAsia="zh-CN"/>
              </w:rPr>
              <w:t>202009</w:t>
            </w:r>
            <w:r>
              <w:rPr>
                <w:rFonts w:hint="eastAsia" w:ascii="宋体" w:hAnsi="宋体" w:cs="宋体"/>
                <w:szCs w:val="21"/>
                <w:highlight w:val="none"/>
              </w:rPr>
              <w:t>）第</w:t>
            </w:r>
            <w:r>
              <w:rPr>
                <w:rFonts w:hint="eastAsia" w:ascii="宋体" w:hAnsi="宋体" w:cs="宋体"/>
                <w:szCs w:val="21"/>
                <w:highlight w:val="none"/>
                <w:lang w:val="en-US" w:eastAsia="zh-CN"/>
              </w:rPr>
              <w:t>0088</w:t>
            </w:r>
            <w:r>
              <w:rPr>
                <w:rFonts w:hint="eastAsia" w:ascii="宋体" w:hAnsi="宋体" w:cs="宋体"/>
                <w:szCs w:val="21"/>
                <w:highlight w:val="none"/>
              </w:rPr>
              <w:t>号），</w:t>
            </w:r>
            <w:r>
              <w:rPr>
                <w:rFonts w:hint="eastAsia" w:ascii="宋体" w:hAnsi="宋体" w:cs="宋体"/>
                <w:szCs w:val="21"/>
                <w:highlight w:val="none"/>
                <w:lang w:val="en-US" w:eastAsia="zh-CN"/>
              </w:rPr>
              <w:t>检测了颗粒物，二氧化硫，氮氧化物等，</w:t>
            </w:r>
            <w:r>
              <w:rPr>
                <w:rFonts w:hint="eastAsia" w:ascii="宋体" w:hAnsi="宋体" w:cs="宋体"/>
                <w:szCs w:val="21"/>
                <w:highlight w:val="none"/>
              </w:rPr>
              <w:t>符合排放的要求。报告出具单位：四川</w:t>
            </w:r>
            <w:r>
              <w:rPr>
                <w:rFonts w:hint="eastAsia" w:ascii="宋体" w:hAnsi="宋体" w:cs="宋体"/>
                <w:szCs w:val="21"/>
                <w:highlight w:val="none"/>
                <w:lang w:val="en-US" w:eastAsia="zh-CN"/>
              </w:rPr>
              <w:t>佳怡德</w:t>
            </w:r>
            <w:r>
              <w:rPr>
                <w:rFonts w:hint="eastAsia" w:ascii="宋体" w:hAnsi="宋体" w:cs="宋体"/>
                <w:szCs w:val="21"/>
                <w:highlight w:val="none"/>
              </w:rPr>
              <w:t>环境</w:t>
            </w:r>
            <w:r>
              <w:rPr>
                <w:rFonts w:hint="eastAsia" w:ascii="宋体" w:hAnsi="宋体" w:cs="宋体"/>
                <w:szCs w:val="21"/>
                <w:highlight w:val="none"/>
                <w:lang w:val="en-US" w:eastAsia="zh-CN"/>
              </w:rPr>
              <w:t>科技</w:t>
            </w:r>
            <w:r>
              <w:rPr>
                <w:rFonts w:hint="eastAsia" w:ascii="宋体" w:hAnsi="宋体" w:cs="宋体"/>
                <w:szCs w:val="21"/>
                <w:highlight w:val="none"/>
              </w:rPr>
              <w:t>有限公司。</w:t>
            </w:r>
            <w:r>
              <w:rPr>
                <w:rFonts w:hint="eastAsia" w:ascii="宋体" w:hAnsi="宋体" w:cs="宋体"/>
                <w:szCs w:val="21"/>
                <w:highlight w:val="none"/>
                <w:lang w:val="en-US" w:eastAsia="zh-CN"/>
              </w:rPr>
              <w:t>2020年10月22日废水检测报告（</w:t>
            </w:r>
            <w:r>
              <w:rPr>
                <w:rFonts w:hint="eastAsia" w:ascii="宋体" w:hAnsi="宋体" w:cs="宋体"/>
                <w:szCs w:val="21"/>
                <w:highlight w:val="none"/>
              </w:rPr>
              <w:t>编号：</w:t>
            </w:r>
            <w:r>
              <w:rPr>
                <w:rFonts w:hint="eastAsia" w:ascii="宋体" w:hAnsi="宋体" w:cs="宋体"/>
                <w:szCs w:val="21"/>
                <w:highlight w:val="none"/>
                <w:lang w:val="en-US" w:eastAsia="zh-CN"/>
              </w:rPr>
              <w:t>佳怡德检</w:t>
            </w:r>
            <w:r>
              <w:rPr>
                <w:rFonts w:hint="eastAsia" w:ascii="宋体" w:hAnsi="宋体" w:cs="宋体"/>
                <w:szCs w:val="21"/>
                <w:highlight w:val="none"/>
              </w:rPr>
              <w:t>（</w:t>
            </w:r>
            <w:r>
              <w:rPr>
                <w:rFonts w:hint="eastAsia" w:ascii="宋体" w:hAnsi="宋体" w:cs="宋体"/>
                <w:szCs w:val="21"/>
                <w:highlight w:val="none"/>
                <w:lang w:val="en-US" w:eastAsia="zh-CN"/>
              </w:rPr>
              <w:t>202010</w:t>
            </w:r>
            <w:r>
              <w:rPr>
                <w:rFonts w:hint="eastAsia" w:ascii="宋体" w:hAnsi="宋体" w:cs="宋体"/>
                <w:szCs w:val="21"/>
                <w:highlight w:val="none"/>
              </w:rPr>
              <w:t>）第</w:t>
            </w:r>
            <w:r>
              <w:rPr>
                <w:rFonts w:hint="eastAsia" w:ascii="宋体" w:hAnsi="宋体" w:cs="宋体"/>
                <w:szCs w:val="21"/>
                <w:highlight w:val="none"/>
                <w:lang w:val="en-US" w:eastAsia="zh-CN"/>
              </w:rPr>
              <w:t>0078</w:t>
            </w:r>
            <w:r>
              <w:rPr>
                <w:rFonts w:hint="eastAsia" w:ascii="宋体" w:hAnsi="宋体" w:cs="宋体"/>
                <w:szCs w:val="21"/>
                <w:highlight w:val="none"/>
              </w:rPr>
              <w:t>号</w:t>
            </w:r>
            <w:r>
              <w:rPr>
                <w:rFonts w:hint="eastAsia" w:ascii="宋体" w:hAnsi="宋体" w:cs="宋体"/>
                <w:szCs w:val="21"/>
                <w:highlight w:val="none"/>
                <w:lang w:val="en-US" w:eastAsia="zh-CN"/>
              </w:rPr>
              <w:t>）</w:t>
            </w:r>
            <w:r>
              <w:rPr>
                <w:rFonts w:hint="eastAsia" w:ascii="宋体" w:hAnsi="宋体" w:cs="宋体"/>
                <w:szCs w:val="21"/>
                <w:highlight w:val="none"/>
              </w:rPr>
              <w:t>，</w:t>
            </w:r>
            <w:r>
              <w:rPr>
                <w:rFonts w:hint="eastAsia" w:ascii="宋体" w:hAnsi="宋体" w:cs="宋体"/>
                <w:szCs w:val="21"/>
                <w:highlight w:val="none"/>
                <w:lang w:val="en-US" w:eastAsia="zh-CN"/>
              </w:rPr>
              <w:t>检测了ph，悬浮物，COD,BOD等，</w:t>
            </w:r>
            <w:r>
              <w:rPr>
                <w:rFonts w:hint="eastAsia" w:ascii="宋体" w:hAnsi="宋体" w:cs="宋体"/>
                <w:szCs w:val="21"/>
                <w:highlight w:val="none"/>
              </w:rPr>
              <w:t>符合排放的要求。报告出具单位：四川</w:t>
            </w:r>
            <w:r>
              <w:rPr>
                <w:rFonts w:hint="eastAsia" w:ascii="宋体" w:hAnsi="宋体" w:cs="宋体"/>
                <w:szCs w:val="21"/>
                <w:highlight w:val="none"/>
                <w:lang w:val="en-US" w:eastAsia="zh-CN"/>
              </w:rPr>
              <w:t>佳怡德</w:t>
            </w:r>
            <w:r>
              <w:rPr>
                <w:rFonts w:hint="eastAsia" w:ascii="宋体" w:hAnsi="宋体" w:cs="宋体"/>
                <w:szCs w:val="21"/>
                <w:highlight w:val="none"/>
              </w:rPr>
              <w:t>环境</w:t>
            </w:r>
            <w:r>
              <w:rPr>
                <w:rFonts w:hint="eastAsia" w:ascii="宋体" w:hAnsi="宋体" w:cs="宋体"/>
                <w:szCs w:val="21"/>
                <w:highlight w:val="none"/>
                <w:lang w:val="en-US" w:eastAsia="zh-CN"/>
              </w:rPr>
              <w:t>科技</w:t>
            </w:r>
            <w:r>
              <w:rPr>
                <w:rFonts w:hint="eastAsia" w:ascii="宋体" w:hAnsi="宋体" w:cs="宋体"/>
                <w:szCs w:val="21"/>
                <w:highlight w:val="none"/>
              </w:rPr>
              <w:t>有限公司。</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对于相关方环境影响，公司的主要环境管理相关方有：业主、外来人员，对其进行培训告知。</w:t>
            </w:r>
          </w:p>
          <w:p>
            <w:pPr>
              <w:spacing w:line="400" w:lineRule="exact"/>
              <w:ind w:firstLine="420" w:firstLineChars="200"/>
              <w:rPr>
                <w:rFonts w:ascii="宋体"/>
                <w:color w:val="000000"/>
                <w:kern w:val="0"/>
                <w:szCs w:val="21"/>
              </w:rPr>
            </w:pPr>
            <w:r>
              <w:rPr>
                <w:rFonts w:hint="eastAsia" w:ascii="宋体"/>
                <w:color w:val="000000"/>
                <w:kern w:val="0"/>
                <w:szCs w:val="21"/>
              </w:rPr>
              <w:t>酿造部环境控制措施基本与管理要求基本一致，基本符合管理要求。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现场查看，酿造部的不可接受风险为：</w:t>
            </w:r>
            <w:r>
              <w:rPr>
                <w:szCs w:val="21"/>
              </w:rPr>
              <w:t>1</w:t>
            </w:r>
            <w:r>
              <w:rPr>
                <w:rFonts w:hint="eastAsia"/>
                <w:szCs w:val="21"/>
              </w:rPr>
              <w:t>）火灾；</w:t>
            </w:r>
            <w:r>
              <w:rPr>
                <w:szCs w:val="21"/>
              </w:rPr>
              <w:t>2</w:t>
            </w:r>
            <w:r>
              <w:rPr>
                <w:rFonts w:hint="eastAsia"/>
                <w:szCs w:val="21"/>
              </w:rPr>
              <w:t>）爆炸（氨气、天然气、压力容器等）；</w:t>
            </w:r>
            <w:r>
              <w:rPr>
                <w:szCs w:val="21"/>
              </w:rPr>
              <w:t>3</w:t>
            </w:r>
            <w:r>
              <w:rPr>
                <w:rFonts w:hint="eastAsia"/>
                <w:szCs w:val="21"/>
              </w:rPr>
              <w:t>）触电；</w:t>
            </w:r>
            <w:r>
              <w:rPr>
                <w:szCs w:val="21"/>
              </w:rPr>
              <w:t>4</w:t>
            </w:r>
            <w:r>
              <w:rPr>
                <w:rFonts w:hint="eastAsia"/>
                <w:szCs w:val="21"/>
              </w:rPr>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pPr>
              <w:spacing w:line="400" w:lineRule="exact"/>
              <w:ind w:firstLine="420" w:firstLineChars="200"/>
              <w:rPr>
                <w:rFonts w:ascii="宋体" w:hAnsi="宋体"/>
                <w:szCs w:val="21"/>
              </w:rPr>
            </w:pPr>
            <w:r>
              <w:rPr>
                <w:rFonts w:hint="eastAsia" w:ascii="宋体" w:hAnsi="宋体"/>
                <w:szCs w:val="21"/>
              </w:rPr>
              <w:t>酿造部制订了相关的危险源防护、管理措施，如《应急救援预案》、《设备操作规程》、《安全生产责任制》等：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rPr>
                <w:rFonts w:ascii="宋体" w:hAnsi="宋体"/>
                <w:szCs w:val="21"/>
              </w:rPr>
            </w:pPr>
            <w:r>
              <w:rPr>
                <w:rFonts w:hint="eastAsia" w:ascii="宋体" w:hAnsi="宋体"/>
                <w:szCs w:val="21"/>
              </w:rPr>
              <w:t>查看，公司配置有高低压配电室，房门配置有锁具，专人才能进入，门口和通风口都有防护设施，能控制小动物进入，现场每天有巡查记录。</w:t>
            </w:r>
          </w:p>
          <w:p>
            <w:pPr>
              <w:spacing w:line="400" w:lineRule="exact"/>
              <w:ind w:firstLine="420" w:firstLineChars="200"/>
              <w:rPr>
                <w:rFonts w:ascii="宋体" w:hAnsi="宋体"/>
                <w:szCs w:val="21"/>
              </w:rPr>
            </w:pPr>
            <w:r>
              <w:rPr>
                <w:rFonts w:hint="eastAsia" w:ascii="宋体" w:hAnsi="宋体"/>
                <w:szCs w:val="21"/>
              </w:rPr>
              <w:t>查看，变压器为干式变压器，前期请电力公司做了预试，未出报告，后续审核跟踪</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查安全工具配置，提供有绝缘靴、绝缘手套、验电</w:t>
            </w:r>
            <w:r>
              <w:rPr>
                <w:rFonts w:hint="eastAsia" w:ascii="宋体" w:hAnsi="宋体"/>
                <w:szCs w:val="21"/>
                <w:highlight w:val="none"/>
                <w:lang w:val="en-US" w:eastAsia="zh-CN"/>
              </w:rPr>
              <w:t>笔</w:t>
            </w:r>
            <w:r>
              <w:rPr>
                <w:rFonts w:hint="eastAsia" w:ascii="宋体" w:hAnsi="宋体"/>
                <w:szCs w:val="21"/>
                <w:highlight w:val="none"/>
              </w:rPr>
              <w:t>等工具，查看工具</w:t>
            </w:r>
            <w:r>
              <w:rPr>
                <w:rFonts w:hint="eastAsia" w:ascii="宋体" w:hAnsi="宋体"/>
                <w:szCs w:val="21"/>
                <w:highlight w:val="none"/>
                <w:lang w:val="en-US" w:eastAsia="zh-CN"/>
              </w:rPr>
              <w:t>能提供中国测试技术研究院安全工具合格证，检验日期：2020.8.27，有效期：6个月。符合要求。</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现场查看，各环节都</w:t>
            </w:r>
            <w:r>
              <w:rPr>
                <w:rFonts w:hint="eastAsia" w:ascii="宋体" w:hAnsi="宋体"/>
                <w:szCs w:val="21"/>
                <w:highlight w:val="none"/>
              </w:rPr>
              <w:t>有防雷设施，均按要求进行了检测，有效，</w:t>
            </w:r>
            <w:r>
              <w:rPr>
                <w:rFonts w:hint="eastAsia" w:ascii="宋体" w:hAnsi="宋体"/>
                <w:szCs w:val="21"/>
                <w:highlight w:val="none"/>
                <w:lang w:val="en-US" w:eastAsia="zh-CN"/>
              </w:rPr>
              <w:t>提供有</w:t>
            </w:r>
            <w:r>
              <w:rPr>
                <w:rFonts w:hint="eastAsia" w:ascii="方正仿宋简体" w:eastAsia="方正仿宋简体"/>
                <w:szCs w:val="21"/>
                <w:highlight w:val="none"/>
              </w:rPr>
              <w:t>防雷装置定期监测报告.</w:t>
            </w:r>
            <w:r>
              <w:rPr>
                <w:rFonts w:hint="eastAsia" w:ascii="方正仿宋简体" w:eastAsia="方正仿宋简体"/>
                <w:szCs w:val="21"/>
                <w:highlight w:val="none"/>
                <w:lang w:val="en-US" w:eastAsia="zh-CN"/>
              </w:rPr>
              <w:t>编号：广雷定检｛2020｝0176，</w:t>
            </w:r>
            <w:r>
              <w:rPr>
                <w:rFonts w:hint="eastAsia" w:ascii="方正仿宋简体" w:eastAsia="方正仿宋简体"/>
                <w:szCs w:val="21"/>
                <w:highlight w:val="none"/>
              </w:rPr>
              <w:t>检测时间：20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29</w:t>
            </w:r>
            <w:r>
              <w:rPr>
                <w:rFonts w:hint="eastAsia" w:ascii="方正仿宋简体" w:eastAsia="方正仿宋简体"/>
                <w:szCs w:val="21"/>
                <w:highlight w:val="none"/>
              </w:rPr>
              <w:t>日。检测单位：广安市防雷检测中心。检查结论：符合</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查，酿造部员工定期参加行政部的消防、应急、逃生培训和演习。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3、爆炸预防：</w:t>
            </w:r>
          </w:p>
          <w:p>
            <w:pPr>
              <w:spacing w:line="400" w:lineRule="atLeast"/>
              <w:ind w:firstLine="420" w:firstLineChars="200"/>
              <w:rPr>
                <w:rFonts w:ascii="宋体"/>
                <w:color w:val="000000"/>
                <w:kern w:val="0"/>
                <w:szCs w:val="21"/>
              </w:rPr>
            </w:pPr>
            <w:r>
              <w:rPr>
                <w:rFonts w:hint="eastAsia" w:ascii="宋体" w:hAnsi="宋体"/>
                <w:szCs w:val="21"/>
              </w:rPr>
              <w:t>现场了解：公司爆炸隐患为压力容器或管道的使用，以及氨气、天然气泄漏造成。主要为燃气锅炉、液氨管、储气罐等</w:t>
            </w:r>
            <w:r>
              <w:rPr>
                <w:rFonts w:hint="eastAsia" w:ascii="宋体"/>
                <w:color w:val="000000"/>
                <w:kern w:val="0"/>
                <w:szCs w:val="21"/>
              </w:rPr>
              <w:t>、公司对压力设备的应急管理做了预案和管理规定。</w:t>
            </w:r>
          </w:p>
          <w:p>
            <w:pPr>
              <w:spacing w:line="400" w:lineRule="atLeast"/>
              <w:ind w:firstLine="420" w:firstLineChars="200"/>
              <w:rPr>
                <w:rFonts w:ascii="宋体"/>
                <w:kern w:val="0"/>
                <w:szCs w:val="21"/>
                <w:highlight w:val="none"/>
              </w:rPr>
            </w:pPr>
            <w:r>
              <w:rPr>
                <w:rFonts w:hint="eastAsia" w:ascii="宋体"/>
                <w:color w:val="000000"/>
                <w:kern w:val="0"/>
                <w:szCs w:val="21"/>
              </w:rPr>
              <w:t>查特种设备的管理：</w:t>
            </w:r>
            <w:r>
              <w:rPr>
                <w:rFonts w:hint="eastAsia" w:ascii="宋体"/>
                <w:color w:val="000000"/>
                <w:kern w:val="0"/>
                <w:szCs w:val="21"/>
                <w:highlight w:val="none"/>
              </w:rPr>
              <w:t>提供有锅炉、压力管道、储气罐和叉车的定期检验报告，抽</w:t>
            </w:r>
            <w:r>
              <w:rPr>
                <w:rFonts w:hint="eastAsia" w:ascii="宋体"/>
                <w:kern w:val="0"/>
                <w:szCs w:val="21"/>
                <w:highlight w:val="none"/>
              </w:rPr>
              <w:t>检验报告：锅炉有5台，</w:t>
            </w:r>
            <w:r>
              <w:rPr>
                <w:rFonts w:hint="eastAsia" w:ascii="宋体"/>
                <w:kern w:val="0"/>
                <w:szCs w:val="21"/>
                <w:highlight w:val="none"/>
                <w:lang w:val="en-US" w:eastAsia="zh-CN"/>
              </w:rPr>
              <w:t>检验单位：四川经准特种设备检验有限公司。抽</w:t>
            </w:r>
            <w:r>
              <w:rPr>
                <w:rFonts w:hint="eastAsia" w:ascii="宋体"/>
                <w:kern w:val="0"/>
                <w:szCs w:val="21"/>
                <w:highlight w:val="none"/>
              </w:rPr>
              <w:t>锅炉外检检验报告，报告编号;SJT G</w:t>
            </w:r>
            <w:r>
              <w:rPr>
                <w:rFonts w:hint="eastAsia" w:ascii="宋体"/>
                <w:kern w:val="0"/>
                <w:szCs w:val="21"/>
                <w:highlight w:val="none"/>
                <w:lang w:val="en-US" w:eastAsia="zh-CN"/>
              </w:rPr>
              <w:t>W</w:t>
            </w:r>
            <w:r>
              <w:rPr>
                <w:rFonts w:hint="eastAsia" w:ascii="宋体"/>
                <w:kern w:val="0"/>
                <w:szCs w:val="21"/>
                <w:highlight w:val="none"/>
              </w:rPr>
              <w:t>1 (20</w:t>
            </w:r>
            <w:r>
              <w:rPr>
                <w:rFonts w:hint="eastAsia" w:ascii="宋体"/>
                <w:kern w:val="0"/>
                <w:szCs w:val="21"/>
                <w:highlight w:val="none"/>
                <w:lang w:val="en-US" w:eastAsia="zh-CN"/>
              </w:rPr>
              <w:t>20</w:t>
            </w:r>
            <w:r>
              <w:rPr>
                <w:rFonts w:hint="eastAsia" w:ascii="宋体"/>
                <w:kern w:val="0"/>
                <w:szCs w:val="21"/>
                <w:highlight w:val="none"/>
              </w:rPr>
              <w:t>)-00</w:t>
            </w:r>
            <w:r>
              <w:rPr>
                <w:rFonts w:hint="eastAsia" w:ascii="宋体"/>
                <w:kern w:val="0"/>
                <w:szCs w:val="21"/>
                <w:highlight w:val="none"/>
                <w:lang w:val="en-US" w:eastAsia="zh-CN"/>
              </w:rPr>
              <w:t>036</w:t>
            </w:r>
            <w:r>
              <w:rPr>
                <w:rFonts w:hint="eastAsia" w:ascii="宋体"/>
                <w:kern w:val="0"/>
                <w:szCs w:val="21"/>
                <w:highlight w:val="none"/>
              </w:rPr>
              <w:t>,产品编码：锅</w:t>
            </w:r>
            <w:r>
              <w:rPr>
                <w:rFonts w:hint="eastAsia" w:ascii="宋体"/>
                <w:kern w:val="0"/>
                <w:szCs w:val="21"/>
                <w:highlight w:val="none"/>
                <w:lang w:val="en-US" w:eastAsia="zh-CN"/>
              </w:rPr>
              <w:t>12</w:t>
            </w:r>
            <w:r>
              <w:rPr>
                <w:rFonts w:hint="eastAsia" w:ascii="宋体"/>
                <w:kern w:val="0"/>
                <w:szCs w:val="21"/>
                <w:highlight w:val="none"/>
              </w:rPr>
              <w:t>川</w:t>
            </w:r>
            <w:r>
              <w:rPr>
                <w:rFonts w:hint="eastAsia" w:ascii="宋体"/>
                <w:kern w:val="0"/>
                <w:szCs w:val="21"/>
                <w:highlight w:val="none"/>
                <w:lang w:val="en-US" w:eastAsia="zh-CN"/>
              </w:rPr>
              <w:t>P00015（18）</w:t>
            </w:r>
            <w:r>
              <w:rPr>
                <w:rFonts w:hint="eastAsia" w:ascii="宋体"/>
                <w:kern w:val="0"/>
                <w:szCs w:val="21"/>
                <w:highlight w:val="none"/>
              </w:rPr>
              <w:t>,结论：符合要求，下次检验时间：2020年</w:t>
            </w:r>
            <w:r>
              <w:rPr>
                <w:rFonts w:hint="eastAsia" w:ascii="宋体"/>
                <w:kern w:val="0"/>
                <w:szCs w:val="21"/>
                <w:highlight w:val="none"/>
                <w:lang w:val="en-US" w:eastAsia="zh-CN"/>
              </w:rPr>
              <w:t>4</w:t>
            </w:r>
            <w:r>
              <w:rPr>
                <w:rFonts w:hint="eastAsia" w:ascii="宋体"/>
                <w:kern w:val="0"/>
                <w:szCs w:val="21"/>
                <w:highlight w:val="none"/>
              </w:rPr>
              <w:t>月；抽锅炉内检检验报告，报告编号;SJT G</w:t>
            </w:r>
            <w:r>
              <w:rPr>
                <w:rFonts w:hint="eastAsia" w:ascii="宋体"/>
                <w:kern w:val="0"/>
                <w:szCs w:val="21"/>
                <w:highlight w:val="none"/>
                <w:lang w:val="en-US" w:eastAsia="zh-CN"/>
              </w:rPr>
              <w:t>N</w:t>
            </w:r>
            <w:r>
              <w:rPr>
                <w:rFonts w:hint="eastAsia" w:ascii="宋体"/>
                <w:kern w:val="0"/>
                <w:szCs w:val="21"/>
                <w:highlight w:val="none"/>
              </w:rPr>
              <w:t>1(20</w:t>
            </w:r>
            <w:r>
              <w:rPr>
                <w:rFonts w:hint="eastAsia" w:ascii="宋体"/>
                <w:kern w:val="0"/>
                <w:szCs w:val="21"/>
                <w:highlight w:val="none"/>
                <w:lang w:val="en-US" w:eastAsia="zh-CN"/>
              </w:rPr>
              <w:t>20</w:t>
            </w:r>
            <w:r>
              <w:rPr>
                <w:rFonts w:hint="eastAsia" w:ascii="宋体"/>
                <w:kern w:val="0"/>
                <w:szCs w:val="21"/>
                <w:highlight w:val="none"/>
              </w:rPr>
              <w:t>)-00</w:t>
            </w:r>
            <w:r>
              <w:rPr>
                <w:rFonts w:hint="eastAsia" w:ascii="宋体"/>
                <w:kern w:val="0"/>
                <w:szCs w:val="21"/>
                <w:highlight w:val="none"/>
                <w:lang w:val="en-US" w:eastAsia="zh-CN"/>
              </w:rPr>
              <w:t>016</w:t>
            </w:r>
            <w:r>
              <w:rPr>
                <w:rFonts w:hint="eastAsia" w:ascii="宋体"/>
                <w:kern w:val="0"/>
                <w:szCs w:val="21"/>
                <w:highlight w:val="none"/>
              </w:rPr>
              <w:t>,产品编码：锅12川P00015（18）,结论：符合要求，下次检验时间：2020年3月</w:t>
            </w:r>
            <w:r>
              <w:rPr>
                <w:rFonts w:hint="eastAsia" w:ascii="宋体"/>
                <w:kern w:val="0"/>
                <w:szCs w:val="21"/>
                <w:highlight w:val="none"/>
                <w:lang w:eastAsia="zh-CN"/>
              </w:rPr>
              <w:t>。</w:t>
            </w:r>
            <w:r>
              <w:rPr>
                <w:rFonts w:hint="eastAsia" w:ascii="宋体"/>
                <w:kern w:val="0"/>
                <w:szCs w:val="21"/>
                <w:highlight w:val="none"/>
              </w:rPr>
              <w:t>抽压力容器</w:t>
            </w:r>
            <w:r>
              <w:rPr>
                <w:rFonts w:hint="eastAsia" w:ascii="宋体"/>
                <w:kern w:val="0"/>
                <w:szCs w:val="21"/>
                <w:highlight w:val="none"/>
                <w:lang w:eastAsia="zh-CN"/>
              </w:rPr>
              <w:t>、</w:t>
            </w:r>
            <w:r>
              <w:rPr>
                <w:rFonts w:hint="eastAsia" w:ascii="宋体"/>
                <w:kern w:val="0"/>
                <w:szCs w:val="21"/>
                <w:highlight w:val="none"/>
                <w:lang w:val="en-US" w:eastAsia="zh-CN"/>
              </w:rPr>
              <w:t>压力管道</w:t>
            </w:r>
            <w:r>
              <w:rPr>
                <w:rFonts w:hint="eastAsia" w:ascii="宋体"/>
                <w:kern w:val="0"/>
                <w:szCs w:val="21"/>
                <w:highlight w:val="none"/>
              </w:rPr>
              <w:t>定期检验报告，</w:t>
            </w:r>
            <w:r>
              <w:rPr>
                <w:rFonts w:hint="eastAsia" w:ascii="宋体"/>
                <w:kern w:val="0"/>
                <w:szCs w:val="21"/>
                <w:highlight w:val="none"/>
                <w:lang w:val="en-US" w:eastAsia="zh-CN"/>
              </w:rPr>
              <w:t>检验单位：四川经准特种设备检验有限公司，装置名称：制冷站管道系统：</w:t>
            </w:r>
            <w:r>
              <w:rPr>
                <w:rFonts w:hint="eastAsia" w:ascii="宋体"/>
                <w:kern w:val="0"/>
                <w:szCs w:val="21"/>
                <w:highlight w:val="none"/>
              </w:rPr>
              <w:t xml:space="preserve">报告编号;SJT </w:t>
            </w:r>
            <w:r>
              <w:rPr>
                <w:rFonts w:hint="eastAsia" w:ascii="宋体"/>
                <w:kern w:val="0"/>
                <w:szCs w:val="21"/>
                <w:highlight w:val="none"/>
                <w:lang w:val="en-US" w:eastAsia="zh-CN"/>
              </w:rPr>
              <w:t>D</w:t>
            </w:r>
            <w:r>
              <w:rPr>
                <w:rFonts w:hint="eastAsia" w:ascii="宋体"/>
                <w:kern w:val="0"/>
                <w:szCs w:val="21"/>
                <w:highlight w:val="none"/>
              </w:rPr>
              <w:t>1（2019</w:t>
            </w:r>
            <w:r>
              <w:rPr>
                <w:rFonts w:hint="eastAsia" w:ascii="宋体"/>
                <w:kern w:val="0"/>
                <w:szCs w:val="21"/>
                <w:highlight w:val="none"/>
                <w:lang w:eastAsia="zh-CN"/>
              </w:rPr>
              <w:t>）</w:t>
            </w:r>
            <w:r>
              <w:rPr>
                <w:rFonts w:hint="eastAsia" w:ascii="宋体"/>
                <w:kern w:val="0"/>
                <w:szCs w:val="21"/>
                <w:highlight w:val="none"/>
              </w:rPr>
              <w:t>-</w:t>
            </w:r>
            <w:r>
              <w:rPr>
                <w:rFonts w:hint="eastAsia" w:ascii="宋体"/>
                <w:kern w:val="0"/>
                <w:szCs w:val="21"/>
                <w:highlight w:val="none"/>
                <w:lang w:val="en-US" w:eastAsia="zh-CN"/>
              </w:rPr>
              <w:t>0055</w:t>
            </w:r>
            <w:r>
              <w:rPr>
                <w:rFonts w:hint="eastAsia" w:ascii="宋体"/>
                <w:kern w:val="0"/>
                <w:szCs w:val="21"/>
                <w:highlight w:val="none"/>
              </w:rPr>
              <w:t>,</w:t>
            </w:r>
            <w:r>
              <w:rPr>
                <w:rFonts w:hint="eastAsia" w:ascii="宋体"/>
                <w:kern w:val="0"/>
                <w:szCs w:val="21"/>
                <w:highlight w:val="none"/>
                <w:lang w:val="en-US" w:eastAsia="zh-CN"/>
              </w:rPr>
              <w:t>内部</w:t>
            </w:r>
            <w:r>
              <w:rPr>
                <w:rFonts w:hint="eastAsia" w:ascii="宋体"/>
                <w:kern w:val="0"/>
                <w:szCs w:val="21"/>
                <w:highlight w:val="none"/>
              </w:rPr>
              <w:t>编</w:t>
            </w:r>
            <w:r>
              <w:rPr>
                <w:rFonts w:hint="eastAsia" w:ascii="宋体"/>
                <w:kern w:val="0"/>
                <w:szCs w:val="21"/>
                <w:highlight w:val="none"/>
                <w:lang w:val="en-US" w:eastAsia="zh-CN"/>
              </w:rPr>
              <w:t>号</w:t>
            </w:r>
            <w:r>
              <w:rPr>
                <w:rFonts w:hint="eastAsia" w:ascii="宋体"/>
                <w:kern w:val="0"/>
                <w:szCs w:val="21"/>
                <w:highlight w:val="none"/>
              </w:rPr>
              <w:t>：</w:t>
            </w:r>
            <w:r>
              <w:rPr>
                <w:rFonts w:hint="eastAsia" w:ascii="宋体"/>
                <w:kern w:val="0"/>
                <w:szCs w:val="21"/>
                <w:highlight w:val="none"/>
                <w:lang w:val="en-US" w:eastAsia="zh-CN"/>
              </w:rPr>
              <w:t>MT2017-001</w:t>
            </w:r>
            <w:r>
              <w:rPr>
                <w:rFonts w:hint="eastAsia" w:ascii="宋体"/>
                <w:kern w:val="0"/>
                <w:szCs w:val="21"/>
                <w:highlight w:val="none"/>
              </w:rPr>
              <w:t>,结论：符合要求，检验时间：20</w:t>
            </w:r>
            <w:r>
              <w:rPr>
                <w:rFonts w:hint="eastAsia" w:ascii="宋体"/>
                <w:kern w:val="0"/>
                <w:szCs w:val="21"/>
                <w:highlight w:val="none"/>
                <w:lang w:val="en-US" w:eastAsia="zh-CN"/>
              </w:rPr>
              <w:t>19</w:t>
            </w:r>
            <w:r>
              <w:rPr>
                <w:rFonts w:hint="eastAsia" w:ascii="宋体"/>
                <w:kern w:val="0"/>
                <w:szCs w:val="21"/>
                <w:highlight w:val="none"/>
              </w:rPr>
              <w:t>年10月1</w:t>
            </w:r>
            <w:r>
              <w:rPr>
                <w:rFonts w:hint="eastAsia" w:ascii="宋体"/>
                <w:kern w:val="0"/>
                <w:szCs w:val="21"/>
                <w:highlight w:val="none"/>
                <w:lang w:val="en-US" w:eastAsia="zh-CN"/>
              </w:rPr>
              <w:t>8</w:t>
            </w:r>
            <w:r>
              <w:rPr>
                <w:rFonts w:hint="eastAsia" w:ascii="宋体"/>
                <w:kern w:val="0"/>
                <w:szCs w:val="21"/>
                <w:highlight w:val="none"/>
              </w:rPr>
              <w:t>日</w:t>
            </w:r>
            <w:r>
              <w:rPr>
                <w:rFonts w:hint="eastAsia" w:ascii="宋体"/>
                <w:kern w:val="0"/>
                <w:szCs w:val="21"/>
                <w:highlight w:val="none"/>
                <w:lang w:eastAsia="zh-CN"/>
              </w:rPr>
              <w:t>，</w:t>
            </w:r>
            <w:r>
              <w:rPr>
                <w:rFonts w:hint="eastAsia" w:ascii="宋体"/>
                <w:kern w:val="0"/>
                <w:szCs w:val="21"/>
                <w:highlight w:val="none"/>
                <w:lang w:val="en-US" w:eastAsia="zh-CN"/>
              </w:rPr>
              <w:t>下次定检日期：2022年10月</w:t>
            </w:r>
            <w:r>
              <w:rPr>
                <w:rFonts w:hint="eastAsia" w:ascii="宋体"/>
                <w:kern w:val="0"/>
                <w:szCs w:val="21"/>
                <w:highlight w:val="none"/>
              </w:rPr>
              <w:t>；</w:t>
            </w:r>
            <w:r>
              <w:rPr>
                <w:rFonts w:hint="eastAsia" w:ascii="宋体"/>
                <w:kern w:val="0"/>
                <w:szCs w:val="21"/>
                <w:highlight w:val="none"/>
                <w:lang w:val="en-US" w:eastAsia="zh-CN"/>
              </w:rPr>
              <w:t>设备名称：压力罐</w:t>
            </w:r>
            <w:r>
              <w:rPr>
                <w:rFonts w:hint="eastAsia" w:ascii="宋体"/>
                <w:kern w:val="0"/>
                <w:szCs w:val="21"/>
                <w:highlight w:val="none"/>
              </w:rPr>
              <w:t>，报告编号：SJT</w:t>
            </w:r>
            <w:r>
              <w:rPr>
                <w:rFonts w:hint="eastAsia" w:ascii="宋体"/>
                <w:kern w:val="0"/>
                <w:szCs w:val="21"/>
                <w:highlight w:val="none"/>
                <w:lang w:val="en-US" w:eastAsia="zh-CN"/>
              </w:rPr>
              <w:t xml:space="preserve"> R</w:t>
            </w:r>
            <w:r>
              <w:rPr>
                <w:rFonts w:hint="eastAsia" w:ascii="宋体"/>
                <w:kern w:val="0"/>
                <w:szCs w:val="21"/>
                <w:highlight w:val="none"/>
              </w:rPr>
              <w:t>1(2019)-0</w:t>
            </w:r>
            <w:r>
              <w:rPr>
                <w:rFonts w:hint="eastAsia" w:ascii="宋体"/>
                <w:kern w:val="0"/>
                <w:szCs w:val="21"/>
                <w:highlight w:val="none"/>
                <w:lang w:val="en-US" w:eastAsia="zh-CN"/>
              </w:rPr>
              <w:t>305</w:t>
            </w:r>
            <w:r>
              <w:rPr>
                <w:rFonts w:hint="eastAsia" w:ascii="宋体"/>
                <w:kern w:val="0"/>
                <w:szCs w:val="21"/>
                <w:highlight w:val="none"/>
              </w:rPr>
              <w:t>,</w:t>
            </w:r>
            <w:r>
              <w:rPr>
                <w:rFonts w:hint="eastAsia" w:ascii="宋体"/>
                <w:kern w:val="0"/>
                <w:szCs w:val="21"/>
                <w:highlight w:val="none"/>
                <w:lang w:val="en-US" w:eastAsia="zh-CN"/>
              </w:rPr>
              <w:t>设备代码</w:t>
            </w:r>
            <w:r>
              <w:rPr>
                <w:rFonts w:hint="eastAsia" w:ascii="宋体"/>
                <w:kern w:val="0"/>
                <w:szCs w:val="21"/>
                <w:highlight w:val="none"/>
              </w:rPr>
              <w:t>：</w:t>
            </w:r>
            <w:r>
              <w:rPr>
                <w:rFonts w:hint="eastAsia" w:ascii="宋体"/>
                <w:kern w:val="0"/>
                <w:szCs w:val="21"/>
                <w:highlight w:val="none"/>
                <w:lang w:val="en-US" w:eastAsia="zh-CN"/>
              </w:rPr>
              <w:t>21705116222018010009</w:t>
            </w:r>
            <w:r>
              <w:rPr>
                <w:rFonts w:hint="eastAsia" w:ascii="宋体"/>
                <w:kern w:val="0"/>
                <w:szCs w:val="21"/>
                <w:highlight w:val="none"/>
              </w:rPr>
              <w:t>,结论：符合要求，</w:t>
            </w:r>
            <w:r>
              <w:rPr>
                <w:rFonts w:hint="eastAsia" w:ascii="宋体"/>
                <w:kern w:val="0"/>
                <w:szCs w:val="21"/>
                <w:highlight w:val="none"/>
                <w:lang w:val="en-US" w:eastAsia="zh-CN"/>
              </w:rPr>
              <w:t>检验日期：2019年10月17日，</w:t>
            </w:r>
            <w:r>
              <w:rPr>
                <w:rFonts w:hint="eastAsia" w:ascii="宋体"/>
                <w:kern w:val="0"/>
                <w:szCs w:val="21"/>
                <w:highlight w:val="none"/>
              </w:rPr>
              <w:t>下次检验时间：2022年10月16日；叉车共有14台检验报告，抽报告编号：JWJ20</w:t>
            </w:r>
            <w:r>
              <w:rPr>
                <w:rFonts w:hint="eastAsia" w:ascii="宋体"/>
                <w:kern w:val="0"/>
                <w:szCs w:val="21"/>
                <w:highlight w:val="none"/>
                <w:lang w:val="en-US" w:eastAsia="zh-CN"/>
              </w:rPr>
              <w:t>2017020</w:t>
            </w:r>
            <w:r>
              <w:rPr>
                <w:rFonts w:hint="eastAsia" w:ascii="宋体"/>
                <w:kern w:val="0"/>
                <w:szCs w:val="21"/>
                <w:highlight w:val="none"/>
              </w:rPr>
              <w:t>,产品编码：厂内川X00108,结论：合格，下次检验时间：202</w:t>
            </w:r>
            <w:r>
              <w:rPr>
                <w:rFonts w:hint="eastAsia" w:ascii="宋体"/>
                <w:kern w:val="0"/>
                <w:szCs w:val="21"/>
                <w:highlight w:val="none"/>
                <w:lang w:val="en-US" w:eastAsia="zh-CN"/>
              </w:rPr>
              <w:t>1</w:t>
            </w:r>
            <w:r>
              <w:rPr>
                <w:rFonts w:hint="eastAsia" w:ascii="宋体"/>
                <w:kern w:val="0"/>
                <w:szCs w:val="21"/>
                <w:highlight w:val="none"/>
              </w:rPr>
              <w:t>年7月</w:t>
            </w:r>
            <w:r>
              <w:rPr>
                <w:rFonts w:hint="eastAsia" w:ascii="宋体"/>
                <w:kern w:val="0"/>
                <w:szCs w:val="21"/>
                <w:highlight w:val="none"/>
                <w:lang w:val="en-US" w:eastAsia="zh-CN"/>
              </w:rPr>
              <w:t>21</w:t>
            </w:r>
            <w:r>
              <w:rPr>
                <w:rFonts w:hint="eastAsia" w:ascii="宋体"/>
                <w:kern w:val="0"/>
                <w:szCs w:val="21"/>
                <w:highlight w:val="none"/>
              </w:rPr>
              <w:t>日。</w:t>
            </w:r>
          </w:p>
          <w:p>
            <w:pPr>
              <w:spacing w:line="400" w:lineRule="atLeast"/>
              <w:ind w:firstLine="420" w:firstLineChars="200"/>
              <w:rPr>
                <w:rFonts w:ascii="宋体"/>
                <w:kern w:val="0"/>
                <w:szCs w:val="21"/>
              </w:rPr>
            </w:pPr>
            <w:r>
              <w:rPr>
                <w:rFonts w:hint="eastAsia" w:ascii="宋体" w:hAnsi="宋体"/>
                <w:szCs w:val="21"/>
              </w:rPr>
              <w:t>在制冷站和锅炉房，在每个位置都安装有可燃气体报警装置和氨气检测报警装置，可以起到预防作用</w:t>
            </w:r>
          </w:p>
          <w:p>
            <w:pPr>
              <w:spacing w:line="400" w:lineRule="atLeast"/>
              <w:ind w:firstLine="420" w:firstLineChars="200"/>
              <w:rPr>
                <w:rFonts w:ascii="宋体"/>
                <w:color w:val="000000"/>
                <w:kern w:val="0"/>
                <w:szCs w:val="21"/>
              </w:rPr>
            </w:pPr>
            <w:r>
              <w:rPr>
                <w:rFonts w:hint="eastAsia" w:ascii="宋体"/>
                <w:color w:val="000000"/>
                <w:kern w:val="0"/>
                <w:szCs w:val="21"/>
              </w:rPr>
              <w:t>查压力设备人员管理，提供有司炉工、锅炉水质分析员、一般压力容器操作工等，操作人员均培训取证上岗，能满足岗位管理要求。</w:t>
            </w:r>
          </w:p>
          <w:p>
            <w:pPr>
              <w:spacing w:line="400" w:lineRule="atLeast"/>
              <w:ind w:firstLine="420" w:firstLineChars="200"/>
              <w:rPr>
                <w:rFonts w:hint="eastAsia" w:ascii="宋体"/>
                <w:kern w:val="0"/>
                <w:szCs w:val="21"/>
              </w:rPr>
            </w:pPr>
            <w:r>
              <w:rPr>
                <w:rFonts w:hint="eastAsia" w:ascii="宋体"/>
                <w:kern w:val="0"/>
                <w:szCs w:val="21"/>
              </w:rPr>
              <w:t>查</w:t>
            </w:r>
            <w:r>
              <w:rPr>
                <w:rFonts w:hint="eastAsia" w:ascii="宋体"/>
                <w:kern w:val="0"/>
                <w:szCs w:val="21"/>
                <w:highlight w:val="none"/>
              </w:rPr>
              <w:t>锅炉水质控制，</w:t>
            </w:r>
            <w:r>
              <w:rPr>
                <w:rFonts w:hint="eastAsia" w:ascii="宋体"/>
                <w:kern w:val="0"/>
                <w:szCs w:val="21"/>
                <w:highlight w:val="none"/>
                <w:lang w:val="en-US" w:eastAsia="zh-CN"/>
              </w:rPr>
              <w:t>提供的锅炉水质检验报告：报告编号：SJT S1(2020)-00014，检验时间为2020年4月7日检验结论：基本合格，下次检验日期：2020年10月，检验单位：四川经准特种设备检验有限公司</w:t>
            </w:r>
            <w:r>
              <w:rPr>
                <w:rFonts w:hint="eastAsia" w:ascii="宋体"/>
                <w:kern w:val="0"/>
                <w:szCs w:val="21"/>
              </w:rPr>
              <w:t>。</w:t>
            </w:r>
          </w:p>
          <w:p>
            <w:pPr>
              <w:pStyle w:val="2"/>
              <w:ind w:firstLine="422" w:firstLineChars="200"/>
              <w:rPr>
                <w:rFonts w:hint="default" w:eastAsia="宋体"/>
                <w:b/>
                <w:bCs/>
                <w:sz w:val="21"/>
                <w:szCs w:val="21"/>
                <w:lang w:val="en-US" w:eastAsia="zh-CN"/>
              </w:rPr>
            </w:pPr>
            <w:r>
              <w:rPr>
                <w:rFonts w:hint="eastAsia" w:ascii="宋体"/>
                <w:b/>
                <w:bCs/>
                <w:kern w:val="0"/>
                <w:sz w:val="21"/>
                <w:szCs w:val="21"/>
                <w:lang w:val="en-US" w:eastAsia="zh-CN"/>
              </w:rPr>
              <w:t>查2020年10月工业锅炉水质的检验报告，组织未能提供其锅炉水质检验报告，不符合标准要求。</w:t>
            </w:r>
          </w:p>
          <w:p>
            <w:pPr>
              <w:spacing w:line="400" w:lineRule="atLeast"/>
              <w:ind w:firstLine="420" w:firstLineChars="200"/>
              <w:rPr>
                <w:rFonts w:ascii="宋体"/>
                <w:kern w:val="0"/>
                <w:szCs w:val="21"/>
              </w:rPr>
            </w:pPr>
            <w:r>
              <w:rPr>
                <w:rFonts w:hint="eastAsia" w:ascii="宋体"/>
                <w:kern w:val="0"/>
                <w:szCs w:val="21"/>
              </w:rPr>
              <w:t>查，现场制定有应急预案，并定期进行了演练。</w:t>
            </w:r>
          </w:p>
          <w:p>
            <w:pPr>
              <w:spacing w:line="400" w:lineRule="atLeast"/>
              <w:ind w:firstLine="420" w:firstLineChars="200"/>
              <w:rPr>
                <w:rFonts w:ascii="宋体"/>
                <w:color w:val="000000"/>
                <w:kern w:val="0"/>
                <w:szCs w:val="21"/>
              </w:rPr>
            </w:pPr>
            <w:r>
              <w:rPr>
                <w:rFonts w:hint="eastAsia" w:ascii="宋体"/>
                <w:color w:val="000000"/>
                <w:kern w:val="0"/>
                <w:szCs w:val="21"/>
              </w:rPr>
              <w:t>现场查看，爆炸预防管理基本符合要求。</w:t>
            </w:r>
          </w:p>
          <w:p>
            <w:pPr>
              <w:spacing w:line="400" w:lineRule="exact"/>
              <w:ind w:firstLine="420" w:firstLineChars="200"/>
              <w:rPr>
                <w:rFonts w:ascii="宋体" w:hAnsi="宋体"/>
                <w:szCs w:val="21"/>
              </w:rPr>
            </w:pPr>
            <w:r>
              <w:rPr>
                <w:rFonts w:hint="eastAsia" w:ascii="宋体" w:hAnsi="宋体"/>
                <w:szCs w:val="21"/>
              </w:rPr>
              <w:t>4、</w:t>
            </w:r>
            <w:r>
              <w:rPr>
                <w:rFonts w:hint="eastAsia"/>
                <w:szCs w:val="21"/>
              </w:rPr>
              <w:t>意外伤害（高坠、烫伤、冻伤、酸碱腐蚀、爆瓶等伤害）</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hint="eastAsia" w:ascii="宋体"/>
                <w:kern w:val="0"/>
                <w:szCs w:val="21"/>
              </w:rPr>
            </w:pPr>
          </w:p>
          <w:p>
            <w:pPr>
              <w:spacing w:line="400" w:lineRule="atLeast"/>
              <w:ind w:firstLine="420" w:firstLineChars="200"/>
              <w:rPr>
                <w:rFonts w:hint="eastAsia" w:ascii="宋体"/>
                <w:kern w:val="0"/>
                <w:szCs w:val="21"/>
                <w:lang w:val="en-US" w:eastAsia="zh-CN"/>
              </w:rPr>
            </w:pPr>
            <w:r>
              <w:rPr>
                <w:rFonts w:hint="eastAsia" w:ascii="宋体"/>
                <w:kern w:val="0"/>
                <w:szCs w:val="21"/>
              </w:rPr>
              <w:t>查，酿造部员工定期参加操作规程的培训,并进行了三级安全教育。抽三级教育</w:t>
            </w:r>
            <w:r>
              <w:rPr>
                <w:rFonts w:hint="eastAsia" w:ascii="宋体"/>
                <w:kern w:val="0"/>
                <w:szCs w:val="21"/>
                <w:lang w:val="en-US" w:eastAsia="zh-CN"/>
              </w:rPr>
              <w:t>记录</w:t>
            </w:r>
          </w:p>
          <w:p>
            <w:pPr>
              <w:pStyle w:val="2"/>
              <w:rPr>
                <w:rFonts w:hint="eastAsia"/>
                <w:lang w:val="en-US" w:eastAsia="zh-CN"/>
              </w:rPr>
            </w:pPr>
            <w:r>
              <w:rPr>
                <w:rFonts w:hint="eastAsia"/>
                <w:lang w:val="en-US" w:eastAsia="zh-CN"/>
              </w:rPr>
              <w:drawing>
                <wp:inline distT="0" distB="0" distL="114300" distR="114300">
                  <wp:extent cx="1567815" cy="2091055"/>
                  <wp:effectExtent l="0" t="0" r="1905" b="12065"/>
                  <wp:docPr id="4" name="图片 4" descr="e3ebbff6434b4f48f2ad67e5495cf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3ebbff6434b4f48f2ad67e5495cf1e"/>
                          <pic:cNvPicPr>
                            <a:picLocks noChangeAspect="1"/>
                          </pic:cNvPicPr>
                        </pic:nvPicPr>
                        <pic:blipFill>
                          <a:blip r:embed="rId8"/>
                          <a:stretch>
                            <a:fillRect/>
                          </a:stretch>
                        </pic:blipFill>
                        <pic:spPr>
                          <a:xfrm>
                            <a:off x="0" y="0"/>
                            <a:ext cx="1567815" cy="2091055"/>
                          </a:xfrm>
                          <a:prstGeom prst="rect">
                            <a:avLst/>
                          </a:prstGeom>
                        </pic:spPr>
                      </pic:pic>
                    </a:graphicData>
                  </a:graphic>
                </wp:inline>
              </w:drawing>
            </w:r>
            <w:r>
              <w:rPr>
                <w:rFonts w:hint="eastAsia"/>
                <w:lang w:val="en-US" w:eastAsia="zh-CN"/>
              </w:rPr>
              <w:drawing>
                <wp:inline distT="0" distB="0" distL="114300" distR="114300">
                  <wp:extent cx="1576705" cy="2101850"/>
                  <wp:effectExtent l="0" t="0" r="8255" b="1270"/>
                  <wp:docPr id="5" name="图片 5" descr="eb1fe0b3c8be2de9371adeadf28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b1fe0b3c8be2de9371adeadf280561"/>
                          <pic:cNvPicPr>
                            <a:picLocks noChangeAspect="1"/>
                          </pic:cNvPicPr>
                        </pic:nvPicPr>
                        <pic:blipFill>
                          <a:blip r:embed="rId9"/>
                          <a:stretch>
                            <a:fillRect/>
                          </a:stretch>
                        </pic:blipFill>
                        <pic:spPr>
                          <a:xfrm>
                            <a:off x="0" y="0"/>
                            <a:ext cx="1576705" cy="2101850"/>
                          </a:xfrm>
                          <a:prstGeom prst="rect">
                            <a:avLst/>
                          </a:prstGeom>
                        </pic:spPr>
                      </pic:pic>
                    </a:graphicData>
                  </a:graphic>
                </wp:inline>
              </w:drawing>
            </w:r>
            <w:r>
              <w:rPr>
                <w:rFonts w:hint="eastAsia"/>
                <w:lang w:val="en-US" w:eastAsia="zh-CN"/>
              </w:rPr>
              <w:drawing>
                <wp:inline distT="0" distB="0" distL="114300" distR="114300">
                  <wp:extent cx="1565275" cy="2086610"/>
                  <wp:effectExtent l="0" t="0" r="4445" b="1270"/>
                  <wp:docPr id="6" name="图片 6" descr="290e38a02b38c1452b7770678779f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90e38a02b38c1452b7770678779f1f"/>
                          <pic:cNvPicPr>
                            <a:picLocks noChangeAspect="1"/>
                          </pic:cNvPicPr>
                        </pic:nvPicPr>
                        <pic:blipFill>
                          <a:blip r:embed="rId10"/>
                          <a:stretch>
                            <a:fillRect/>
                          </a:stretch>
                        </pic:blipFill>
                        <pic:spPr>
                          <a:xfrm>
                            <a:off x="0" y="0"/>
                            <a:ext cx="1565275" cy="2086610"/>
                          </a:xfrm>
                          <a:prstGeom prst="rect">
                            <a:avLst/>
                          </a:prstGeom>
                        </pic:spPr>
                      </pic:pic>
                    </a:graphicData>
                  </a:graphic>
                </wp:inline>
              </w:drawing>
            </w:r>
          </w:p>
          <w:p>
            <w:pPr>
              <w:pStyle w:val="2"/>
              <w:rPr>
                <w:rFonts w:hint="default"/>
                <w:sz w:val="21"/>
                <w:szCs w:val="21"/>
                <w:lang w:val="en-US" w:eastAsia="zh-CN"/>
              </w:rPr>
            </w:pPr>
            <w:r>
              <w:rPr>
                <w:rFonts w:hint="eastAsia"/>
                <w:sz w:val="21"/>
                <w:szCs w:val="21"/>
                <w:lang w:val="en-US" w:eastAsia="zh-CN"/>
              </w:rPr>
              <w:t>符合要求。</w:t>
            </w:r>
          </w:p>
          <w:p>
            <w:pPr>
              <w:spacing w:line="400" w:lineRule="atLeast"/>
              <w:ind w:firstLine="0" w:firstLineChars="200"/>
              <w:rPr>
                <w:rFonts w:ascii="宋体"/>
                <w:kern w:val="0"/>
                <w:szCs w:val="21"/>
              </w:rPr>
            </w:pPr>
            <w:r>
              <w:rPr>
                <w:rFonts w:eastAsia="Times New Roman"/>
                <w:snapToGrid w:val="0"/>
                <w:color w:val="000000"/>
                <w:w w:val="0"/>
                <w:sz w:val="0"/>
                <w:szCs w:val="0"/>
                <w:u w:color="000000"/>
                <w:shd w:val="clear" w:color="000000" w:fill="000000"/>
              </w:rPr>
              <w:t xml:space="preserve">  </w:t>
            </w:r>
          </w:p>
          <w:p>
            <w:pPr>
              <w:spacing w:line="400" w:lineRule="atLeast"/>
              <w:ind w:firstLine="420" w:firstLineChars="200"/>
              <w:rPr>
                <w:rFonts w:ascii="宋体"/>
                <w:kern w:val="0"/>
                <w:szCs w:val="21"/>
              </w:rPr>
            </w:pPr>
            <w:r>
              <w:rPr>
                <w:rFonts w:hint="eastAsia" w:ascii="宋体"/>
                <w:kern w:val="0"/>
                <w:szCs w:val="21"/>
              </w:rPr>
              <w:t>现场查看，在糖化车间，主要控制</w:t>
            </w:r>
            <w:r>
              <w:rPr>
                <w:rFonts w:ascii="宋体"/>
                <w:kern w:val="0"/>
                <w:szCs w:val="21"/>
              </w:rPr>
              <w:t>高温烫伤</w:t>
            </w:r>
            <w:r>
              <w:rPr>
                <w:rFonts w:hint="eastAsia" w:ascii="宋体"/>
                <w:kern w:val="0"/>
                <w:szCs w:val="21"/>
              </w:rPr>
              <w:t>，因接触热水、</w:t>
            </w:r>
            <w:r>
              <w:rPr>
                <w:rFonts w:ascii="宋体"/>
                <w:kern w:val="0"/>
                <w:szCs w:val="21"/>
              </w:rPr>
              <w:t>设备表面</w:t>
            </w:r>
            <w:r>
              <w:rPr>
                <w:rFonts w:hint="eastAsia" w:ascii="宋体"/>
                <w:kern w:val="0"/>
                <w:szCs w:val="21"/>
              </w:rPr>
              <w:t>、蒸汽造成烫伤，现场有警示标识，操作员工均穿戴有工作服、佩戴有手套，操作符合要求。</w:t>
            </w:r>
          </w:p>
          <w:p>
            <w:pPr>
              <w:spacing w:line="400" w:lineRule="atLeast"/>
              <w:ind w:firstLine="420" w:firstLineChars="200"/>
              <w:rPr>
                <w:rFonts w:ascii="宋体"/>
                <w:kern w:val="0"/>
                <w:szCs w:val="21"/>
              </w:rPr>
            </w:pPr>
            <w:r>
              <w:rPr>
                <w:rFonts w:hint="eastAsia" w:ascii="宋体"/>
                <w:kern w:val="0"/>
                <w:szCs w:val="21"/>
              </w:rPr>
              <w:t>现场查看，在旋转设备前加有围栏，能起到伤害的防护。</w:t>
            </w:r>
          </w:p>
          <w:p>
            <w:pPr>
              <w:spacing w:line="400" w:lineRule="atLeast"/>
              <w:ind w:firstLine="420" w:firstLineChars="200"/>
              <w:rPr>
                <w:rFonts w:ascii="宋体"/>
                <w:kern w:val="0"/>
                <w:szCs w:val="21"/>
              </w:rPr>
            </w:pPr>
            <w:r>
              <w:rPr>
                <w:rFonts w:hint="eastAsia" w:ascii="宋体"/>
                <w:kern w:val="0"/>
                <w:szCs w:val="21"/>
              </w:rPr>
              <w:t>现场查看，在制冷站，制冷设备均有防护保温装置，涉及低温操作的都有警示标识，操作工防护设施穿戴到位，能有效预防冻伤风险。</w:t>
            </w:r>
          </w:p>
          <w:p>
            <w:pPr>
              <w:spacing w:line="400" w:lineRule="atLeast"/>
              <w:ind w:firstLine="420" w:firstLineChars="200"/>
              <w:rPr>
                <w:rFonts w:ascii="宋体"/>
                <w:kern w:val="0"/>
                <w:szCs w:val="21"/>
              </w:rPr>
            </w:pPr>
            <w:r>
              <w:rPr>
                <w:rFonts w:hint="eastAsia" w:ascii="宋体"/>
                <w:kern w:val="0"/>
                <w:szCs w:val="21"/>
              </w:rPr>
              <w:t>现场查看，在罐区，在储存罐上都有楼梯和扶手，在每个罐前都有警示标识，能有效起到高空落物和高空坠落风险。</w:t>
            </w:r>
          </w:p>
          <w:p>
            <w:pPr>
              <w:spacing w:line="400" w:lineRule="atLeast"/>
              <w:ind w:firstLine="420" w:firstLineChars="200"/>
              <w:rPr>
                <w:rFonts w:ascii="宋体"/>
                <w:kern w:val="0"/>
                <w:szCs w:val="21"/>
              </w:rPr>
            </w:pPr>
            <w:r>
              <w:rPr>
                <w:rFonts w:hint="eastAsia" w:ascii="宋体"/>
                <w:kern w:val="0"/>
                <w:szCs w:val="21"/>
              </w:rPr>
              <w:t>现场查看，在</w:t>
            </w:r>
            <w:r>
              <w:rPr>
                <w:rFonts w:ascii="宋体"/>
                <w:kern w:val="0"/>
                <w:szCs w:val="21"/>
              </w:rPr>
              <w:t>灌装车间</w:t>
            </w:r>
            <w:r>
              <w:rPr>
                <w:rFonts w:hint="eastAsia" w:ascii="宋体"/>
                <w:kern w:val="0"/>
                <w:szCs w:val="21"/>
              </w:rPr>
              <w:t>，碱液清洗、高温消毒和灌装线都是全自动化生产线，不需要人员接触，操作界面之间有隔离和防护门，以及有红外控制系统，有人员进入立即停机。只有几人巡视、控制操作台。能避免酸碱腐蚀、</w:t>
            </w:r>
            <w:r>
              <w:rPr>
                <w:rFonts w:ascii="宋体"/>
                <w:kern w:val="0"/>
                <w:szCs w:val="21"/>
              </w:rPr>
              <w:t>酒瓶爆瓶</w:t>
            </w:r>
            <w:r>
              <w:rPr>
                <w:rFonts w:hint="eastAsia" w:ascii="宋体"/>
                <w:kern w:val="0"/>
                <w:szCs w:val="21"/>
              </w:rPr>
              <w:t>对人员伤害。</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kern w:val="0"/>
                <w:szCs w:val="21"/>
              </w:rPr>
            </w:pPr>
            <w:r>
              <w:rPr>
                <w:rFonts w:hint="eastAsia" w:ascii="宋体"/>
                <w:kern w:val="0"/>
                <w:szCs w:val="21"/>
              </w:rPr>
              <w:t>现场查看，在危化品使用处都有MSDS表，明确了应急处理措施，</w:t>
            </w:r>
            <w:r>
              <w:rPr>
                <w:rFonts w:hint="eastAsia" w:ascii="宋体"/>
                <w:kern w:val="0"/>
                <w:szCs w:val="21"/>
                <w:lang w:eastAsia="zh-CN"/>
              </w:rPr>
              <w:t>部份</w:t>
            </w:r>
            <w:r>
              <w:rPr>
                <w:rFonts w:hint="eastAsia" w:ascii="宋体"/>
                <w:kern w:val="0"/>
                <w:szCs w:val="21"/>
              </w:rPr>
              <w:t>配有洗眼器等设备。</w:t>
            </w:r>
          </w:p>
          <w:p>
            <w:pPr>
              <w:spacing w:line="400" w:lineRule="atLeast"/>
              <w:ind w:firstLine="420" w:firstLineChars="200"/>
              <w:rPr>
                <w:rFonts w:hint="eastAsia" w:ascii="宋体"/>
                <w:kern w:val="0"/>
                <w:szCs w:val="21"/>
              </w:rPr>
            </w:pPr>
            <w:r>
              <w:rPr>
                <w:rFonts w:hint="eastAsia" w:ascii="宋体"/>
                <w:kern w:val="0"/>
                <w:szCs w:val="21"/>
              </w:rPr>
              <w:t>现场查看，设置有安全警示标识，进入车间人员都佩戴有安全帽。</w:t>
            </w:r>
          </w:p>
          <w:p>
            <w:pPr>
              <w:pStyle w:val="2"/>
              <w:ind w:firstLine="480"/>
              <w:rPr>
                <w:rFonts w:hint="eastAsia" w:ascii="宋体"/>
                <w:kern w:val="0"/>
                <w:sz w:val="21"/>
                <w:szCs w:val="21"/>
                <w:lang w:val="en-US" w:eastAsia="zh-CN"/>
              </w:rPr>
            </w:pPr>
            <w:r>
              <w:rPr>
                <w:rFonts w:hint="eastAsia" w:ascii="宋体"/>
                <w:kern w:val="0"/>
                <w:sz w:val="21"/>
                <w:szCs w:val="21"/>
                <w:lang w:val="en-US" w:eastAsia="zh-CN"/>
              </w:rPr>
              <w:t>现场查看，对维修管理有明确要求，办理相应作业证，配备安全员，安全警戒标识设置到位，设备配备合理，动工前做相应预案。</w:t>
            </w:r>
          </w:p>
          <w:p>
            <w:pPr>
              <w:pStyle w:val="2"/>
              <w:ind w:firstLine="480"/>
              <w:rPr>
                <w:rFonts w:hint="default" w:ascii="宋体"/>
                <w:kern w:val="0"/>
                <w:sz w:val="21"/>
                <w:szCs w:val="21"/>
                <w:lang w:val="en-US" w:eastAsia="zh-CN"/>
              </w:rPr>
            </w:pPr>
            <w:r>
              <w:rPr>
                <w:rFonts w:hint="eastAsia" w:ascii="宋体"/>
                <w:kern w:val="0"/>
                <w:sz w:val="21"/>
                <w:szCs w:val="21"/>
                <w:lang w:val="en-US" w:eastAsia="zh-CN"/>
              </w:rPr>
              <w:t>酿造部氨制冷环节改造现场：</w:t>
            </w:r>
            <w:r>
              <w:rPr>
                <w:rFonts w:hint="default" w:ascii="宋体"/>
                <w:kern w:val="0"/>
                <w:sz w:val="21"/>
                <w:szCs w:val="21"/>
                <w:lang w:val="en-US" w:eastAsia="zh-CN"/>
              </w:rPr>
              <w:drawing>
                <wp:inline distT="0" distB="0" distL="114300" distR="114300">
                  <wp:extent cx="3524250" cy="2643505"/>
                  <wp:effectExtent l="0" t="0" r="11430" b="8255"/>
                  <wp:docPr id="7" name="图片 7" descr="8a0d607459b77f1245c7dea046c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a0d607459b77f1245c7dea046c0190"/>
                          <pic:cNvPicPr>
                            <a:picLocks noChangeAspect="1"/>
                          </pic:cNvPicPr>
                        </pic:nvPicPr>
                        <pic:blipFill>
                          <a:blip r:embed="rId11"/>
                          <a:stretch>
                            <a:fillRect/>
                          </a:stretch>
                        </pic:blipFill>
                        <pic:spPr>
                          <a:xfrm>
                            <a:off x="0" y="0"/>
                            <a:ext cx="3524250" cy="2643505"/>
                          </a:xfrm>
                          <a:prstGeom prst="rect">
                            <a:avLst/>
                          </a:prstGeom>
                        </pic:spPr>
                      </pic:pic>
                    </a:graphicData>
                  </a:graphic>
                </wp:inline>
              </w:drawing>
            </w:r>
          </w:p>
          <w:p>
            <w:pPr>
              <w:spacing w:line="400" w:lineRule="atLeast"/>
              <w:ind w:firstLine="420" w:firstLineChars="200"/>
              <w:rPr>
                <w:szCs w:val="21"/>
              </w:rPr>
            </w:pPr>
            <w:r>
              <w:rPr>
                <w:rFonts w:hint="eastAsia"/>
                <w:szCs w:val="21"/>
              </w:rPr>
              <w:t>查危险作业，倒闸作业、临时电作业、动火、动土、登高、受限空间等，均拟定了管理制度和应急管理方案，操作流程：申请——审批——作业，现场查看暂无操作。</w:t>
            </w:r>
          </w:p>
          <w:p>
            <w:pPr>
              <w:spacing w:line="400" w:lineRule="atLeast"/>
              <w:ind w:firstLine="420" w:firstLineChars="200"/>
              <w:rPr>
                <w:szCs w:val="21"/>
              </w:rPr>
            </w:pPr>
            <w:r>
              <w:rPr>
                <w:rFonts w:hint="eastAsia"/>
                <w:szCs w:val="21"/>
              </w:rPr>
              <w:t>抽以往作业票，查登高和受限空间作业：</w:t>
            </w:r>
          </w:p>
          <w:p>
            <w:pPr>
              <w:spacing w:line="400" w:lineRule="atLeast"/>
              <w:ind w:firstLine="420" w:firstLineChars="200"/>
              <w:rPr>
                <w:rFonts w:hint="eastAsia" w:eastAsia="宋体"/>
                <w:szCs w:val="21"/>
                <w:lang w:eastAsia="zh-CN"/>
              </w:rPr>
            </w:pPr>
            <w:r>
              <w:rPr>
                <w:rFonts w:hint="eastAsia" w:eastAsia="宋体"/>
                <w:szCs w:val="21"/>
                <w:lang w:eastAsia="zh-CN"/>
              </w:rPr>
              <w:drawing>
                <wp:inline distT="0" distB="0" distL="114300" distR="114300">
                  <wp:extent cx="2404110" cy="3205480"/>
                  <wp:effectExtent l="0" t="0" r="3810" b="10160"/>
                  <wp:docPr id="9" name="图片 9" descr="1a60432d70dbcd170eb1e9d2915c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a60432d70dbcd170eb1e9d2915c242"/>
                          <pic:cNvPicPr>
                            <a:picLocks noChangeAspect="1"/>
                          </pic:cNvPicPr>
                        </pic:nvPicPr>
                        <pic:blipFill>
                          <a:blip r:embed="rId12"/>
                          <a:stretch>
                            <a:fillRect/>
                          </a:stretch>
                        </pic:blipFill>
                        <pic:spPr>
                          <a:xfrm>
                            <a:off x="0" y="0"/>
                            <a:ext cx="2404110" cy="3205480"/>
                          </a:xfrm>
                          <a:prstGeom prst="rect">
                            <a:avLst/>
                          </a:prstGeom>
                        </pic:spPr>
                      </pic:pic>
                    </a:graphicData>
                  </a:graphic>
                </wp:inline>
              </w:drawing>
            </w:r>
            <w:r>
              <w:rPr>
                <w:rFonts w:hint="eastAsia" w:eastAsia="宋体"/>
                <w:szCs w:val="21"/>
                <w:lang w:eastAsia="zh-CN"/>
              </w:rPr>
              <w:drawing>
                <wp:inline distT="0" distB="0" distL="114300" distR="114300">
                  <wp:extent cx="2393315" cy="3190875"/>
                  <wp:effectExtent l="0" t="0" r="14605" b="9525"/>
                  <wp:docPr id="10" name="图片 10" descr="6fdecc010b284751bedb848c193d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fdecc010b284751bedb848c193d0d1"/>
                          <pic:cNvPicPr>
                            <a:picLocks noChangeAspect="1"/>
                          </pic:cNvPicPr>
                        </pic:nvPicPr>
                        <pic:blipFill>
                          <a:blip r:embed="rId13"/>
                          <a:stretch>
                            <a:fillRect/>
                          </a:stretch>
                        </pic:blipFill>
                        <pic:spPr>
                          <a:xfrm>
                            <a:off x="0" y="0"/>
                            <a:ext cx="2393315" cy="3190875"/>
                          </a:xfrm>
                          <a:prstGeom prst="rect">
                            <a:avLst/>
                          </a:prstGeom>
                        </pic:spPr>
                      </pic:pic>
                    </a:graphicData>
                  </a:graphic>
                </wp:inline>
              </w:drawing>
            </w:r>
          </w:p>
          <w:p>
            <w:pPr>
              <w:spacing w:line="400" w:lineRule="atLeast"/>
              <w:ind w:firstLine="420" w:firstLineChars="200"/>
              <w:rPr>
                <w:rFonts w:hint="eastAsia"/>
                <w:szCs w:val="21"/>
                <w:lang w:val="en-US" w:eastAsia="zh-CN"/>
              </w:rPr>
            </w:pPr>
            <w:r>
              <w:rPr>
                <w:rFonts w:hint="eastAsia"/>
                <w:szCs w:val="21"/>
              </w:rPr>
              <w:t>查看</w:t>
            </w:r>
            <w:r>
              <w:rPr>
                <w:rFonts w:hint="eastAsia"/>
                <w:szCs w:val="21"/>
                <w:lang w:val="en-US" w:eastAsia="zh-CN"/>
              </w:rPr>
              <w:t>第二类、第三类易制毒化学品购买备案证明</w:t>
            </w:r>
          </w:p>
          <w:p>
            <w:pPr>
              <w:spacing w:line="400" w:lineRule="atLeast"/>
              <w:ind w:firstLine="420" w:firstLineChars="200"/>
              <w:rPr>
                <w:rFonts w:hint="eastAsia"/>
                <w:szCs w:val="21"/>
                <w:lang w:val="en-US" w:eastAsia="zh-CN"/>
              </w:rPr>
            </w:pPr>
            <w:r>
              <w:rPr>
                <w:rFonts w:hint="eastAsia"/>
                <w:szCs w:val="21"/>
                <w:lang w:val="en-US" w:eastAsia="zh-CN"/>
              </w:rPr>
              <w:t>抽盐酸购买备案证明：证书号：511622GB20000163，公文号：武胜县｛公禁易｝｛2020｝年200163号，销售单位：成都新川科学器材有限公司。有效日期：2020年11月27日至2020年12月26日。</w:t>
            </w:r>
          </w:p>
          <w:p>
            <w:pPr>
              <w:spacing w:line="400" w:lineRule="atLeast"/>
              <w:ind w:firstLine="420" w:firstLineChars="200"/>
              <w:rPr>
                <w:rFonts w:hint="eastAsia"/>
                <w:szCs w:val="21"/>
              </w:rPr>
            </w:pPr>
            <w:r>
              <w:rPr>
                <w:rFonts w:hint="eastAsia"/>
                <w:szCs w:val="21"/>
                <w:lang w:val="en-US" w:eastAsia="zh-CN"/>
              </w:rPr>
              <w:t>查</w:t>
            </w:r>
            <w:r>
              <w:rPr>
                <w:rFonts w:hint="eastAsia"/>
                <w:szCs w:val="21"/>
              </w:rPr>
              <w:t>危化品（液氨、酸碱）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pPr>
              <w:pStyle w:val="2"/>
              <w:rPr>
                <w:rFonts w:hint="eastAsia"/>
                <w:sz w:val="21"/>
                <w:szCs w:val="21"/>
                <w:lang w:val="en-US" w:eastAsia="zh-CN"/>
              </w:rPr>
            </w:pPr>
            <w:r>
              <w:rPr>
                <w:rFonts w:hint="eastAsia"/>
                <w:szCs w:val="21"/>
                <w:lang w:val="en-US" w:eastAsia="zh-CN"/>
              </w:rPr>
              <w:t xml:space="preserve"> </w:t>
            </w:r>
            <w:r>
              <w:rPr>
                <w:rFonts w:hint="eastAsia"/>
                <w:sz w:val="21"/>
                <w:szCs w:val="21"/>
                <w:lang w:val="en-US" w:eastAsia="zh-CN"/>
              </w:rPr>
              <w:t xml:space="preserve">   查危化品入库登记：</w:t>
            </w:r>
          </w:p>
          <w:p>
            <w:pPr>
              <w:pStyle w:val="2"/>
              <w:rPr>
                <w:rFonts w:hint="default"/>
                <w:szCs w:val="21"/>
                <w:lang w:val="en-US" w:eastAsia="zh-CN"/>
              </w:rPr>
            </w:pPr>
            <w:r>
              <w:rPr>
                <w:rFonts w:hint="default"/>
                <w:szCs w:val="21"/>
                <w:lang w:val="en-US" w:eastAsia="zh-CN"/>
              </w:rPr>
              <w:drawing>
                <wp:inline distT="0" distB="0" distL="114300" distR="114300">
                  <wp:extent cx="6438900" cy="1005840"/>
                  <wp:effectExtent l="0" t="0" r="7620" b="0"/>
                  <wp:docPr id="11" name="图片 11" descr="c909e703f51ccd328fc68b0ee9171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909e703f51ccd328fc68b0ee9171a7"/>
                          <pic:cNvPicPr>
                            <a:picLocks noChangeAspect="1"/>
                          </pic:cNvPicPr>
                        </pic:nvPicPr>
                        <pic:blipFill>
                          <a:blip r:embed="rId14"/>
                          <a:stretch>
                            <a:fillRect/>
                          </a:stretch>
                        </pic:blipFill>
                        <pic:spPr>
                          <a:xfrm>
                            <a:off x="0" y="0"/>
                            <a:ext cx="6438900" cy="1005840"/>
                          </a:xfrm>
                          <a:prstGeom prst="rect">
                            <a:avLst/>
                          </a:prstGeom>
                        </pic:spPr>
                      </pic:pic>
                    </a:graphicData>
                  </a:graphic>
                </wp:inline>
              </w:drawing>
            </w:r>
          </w:p>
          <w:p>
            <w:pPr>
              <w:spacing w:line="400" w:lineRule="exact"/>
              <w:ind w:firstLine="420" w:firstLineChars="200"/>
              <w:rPr>
                <w:rFonts w:ascii="宋体" w:hAnsi="宋体"/>
                <w:szCs w:val="21"/>
              </w:rPr>
            </w:pPr>
            <w:r>
              <w:rPr>
                <w:rFonts w:hint="eastAsia" w:ascii="宋体" w:hAnsi="宋体"/>
                <w:szCs w:val="21"/>
              </w:rPr>
              <w:t>5、查现场职业病预防管理：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pPr>
              <w:spacing w:line="400" w:lineRule="exact"/>
              <w:ind w:firstLine="420" w:firstLineChars="200"/>
              <w:rPr>
                <w:rFonts w:ascii="宋体" w:hAnsi="宋体"/>
                <w:szCs w:val="21"/>
              </w:rPr>
            </w:pPr>
            <w:r>
              <w:rPr>
                <w:rFonts w:hint="eastAsia" w:ascii="宋体" w:hAnsi="宋体"/>
                <w:szCs w:val="21"/>
              </w:rPr>
              <w:t>查，防护用品发放，提供有《电子耳塞领取签字表》、《包装车间劳保用品发放签字表》等</w:t>
            </w:r>
          </w:p>
          <w:p>
            <w:pPr>
              <w:spacing w:line="400" w:lineRule="exact"/>
              <w:ind w:firstLine="420" w:firstLineChars="200"/>
              <w:rPr>
                <w:rFonts w:ascii="宋体" w:hAnsi="宋体"/>
                <w:szCs w:val="21"/>
              </w:rPr>
            </w:pPr>
            <w:r>
              <w:rPr>
                <w:rFonts w:hint="eastAsia" w:ascii="宋体" w:hAnsi="宋体"/>
                <w:szCs w:val="21"/>
              </w:rPr>
              <w:t>6、公用工程的管理，</w:t>
            </w:r>
          </w:p>
          <w:p>
            <w:pPr>
              <w:spacing w:line="400" w:lineRule="exact"/>
              <w:ind w:firstLine="420" w:firstLineChars="200"/>
              <w:rPr>
                <w:rFonts w:ascii="宋体" w:hAnsi="宋体"/>
                <w:szCs w:val="21"/>
              </w:rPr>
            </w:pPr>
            <w:r>
              <w:rPr>
                <w:rFonts w:hint="eastAsia" w:ascii="宋体" w:hAnsi="宋体"/>
                <w:szCs w:val="21"/>
              </w:rPr>
              <w:t>1）消（监）控制中心，在中心查看，主要对监控设施、火警报警控制器、消防联动控制器进行管理控制，对异常情况作出及时处理，现场填写有《消（监）控中心值班记录表》。公司自动消防报警系统在建设中，后续审核关注控制情况</w:t>
            </w:r>
          </w:p>
          <w:p>
            <w:pPr>
              <w:spacing w:line="400" w:lineRule="exact"/>
              <w:ind w:firstLine="420" w:firstLineChars="200"/>
              <w:rPr>
                <w:rFonts w:ascii="宋体" w:hAnsi="宋体" w:cs="宋体"/>
                <w:szCs w:val="21"/>
              </w:rPr>
            </w:pPr>
            <w:r>
              <w:rPr>
                <w:rFonts w:hint="eastAsia" w:ascii="宋体" w:hAnsi="宋体"/>
                <w:szCs w:val="21"/>
              </w:rPr>
              <w:t>2)消防泵房，现场查看，各种泵、阀处于完好，每日有巡检记录。</w:t>
            </w:r>
          </w:p>
        </w:tc>
        <w:tc>
          <w:tcPr>
            <w:tcW w:w="1230" w:type="dxa"/>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eastAsia="宋体"/>
                <w:b/>
                <w:bCs/>
                <w:lang w:val="en-US" w:eastAsia="zh-CN"/>
              </w:rPr>
            </w:pPr>
            <w:r>
              <w:rPr>
                <w:rFonts w:hint="eastAsia"/>
                <w:b/>
                <w:bCs/>
                <w:lang w:val="en-US" w:eastAsia="zh-CN"/>
              </w:rPr>
              <w:t>N</w:t>
            </w:r>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
          <w:p/>
          <w:p/>
          <w:p/>
          <w:p/>
          <w:p/>
          <w:p/>
          <w:p/>
          <w:p/>
          <w:p/>
          <w:p/>
          <w:p/>
          <w:p/>
          <w:p/>
          <w:p/>
          <w:p/>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tcPr>
          <w:p>
            <w:pPr>
              <w:spacing w:line="360" w:lineRule="auto"/>
              <w:rPr>
                <w:rFonts w:cs="宋体"/>
                <w:szCs w:val="21"/>
                <w:highlight w:val="none"/>
              </w:rPr>
            </w:pPr>
            <w:r>
              <w:rPr>
                <w:rFonts w:hint="eastAsia" w:cs="宋体"/>
                <w:szCs w:val="21"/>
                <w:highlight w:val="none"/>
              </w:rPr>
              <w:t>查见：《应急准备和响应程序》、《消防与疏散演习实施方案》、《氨泄漏事故综合应急预案》</w:t>
            </w:r>
          </w:p>
          <w:p>
            <w:pPr>
              <w:spacing w:line="360" w:lineRule="auto"/>
              <w:rPr>
                <w:rFonts w:cs="宋体"/>
                <w:szCs w:val="21"/>
                <w:highlight w:val="none"/>
              </w:rPr>
            </w:pPr>
            <w:r>
              <w:rPr>
                <w:rFonts w:hint="eastAsia" w:cs="宋体"/>
                <w:szCs w:val="21"/>
                <w:highlight w:val="none"/>
                <w:lang w:eastAsia="zh-CN"/>
              </w:rPr>
              <w:t>酿造部</w:t>
            </w:r>
            <w:r>
              <w:rPr>
                <w:rFonts w:hint="eastAsia" w:cs="宋体"/>
                <w:szCs w:val="21"/>
                <w:highlight w:val="none"/>
              </w:rPr>
              <w:t>人员在</w:t>
            </w:r>
            <w:r>
              <w:rPr>
                <w:rFonts w:hint="eastAsia" w:cs="宋体"/>
                <w:szCs w:val="21"/>
                <w:highlight w:val="none"/>
                <w:lang w:eastAsia="zh-CN"/>
              </w:rPr>
              <w:t>行政部</w:t>
            </w:r>
            <w:r>
              <w:rPr>
                <w:rFonts w:hint="eastAsia" w:cs="宋体"/>
                <w:szCs w:val="21"/>
                <w:highlight w:val="none"/>
              </w:rPr>
              <w:t>组织下，参加了的“</w:t>
            </w:r>
            <w:r>
              <w:rPr>
                <w:rFonts w:hint="eastAsia" w:cs="宋体"/>
                <w:szCs w:val="21"/>
                <w:highlight w:val="none"/>
                <w:lang w:val="en-US" w:eastAsia="zh-CN"/>
              </w:rPr>
              <w:t>防汛和氨系统泄漏</w:t>
            </w:r>
            <w:r>
              <w:rPr>
                <w:rFonts w:hint="eastAsia" w:cs="宋体"/>
                <w:szCs w:val="21"/>
                <w:highlight w:val="none"/>
              </w:rPr>
              <w:t>知识培训”。</w:t>
            </w:r>
          </w:p>
          <w:p>
            <w:pPr>
              <w:spacing w:line="400" w:lineRule="atLeast"/>
              <w:jc w:val="left"/>
              <w:rPr>
                <w:rFonts w:cs="宋体"/>
                <w:szCs w:val="21"/>
                <w:highlight w:val="none"/>
              </w:rPr>
            </w:pPr>
            <w:r>
              <w:rPr>
                <w:rFonts w:hint="eastAsia" w:cs="宋体"/>
                <w:szCs w:val="21"/>
                <w:highlight w:val="none"/>
              </w:rPr>
              <w:t>查见：</w:t>
            </w:r>
            <w:r>
              <w:rPr>
                <w:rFonts w:hint="eastAsia" w:ascii="宋体" w:hAnsi="宋体" w:cs="Arial"/>
                <w:color w:val="auto"/>
                <w:sz w:val="21"/>
                <w:szCs w:val="21"/>
                <w:highlight w:val="none"/>
                <w:lang w:val="en-US" w:eastAsia="zh-CN"/>
              </w:rPr>
              <w:t>氨系统泄漏</w:t>
            </w:r>
            <w:r>
              <w:rPr>
                <w:rFonts w:hint="eastAsia" w:ascii="宋体" w:hAnsi="宋体" w:cs="Arial"/>
                <w:color w:val="auto"/>
                <w:sz w:val="21"/>
                <w:szCs w:val="21"/>
                <w:highlight w:val="none"/>
              </w:rPr>
              <w:t>应急</w:t>
            </w:r>
            <w:r>
              <w:rPr>
                <w:rFonts w:hint="eastAsia" w:cs="宋体"/>
                <w:szCs w:val="21"/>
                <w:highlight w:val="none"/>
              </w:rPr>
              <w:t>演练记录：</w:t>
            </w:r>
            <w:r>
              <w:rPr>
                <w:rFonts w:hint="eastAsia" w:cs="宋体"/>
                <w:szCs w:val="21"/>
                <w:highlight w:val="none"/>
                <w:lang w:eastAsia="zh-CN"/>
              </w:rPr>
              <w:t>酿造部</w:t>
            </w:r>
            <w:r>
              <w:rPr>
                <w:rFonts w:hint="eastAsia" w:cs="宋体"/>
                <w:szCs w:val="21"/>
                <w:highlight w:val="none"/>
              </w:rPr>
              <w:t>相关人员参加了</w:t>
            </w:r>
            <w:r>
              <w:rPr>
                <w:rFonts w:hint="eastAsia" w:ascii="宋体" w:hAnsi="宋体" w:cs="Arial"/>
                <w:color w:val="auto"/>
                <w:sz w:val="21"/>
                <w:szCs w:val="21"/>
                <w:highlight w:val="none"/>
              </w:rPr>
              <w:t>20</w:t>
            </w:r>
            <w:r>
              <w:rPr>
                <w:rFonts w:hint="eastAsia" w:ascii="宋体" w:hAnsi="宋体" w:cs="Arial"/>
                <w:color w:val="auto"/>
                <w:sz w:val="21"/>
                <w:szCs w:val="21"/>
                <w:highlight w:val="none"/>
                <w:lang w:val="en-US" w:eastAsia="zh-CN"/>
              </w:rPr>
              <w:t>20</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5</w:t>
            </w:r>
            <w:r>
              <w:rPr>
                <w:rFonts w:hint="eastAsia" w:ascii="宋体" w:hAnsi="宋体" w:cs="Arial"/>
                <w:color w:val="auto"/>
                <w:sz w:val="21"/>
                <w:szCs w:val="21"/>
                <w:highlight w:val="none"/>
              </w:rPr>
              <w:t>月</w:t>
            </w:r>
            <w:r>
              <w:rPr>
                <w:rFonts w:hint="eastAsia" w:ascii="宋体" w:hAnsi="宋体" w:cs="Arial"/>
                <w:color w:val="auto"/>
                <w:sz w:val="21"/>
                <w:szCs w:val="21"/>
                <w:highlight w:val="none"/>
                <w:lang w:val="en-US" w:eastAsia="zh-CN"/>
              </w:rPr>
              <w:t>21</w:t>
            </w:r>
            <w:r>
              <w:rPr>
                <w:rFonts w:hint="eastAsia" w:ascii="宋体" w:hAnsi="宋体" w:cs="Arial"/>
                <w:color w:val="auto"/>
                <w:sz w:val="21"/>
                <w:szCs w:val="21"/>
                <w:highlight w:val="none"/>
              </w:rPr>
              <w:t>日</w:t>
            </w:r>
            <w:r>
              <w:rPr>
                <w:rFonts w:hint="eastAsia" w:ascii="宋体" w:hAnsi="宋体" w:cs="Arial"/>
                <w:color w:val="auto"/>
                <w:sz w:val="21"/>
                <w:szCs w:val="21"/>
                <w:highlight w:val="none"/>
                <w:lang w:val="en-US" w:eastAsia="zh-CN"/>
              </w:rPr>
              <w:t>氨系统泄漏</w:t>
            </w:r>
            <w:r>
              <w:rPr>
                <w:rFonts w:hint="eastAsia" w:ascii="宋体" w:hAnsi="宋体" w:cs="Arial"/>
                <w:color w:val="auto"/>
                <w:sz w:val="21"/>
                <w:szCs w:val="21"/>
                <w:highlight w:val="none"/>
              </w:rPr>
              <w:t>应急演练</w:t>
            </w:r>
            <w:r>
              <w:rPr>
                <w:rFonts w:hint="eastAsia" w:cs="宋体"/>
                <w:szCs w:val="21"/>
                <w:highlight w:val="none"/>
              </w:rPr>
              <w:t>。</w:t>
            </w:r>
          </w:p>
          <w:p>
            <w:pPr>
              <w:spacing w:line="360" w:lineRule="auto"/>
              <w:rPr>
                <w:rFonts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消公司员工的防化服、空气呼吸器、防毒面具、水枪使用等得到加强，氨泄漏的应急处置排险和受伤人员救护要求达到要求。有明显的改善和较大提高。使员工掌握了安全逃生的方式和路径。同时使员工掌握了防化服、空气呼吸器、防毒面具、水枪使用的使用。</w:t>
            </w:r>
          </w:p>
          <w:p>
            <w:pPr>
              <w:spacing w:line="360" w:lineRule="auto"/>
              <w:rPr>
                <w:rFonts w:cs="宋体"/>
                <w:szCs w:val="21"/>
                <w:highlight w:val="green"/>
              </w:rPr>
            </w:pPr>
            <w:r>
              <w:rPr>
                <w:rFonts w:hint="eastAsia" w:cs="宋体"/>
                <w:szCs w:val="21"/>
                <w:highlight w:val="none"/>
              </w:rPr>
              <w:t>应急设施完善、良好。</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6"/>
      </w:pPr>
      <w:r>
        <w:rPr>
          <w:rFonts w:hint="eastAsia"/>
        </w:rPr>
        <w:t>说明：不符合标注</w:t>
      </w:r>
      <w:r>
        <w:t>N</w:t>
      </w:r>
    </w:p>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ACADE"/>
    <w:multiLevelType w:val="singleLevel"/>
    <w:tmpl w:val="8E1ACADE"/>
    <w:lvl w:ilvl="0" w:tentative="0">
      <w:start w:val="1"/>
      <w:numFmt w:val="decimal"/>
      <w:suff w:val="nothing"/>
      <w:lvlText w:val="%1）"/>
      <w:lvlJc w:val="left"/>
    </w:lvl>
  </w:abstractNum>
  <w:abstractNum w:abstractNumId="1">
    <w:nsid w:val="AC77272E"/>
    <w:multiLevelType w:val="singleLevel"/>
    <w:tmpl w:val="AC77272E"/>
    <w:lvl w:ilvl="0" w:tentative="0">
      <w:start w:val="1"/>
      <w:numFmt w:val="decimal"/>
      <w:suff w:val="nothing"/>
      <w:lvlText w:val="%1）"/>
      <w:lvlJc w:val="left"/>
    </w:lvl>
  </w:abstractNum>
  <w:abstractNum w:abstractNumId="2">
    <w:nsid w:val="BB79C7E6"/>
    <w:multiLevelType w:val="singleLevel"/>
    <w:tmpl w:val="BB79C7E6"/>
    <w:lvl w:ilvl="0" w:tentative="0">
      <w:start w:val="1"/>
      <w:numFmt w:val="decimal"/>
      <w:suff w:val="nothing"/>
      <w:lvlText w:val="%1）"/>
      <w:lvlJc w:val="left"/>
    </w:lvl>
  </w:abstractNum>
  <w:abstractNum w:abstractNumId="3">
    <w:nsid w:val="CA458372"/>
    <w:multiLevelType w:val="singleLevel"/>
    <w:tmpl w:val="CA458372"/>
    <w:lvl w:ilvl="0" w:tentative="0">
      <w:start w:val="1"/>
      <w:numFmt w:val="decimal"/>
      <w:suff w:val="nothing"/>
      <w:lvlText w:val="%1）"/>
      <w:lvlJc w:val="left"/>
    </w:lvl>
  </w:abstractNum>
  <w:abstractNum w:abstractNumId="4">
    <w:nsid w:val="4025AEDD"/>
    <w:multiLevelType w:val="singleLevel"/>
    <w:tmpl w:val="4025AEDD"/>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7"/>
  </w:num>
  <w:num w:numId="3">
    <w:abstractNumId w:val="5"/>
  </w:num>
  <w:num w:numId="4">
    <w:abstractNumId w:val="2"/>
  </w:num>
  <w:num w:numId="5">
    <w:abstractNumId w:val="1"/>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DC7CFC"/>
    <w:rsid w:val="20AE1EF1"/>
    <w:rsid w:val="22455B84"/>
    <w:rsid w:val="373B45D7"/>
    <w:rsid w:val="387A1731"/>
    <w:rsid w:val="3B3B463C"/>
    <w:rsid w:val="3C04560D"/>
    <w:rsid w:val="42CB3606"/>
    <w:rsid w:val="59C65733"/>
    <w:rsid w:val="6819482C"/>
    <w:rsid w:val="6F6020B0"/>
    <w:rsid w:val="71B4325A"/>
    <w:rsid w:val="71C12835"/>
    <w:rsid w:val="76874F7F"/>
    <w:rsid w:val="783640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表格文字"/>
    <w:basedOn w:val="1"/>
    <w:qFormat/>
    <w:uiPriority w:val="0"/>
    <w:pPr>
      <w:spacing w:before="25" w:after="25"/>
    </w:pPr>
    <w:rPr>
      <w:bCs/>
      <w:spacing w:val="10"/>
    </w:rPr>
  </w:style>
  <w:style w:type="paragraph" w:customStyle="1" w:styleId="17">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29</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2020-12-17T06:08:44Z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