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59F" w:rsidRDefault="000F2288" w:rsidP="00BC5FC8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79159F" w:rsidRDefault="000F2288" w:rsidP="00BC5FC8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311"/>
        <w:gridCol w:w="1219"/>
        <w:gridCol w:w="1290"/>
        <w:gridCol w:w="1505"/>
        <w:gridCol w:w="1720"/>
        <w:gridCol w:w="1379"/>
      </w:tblGrid>
      <w:tr w:rsidR="0079159F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79159F" w:rsidRDefault="000F228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79159F" w:rsidRDefault="000F22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重庆拱智商贸有限公司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79159F" w:rsidRDefault="000F228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79159F" w:rsidRDefault="000F228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79159F" w:rsidRDefault="000F228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79159F" w:rsidRDefault="000F228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79159F" w:rsidRDefault="000F228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  <w:bookmarkEnd w:id="5"/>
          </w:p>
        </w:tc>
      </w:tr>
      <w:tr w:rsidR="0079159F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79159F" w:rsidRDefault="000F228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79159F" w:rsidRDefault="000F22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79159F" w:rsidRDefault="000F228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79159F" w:rsidRDefault="000F228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79159F" w:rsidRDefault="000F228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79159F" w:rsidRDefault="000F22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</w:tc>
        <w:tc>
          <w:tcPr>
            <w:tcW w:w="1720" w:type="dxa"/>
            <w:vAlign w:val="center"/>
          </w:tcPr>
          <w:p w:rsidR="0079159F" w:rsidRDefault="000F228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79159F" w:rsidRDefault="007915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9159F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79159F" w:rsidRDefault="000F228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9159F" w:rsidRDefault="000F228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11" w:type="dxa"/>
            <w:vAlign w:val="center"/>
          </w:tcPr>
          <w:p w:rsidR="0079159F" w:rsidRDefault="000F228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219" w:type="dxa"/>
            <w:vAlign w:val="center"/>
          </w:tcPr>
          <w:p w:rsidR="0079159F" w:rsidRDefault="000F228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290" w:type="dxa"/>
            <w:vAlign w:val="center"/>
          </w:tcPr>
          <w:p w:rsidR="0079159F" w:rsidRDefault="000F228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余家龙</w:t>
            </w:r>
          </w:p>
        </w:tc>
        <w:tc>
          <w:tcPr>
            <w:tcW w:w="1505" w:type="dxa"/>
            <w:vAlign w:val="center"/>
          </w:tcPr>
          <w:p w:rsidR="0079159F" w:rsidRDefault="007915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79159F" w:rsidRDefault="007915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79159F" w:rsidRDefault="007915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9159F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79159F" w:rsidRDefault="007915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79159F" w:rsidRDefault="000F22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11" w:type="dxa"/>
            <w:vAlign w:val="center"/>
          </w:tcPr>
          <w:p w:rsidR="0079159F" w:rsidRDefault="000F228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</w:tc>
        <w:tc>
          <w:tcPr>
            <w:tcW w:w="1219" w:type="dxa"/>
            <w:vAlign w:val="center"/>
          </w:tcPr>
          <w:p w:rsidR="0079159F" w:rsidRDefault="00BC5FC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290" w:type="dxa"/>
            <w:vAlign w:val="center"/>
          </w:tcPr>
          <w:p w:rsidR="0079159F" w:rsidRDefault="00BC5FC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:rsidR="0079159F" w:rsidRDefault="007915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79159F" w:rsidRDefault="007915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79159F" w:rsidRDefault="007915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9159F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9159F" w:rsidRDefault="000F22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9159F" w:rsidRDefault="000F22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79159F" w:rsidRDefault="000F228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联系客户—业务洽谈—合同签订—采购产品—检验—产品销售—客户签收—销售结束</w:t>
            </w:r>
          </w:p>
        </w:tc>
      </w:tr>
      <w:tr w:rsidR="0079159F">
        <w:trPr>
          <w:cantSplit/>
          <w:trHeight w:val="99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9159F" w:rsidRDefault="000F228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79159F" w:rsidRDefault="000F228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79159F" w:rsidRDefault="000F228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79159F" w:rsidRDefault="000F228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特殊过程：销售过程</w:t>
            </w:r>
          </w:p>
          <w:p w:rsidR="0079159F" w:rsidRDefault="000F228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控制措施：岗位培训，销售作业指导书</w:t>
            </w:r>
          </w:p>
        </w:tc>
      </w:tr>
      <w:tr w:rsidR="0079159F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9159F" w:rsidRDefault="000F228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79159F" w:rsidRDefault="000F228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重要环境因素：固废排放、火灾等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79159F" w:rsidRDefault="000F228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</w:t>
            </w:r>
            <w:r>
              <w:rPr>
                <w:rFonts w:hint="eastAsia"/>
                <w:b/>
                <w:sz w:val="20"/>
                <w:szCs w:val="22"/>
              </w:rPr>
              <w:t>1</w:t>
            </w:r>
            <w:r>
              <w:rPr>
                <w:rFonts w:hint="eastAsia"/>
                <w:b/>
                <w:sz w:val="20"/>
                <w:szCs w:val="22"/>
              </w:rPr>
              <w:t>、环境目标管理方案；</w:t>
            </w:r>
            <w:r>
              <w:rPr>
                <w:rFonts w:hint="eastAsia"/>
                <w:b/>
                <w:sz w:val="20"/>
                <w:szCs w:val="22"/>
              </w:rPr>
              <w:t>2</w:t>
            </w:r>
            <w:r>
              <w:rPr>
                <w:rFonts w:hint="eastAsia"/>
                <w:b/>
                <w:sz w:val="20"/>
                <w:szCs w:val="22"/>
              </w:rPr>
              <w:t>、运行控制；</w:t>
            </w:r>
            <w:r>
              <w:rPr>
                <w:rFonts w:hint="eastAsia"/>
                <w:b/>
                <w:sz w:val="20"/>
                <w:szCs w:val="22"/>
              </w:rPr>
              <w:t>3</w:t>
            </w:r>
            <w:r>
              <w:rPr>
                <w:rFonts w:hint="eastAsia"/>
                <w:b/>
                <w:sz w:val="20"/>
                <w:szCs w:val="22"/>
              </w:rPr>
              <w:t>、应急预案</w:t>
            </w:r>
          </w:p>
        </w:tc>
      </w:tr>
      <w:tr w:rsidR="0079159F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9159F" w:rsidRDefault="000F228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79159F" w:rsidRDefault="000F228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重大危险源：火灾、触电等</w:t>
            </w:r>
          </w:p>
          <w:p w:rsidR="0079159F" w:rsidRDefault="000F228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制定</w:t>
            </w:r>
            <w:r>
              <w:rPr>
                <w:rFonts w:hint="eastAsia"/>
                <w:b/>
                <w:sz w:val="20"/>
                <w:szCs w:val="22"/>
              </w:rPr>
              <w:t>安全</w:t>
            </w:r>
            <w:r>
              <w:rPr>
                <w:rFonts w:hint="eastAsia"/>
                <w:b/>
                <w:sz w:val="20"/>
                <w:szCs w:val="22"/>
              </w:rPr>
              <w:t>目标</w:t>
            </w:r>
            <w:r>
              <w:rPr>
                <w:rFonts w:hint="eastAsia"/>
                <w:b/>
                <w:sz w:val="20"/>
                <w:szCs w:val="22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2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制定</w:t>
            </w:r>
            <w:r>
              <w:rPr>
                <w:rFonts w:hint="eastAsia"/>
                <w:b/>
                <w:sz w:val="20"/>
                <w:szCs w:val="22"/>
              </w:rPr>
              <w:t>安全</w:t>
            </w:r>
            <w:r>
              <w:rPr>
                <w:rFonts w:hint="eastAsia"/>
                <w:b/>
                <w:sz w:val="20"/>
                <w:szCs w:val="22"/>
              </w:rPr>
              <w:t>管理方案</w:t>
            </w:r>
            <w:r>
              <w:rPr>
                <w:rFonts w:hint="eastAsia"/>
                <w:b/>
                <w:sz w:val="20"/>
                <w:szCs w:val="22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3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制定和执行</w:t>
            </w:r>
            <w:r>
              <w:rPr>
                <w:rFonts w:hint="eastAsia"/>
                <w:b/>
                <w:sz w:val="20"/>
                <w:szCs w:val="22"/>
              </w:rPr>
              <w:t>安全</w:t>
            </w:r>
            <w:r>
              <w:rPr>
                <w:rFonts w:hint="eastAsia"/>
                <w:b/>
                <w:sz w:val="20"/>
                <w:szCs w:val="22"/>
              </w:rPr>
              <w:t>运行程序或作业文件</w:t>
            </w:r>
            <w:r>
              <w:rPr>
                <w:rFonts w:hint="eastAsia"/>
                <w:b/>
                <w:sz w:val="20"/>
                <w:szCs w:val="22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4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定期</w:t>
            </w:r>
            <w:r>
              <w:rPr>
                <w:rFonts w:hint="eastAsia"/>
                <w:b/>
                <w:sz w:val="20"/>
                <w:szCs w:val="22"/>
              </w:rPr>
              <w:t>/</w:t>
            </w:r>
            <w:r>
              <w:rPr>
                <w:rFonts w:hint="eastAsia"/>
                <w:b/>
                <w:sz w:val="20"/>
                <w:szCs w:val="22"/>
              </w:rPr>
              <w:t>不定期进行安全检查</w:t>
            </w:r>
            <w:r>
              <w:rPr>
                <w:rFonts w:hint="eastAsia"/>
                <w:b/>
                <w:sz w:val="20"/>
                <w:szCs w:val="22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5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制定应急预案，配备应急设施；</w:t>
            </w:r>
          </w:p>
        </w:tc>
      </w:tr>
      <w:tr w:rsidR="0079159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9159F" w:rsidRDefault="000F228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79159F" w:rsidRDefault="000F228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污水排入城镇下水道水质标准（</w:t>
            </w:r>
            <w:r>
              <w:rPr>
                <w:rFonts w:hint="eastAsia"/>
                <w:b/>
                <w:sz w:val="20"/>
              </w:rPr>
              <w:t>GB/T 31962-2015</w:t>
            </w:r>
            <w:r>
              <w:rPr>
                <w:rFonts w:hint="eastAsia"/>
                <w:b/>
                <w:sz w:val="20"/>
              </w:rPr>
              <w:t>）、大气污染物综合排放标准（</w:t>
            </w:r>
            <w:r>
              <w:rPr>
                <w:rFonts w:hint="eastAsia"/>
                <w:b/>
                <w:sz w:val="20"/>
              </w:rPr>
              <w:t>GB 16297-1996</w:t>
            </w:r>
            <w:r>
              <w:rPr>
                <w:rFonts w:hint="eastAsia"/>
                <w:b/>
                <w:sz w:val="20"/>
              </w:rPr>
              <w:t>）中华人民共和国安全消防法、中华人民共和国劳动合同法、中华人民共和国安全生产法等</w:t>
            </w:r>
            <w:r>
              <w:rPr>
                <w:rFonts w:hint="eastAsia"/>
                <w:b/>
                <w:sz w:val="20"/>
              </w:rPr>
              <w:t>法律法规；</w:t>
            </w:r>
            <w:bookmarkStart w:id="6" w:name="_GoBack"/>
            <w:bookmarkEnd w:id="6"/>
            <w:r>
              <w:rPr>
                <w:rFonts w:hint="eastAsia"/>
                <w:b/>
                <w:sz w:val="20"/>
              </w:rPr>
              <w:t>《</w:t>
            </w:r>
            <w:r>
              <w:rPr>
                <w:b/>
                <w:sz w:val="20"/>
              </w:rPr>
              <w:t>框架木箱</w:t>
            </w:r>
            <w:r>
              <w:rPr>
                <w:rFonts w:hint="eastAsia"/>
                <w:b/>
                <w:sz w:val="20"/>
              </w:rPr>
              <w:t>》</w:t>
            </w:r>
            <w:r>
              <w:rPr>
                <w:b/>
                <w:sz w:val="20"/>
              </w:rPr>
              <w:t>GB/T 7284-2016</w:t>
            </w:r>
          </w:p>
        </w:tc>
      </w:tr>
      <w:tr w:rsidR="0079159F"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9159F" w:rsidRDefault="000F228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79159F" w:rsidRDefault="00BC5FC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检验项目：外观、尺寸、材质</w:t>
            </w:r>
          </w:p>
        </w:tc>
      </w:tr>
      <w:tr w:rsidR="0079159F"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9159F" w:rsidRDefault="000F228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79159F" w:rsidRDefault="00BC5FC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</w:tbl>
    <w:p w:rsidR="0079159F" w:rsidRDefault="000F2288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C5FC8">
        <w:rPr>
          <w:rFonts w:ascii="宋体" w:hint="eastAsia"/>
          <w:b/>
          <w:sz w:val="18"/>
          <w:szCs w:val="18"/>
        </w:rPr>
        <w:t>文平</w:t>
      </w:r>
      <w:r w:rsidR="00BC5FC8">
        <w:rPr>
          <w:rFonts w:ascii="宋体"/>
          <w:b/>
          <w:sz w:val="18"/>
          <w:szCs w:val="18"/>
        </w:rPr>
        <w:t xml:space="preserve">  </w:t>
      </w:r>
      <w:r>
        <w:rPr>
          <w:rFonts w:ascii="宋体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2020.12.14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>文平</w:t>
      </w:r>
      <w:r>
        <w:rPr>
          <w:rFonts w:ascii="宋体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2020.12.14</w:t>
      </w:r>
    </w:p>
    <w:p w:rsidR="0079159F" w:rsidRDefault="0079159F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79159F" w:rsidRDefault="000F2288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79159F" w:rsidSect="0079159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288" w:rsidRDefault="000F2288" w:rsidP="0079159F">
      <w:r>
        <w:separator/>
      </w:r>
    </w:p>
  </w:endnote>
  <w:endnote w:type="continuationSeparator" w:id="0">
    <w:p w:rsidR="000F2288" w:rsidRDefault="000F2288" w:rsidP="00791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288" w:rsidRDefault="000F2288" w:rsidP="0079159F">
      <w:r>
        <w:separator/>
      </w:r>
    </w:p>
  </w:footnote>
  <w:footnote w:type="continuationSeparator" w:id="0">
    <w:p w:rsidR="000F2288" w:rsidRDefault="000F2288" w:rsidP="007915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59F" w:rsidRDefault="0079159F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79159F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0F2288">
      <w:rPr>
        <w:rStyle w:val="CharChar1"/>
        <w:rFonts w:hint="default"/>
      </w:rPr>
      <w:t>北京国标联合认证有限公司</w:t>
    </w:r>
    <w:r w:rsidR="000F2288">
      <w:rPr>
        <w:rStyle w:val="CharChar1"/>
        <w:rFonts w:hint="default"/>
      </w:rPr>
      <w:tab/>
    </w:r>
    <w:r w:rsidR="000F2288">
      <w:rPr>
        <w:rStyle w:val="CharChar1"/>
        <w:rFonts w:hint="default"/>
      </w:rPr>
      <w:tab/>
    </w:r>
    <w:r w:rsidR="000F2288">
      <w:rPr>
        <w:rStyle w:val="CharChar1"/>
        <w:rFonts w:hint="default"/>
      </w:rPr>
      <w:tab/>
    </w:r>
  </w:p>
  <w:p w:rsidR="0079159F" w:rsidRDefault="0079159F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8240" stroked="f">
          <v:textbox>
            <w:txbxContent>
              <w:p w:rsidR="0079159F" w:rsidRDefault="000F2288"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F2288">
      <w:rPr>
        <w:rStyle w:val="CharChar1"/>
        <w:rFonts w:hint="default"/>
      </w:rPr>
      <w:t xml:space="preserve">        </w:t>
    </w:r>
    <w:r w:rsidR="000F2288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0F2288">
      <w:rPr>
        <w:rStyle w:val="CharChar1"/>
        <w:rFonts w:hint="default"/>
        <w:w w:val="90"/>
      </w:rPr>
      <w:t>Co.,Ltd</w:t>
    </w:r>
    <w:proofErr w:type="spellEnd"/>
    <w:r w:rsidR="000F2288">
      <w:rPr>
        <w:rStyle w:val="CharChar1"/>
        <w:rFonts w:hint="default"/>
        <w:w w:val="90"/>
      </w:rPr>
      <w:t>.</w:t>
    </w:r>
    <w:r w:rsidR="000F2288">
      <w:rPr>
        <w:rStyle w:val="CharChar1"/>
        <w:rFonts w:hint="default"/>
        <w:w w:val="90"/>
        <w:szCs w:val="21"/>
      </w:rPr>
      <w:t xml:space="preserve">  </w:t>
    </w:r>
    <w:r w:rsidR="000F2288">
      <w:rPr>
        <w:rStyle w:val="CharChar1"/>
        <w:rFonts w:hint="default"/>
        <w:w w:val="90"/>
        <w:sz w:val="20"/>
      </w:rPr>
      <w:t xml:space="preserve"> </w:t>
    </w:r>
    <w:r w:rsidR="000F2288">
      <w:rPr>
        <w:rStyle w:val="CharChar1"/>
        <w:rFonts w:hint="default"/>
        <w:w w:val="90"/>
      </w:rPr>
      <w:t xml:space="preserve">                   </w:t>
    </w:r>
  </w:p>
  <w:p w:rsidR="0079159F" w:rsidRDefault="0079159F">
    <w:pPr>
      <w:pStyle w:val="a5"/>
    </w:pPr>
  </w:p>
  <w:p w:rsidR="0079159F" w:rsidRDefault="0079159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159F"/>
    <w:rsid w:val="000F2288"/>
    <w:rsid w:val="0079159F"/>
    <w:rsid w:val="00BC5FC8"/>
    <w:rsid w:val="221163F7"/>
    <w:rsid w:val="47700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59F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9159F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791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791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79159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locked/>
    <w:rsid w:val="0079159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79159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79159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Company>微软中国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16</cp:revision>
  <dcterms:created xsi:type="dcterms:W3CDTF">2015-06-17T11:40:00Z</dcterms:created>
  <dcterms:modified xsi:type="dcterms:W3CDTF">2020-12-14T05:33:00Z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