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1"/>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1"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eastAsia="宋体"/>
                <w:sz w:val="24"/>
                <w:lang w:val="en-US" w:eastAsia="zh-CN"/>
              </w:rPr>
              <w:t>贾竟</w:t>
            </w:r>
            <w:r>
              <w:rPr>
                <w:rFonts w:hint="eastAsia"/>
                <w:sz w:val="24"/>
                <w:szCs w:val="24"/>
                <w:highlight w:val="none"/>
              </w:rPr>
              <w:t xml:space="preserve"> </w:t>
            </w:r>
            <w:r>
              <w:rPr>
                <w:rFonts w:hint="eastAsia"/>
                <w:sz w:val="24"/>
                <w:szCs w:val="24"/>
                <w:highlight w:val="none"/>
                <w:lang w:eastAsia="zh-CN"/>
              </w:rPr>
              <w:t>、</w:t>
            </w:r>
            <w:r>
              <w:rPr>
                <w:rFonts w:hint="eastAsia"/>
                <w:sz w:val="24"/>
                <w:szCs w:val="22"/>
                <w:lang w:val="en-US" w:eastAsia="zh-CN"/>
              </w:rPr>
              <w:t>代金成</w:t>
            </w:r>
            <w:r>
              <w:rPr>
                <w:rFonts w:hint="eastAsia"/>
                <w:sz w:val="24"/>
                <w:szCs w:val="24"/>
                <w:highlight w:val="none"/>
                <w:lang w:eastAsia="zh-CN"/>
              </w:rPr>
              <w:t>（管代）</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2"/>
                <w:lang w:val="en-US" w:eastAsia="zh-CN"/>
              </w:rPr>
              <w:t>代金成</w:t>
            </w:r>
          </w:p>
        </w:tc>
        <w:tc>
          <w:tcPr>
            <w:tcW w:w="128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1" w:type="dxa"/>
            <w:vAlign w:val="center"/>
          </w:tcPr>
          <w:p>
            <w:pPr>
              <w:spacing w:before="120"/>
              <w:rPr>
                <w:rFonts w:hint="default" w:eastAsia="宋体"/>
                <w:lang w:val="en-US" w:eastAsia="zh-CN"/>
              </w:rPr>
            </w:pPr>
            <w:r>
              <w:rPr>
                <w:rFonts w:hint="eastAsia"/>
                <w:sz w:val="24"/>
                <w:szCs w:val="24"/>
              </w:rPr>
              <w:t xml:space="preserve">审核员：张心 </w:t>
            </w:r>
            <w:r>
              <w:rPr>
                <w:rFonts w:hint="eastAsia" w:eastAsia="宋体"/>
                <w:sz w:val="24"/>
                <w:szCs w:val="24"/>
                <w:lang w:eastAsia="zh-CN"/>
              </w:rPr>
              <w:t>，</w:t>
            </w:r>
            <w:r>
              <w:rPr>
                <w:rFonts w:hint="eastAsia"/>
                <w:sz w:val="24"/>
                <w:szCs w:val="24"/>
              </w:rPr>
              <w:t xml:space="preserve"> 审核时间：2020.</w:t>
            </w:r>
            <w:r>
              <w:rPr>
                <w:rFonts w:hint="eastAsia"/>
                <w:sz w:val="24"/>
                <w:szCs w:val="24"/>
                <w:lang w:val="en-US" w:eastAsia="zh-CN"/>
              </w:rPr>
              <w:t>7.6下</w:t>
            </w:r>
            <w:r>
              <w:rPr>
                <w:rFonts w:hint="eastAsia" w:ascii="Times New Roman" w:eastAsia="宋体"/>
                <w:sz w:val="24"/>
                <w:szCs w:val="24"/>
                <w:lang w:val="en-US" w:eastAsia="zh-CN"/>
              </w:rPr>
              <w:t>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12.13下午，冉景洲。</w:t>
            </w:r>
          </w:p>
        </w:tc>
        <w:tc>
          <w:tcPr>
            <w:tcW w:w="128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1"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val="en-US" w:eastAsia="zh-CN"/>
              </w:rPr>
              <w:t>冉景洲</w:t>
            </w:r>
          </w:p>
          <w:p>
            <w:pPr>
              <w:spacing w:line="300" w:lineRule="exact"/>
              <w:rPr>
                <w:rFonts w:hint="eastAsia" w:eastAsia="宋体"/>
                <w:sz w:val="24"/>
                <w:szCs w:val="24"/>
                <w:lang w:eastAsia="zh-CN"/>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总则；7.1.2人员；7.1.6组织知识；7.4沟通；7.5.1文件化信息总则9.1.1监测、分析和评价总则；9.3管理评审；10.1改进 总则；10.3持续改进</w:t>
            </w:r>
            <w:r>
              <w:rPr>
                <w:rFonts w:hint="eastAsia" w:ascii="宋体" w:hAnsi="宋体" w:cs="新宋体"/>
                <w:color w:val="auto"/>
                <w:sz w:val="18"/>
                <w:szCs w:val="18"/>
                <w:lang w:eastAsia="zh-CN"/>
              </w:rPr>
              <w:t>。</w:t>
            </w:r>
          </w:p>
        </w:tc>
        <w:tc>
          <w:tcPr>
            <w:tcW w:w="128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301"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公司全体员工的质量、安全意识比较强。公司的办公设备比较先进。对公司不利的内、外部因素有：市场竞争非常激烈，</w:t>
            </w:r>
            <w:r>
              <w:rPr>
                <w:rFonts w:hint="eastAsia" w:ascii="宋体" w:hAnsi="宋体" w:cs="宋体"/>
                <w:color w:val="000000"/>
                <w:szCs w:val="21"/>
                <w:lang w:eastAsia="zh-CN"/>
              </w:rPr>
              <w:t>销售产品</w:t>
            </w:r>
            <w:r>
              <w:rPr>
                <w:rFonts w:hint="eastAsia" w:ascii="宋体" w:hAnsi="宋体" w:cs="宋体"/>
                <w:color w:val="000000"/>
                <w:szCs w:val="21"/>
              </w:rPr>
              <w:t>利润不断降低、用工成本增加。</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质量</w:t>
            </w:r>
            <w:r>
              <w:rPr>
                <w:rFonts w:hint="eastAsia" w:ascii="宋体" w:hAnsi="宋体" w:cs="宋体"/>
                <w:szCs w:val="21"/>
              </w:rPr>
              <w:t>管理体系的认证范围为：经营地，</w:t>
            </w:r>
            <w:bookmarkStart w:id="0" w:name="生产地址"/>
            <w:r>
              <w:t>夹江县观音路83号</w:t>
            </w:r>
            <w:bookmarkEnd w:id="0"/>
            <w:r>
              <w:rPr>
                <w:rFonts w:hint="eastAsia" w:ascii="宋体" w:hAnsi="宋体" w:cs="宋体"/>
                <w:szCs w:val="21"/>
                <w:lang w:eastAsia="zh-CN"/>
              </w:rPr>
              <w:t>。</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de-DE"/>
              </w:rPr>
              <w:t>QMS:</w:t>
            </w:r>
            <w:r>
              <w:rPr>
                <w:rFonts w:hint="eastAsia" w:ascii="宋体" w:hAnsi="宋体"/>
                <w:szCs w:val="21"/>
              </w:rPr>
              <w:t>农副产品（蔬菜、大米、粮油、瓜果、蛋类、肉类、水产品、干杂）的销售及配送</w:t>
            </w:r>
            <w:r>
              <w:rPr>
                <w:rFonts w:hint="eastAsia"/>
                <w:sz w:val="20"/>
                <w:lang w:eastAsia="zh-CN"/>
              </w:rPr>
              <w:t>。</w:t>
            </w:r>
          </w:p>
          <w:p>
            <w:pPr>
              <w:tabs>
                <w:tab w:val="center" w:pos="3169"/>
              </w:tabs>
              <w:spacing w:line="400" w:lineRule="exact"/>
              <w:ind w:firstLine="210" w:firstLineChars="100"/>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公司QMS不适用条款：8.3；理由：</w:t>
            </w:r>
            <w:r>
              <w:rPr>
                <w:rFonts w:ascii="Arial" w:hAnsi="Arial"/>
                <w:color w:val="auto"/>
                <w:sz w:val="21"/>
                <w:szCs w:val="21"/>
              </w:rPr>
              <w:t>公司</w:t>
            </w:r>
            <w:r>
              <w:rPr>
                <w:rFonts w:hint="eastAsia" w:ascii="Arial" w:hAnsi="Arial"/>
                <w:color w:val="auto"/>
                <w:sz w:val="21"/>
                <w:szCs w:val="21"/>
              </w:rPr>
              <w:t>销售模式采用以往成熟的营销模式，未有新的营销模式。</w:t>
            </w:r>
            <w:r>
              <w:rPr>
                <w:rFonts w:hint="eastAsia" w:ascii="宋体" w:hAnsi="宋体"/>
                <w:color w:val="auto"/>
                <w:sz w:val="21"/>
                <w:szCs w:val="21"/>
              </w:rPr>
              <w:t>公司销售过程</w:t>
            </w:r>
            <w:r>
              <w:rPr>
                <w:rFonts w:ascii="宋体" w:hAnsi="宋体"/>
                <w:color w:val="auto"/>
                <w:sz w:val="21"/>
                <w:szCs w:val="21"/>
              </w:rPr>
              <w:t>不涉及设计和开发，也不承担设计和开发的责任</w:t>
            </w:r>
            <w:r>
              <w:rPr>
                <w:rFonts w:hint="eastAsia" w:ascii="宋体" w:hAnsi="宋体"/>
                <w:color w:val="auto"/>
                <w:sz w:val="21"/>
                <w:szCs w:val="21"/>
              </w:rPr>
              <w:t>。</w:t>
            </w:r>
            <w:r>
              <w:rPr>
                <w:rFonts w:ascii="宋体" w:hAnsi="宋体"/>
                <w:color w:val="auto"/>
                <w:sz w:val="21"/>
                <w:szCs w:val="21"/>
              </w:rPr>
              <w:t>故对</w:t>
            </w:r>
            <w:r>
              <w:rPr>
                <w:rFonts w:hint="eastAsia" w:ascii="宋体" w:hAnsi="宋体"/>
                <w:color w:val="auto"/>
                <w:sz w:val="21"/>
                <w:szCs w:val="21"/>
                <w:lang w:eastAsia="zh-CN"/>
              </w:rPr>
              <w:t>GB/T19001-2016</w:t>
            </w:r>
            <w:r>
              <w:rPr>
                <w:rFonts w:ascii="宋体" w:hAnsi="宋体"/>
                <w:color w:val="auto"/>
                <w:sz w:val="21"/>
                <w:szCs w:val="21"/>
              </w:rPr>
              <w:t>标准中</w:t>
            </w:r>
            <w:r>
              <w:rPr>
                <w:rFonts w:hint="eastAsia" w:ascii="宋体" w:hAnsi="宋体"/>
                <w:color w:val="auto"/>
                <w:sz w:val="21"/>
                <w:szCs w:val="21"/>
              </w:rPr>
              <w:t>8</w:t>
            </w: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设计和开发</w:t>
            </w:r>
            <w:r>
              <w:rPr>
                <w:rFonts w:hint="eastAsia" w:ascii="宋体" w:hAnsi="宋体"/>
                <w:color w:val="auto"/>
                <w:sz w:val="21"/>
                <w:szCs w:val="21"/>
              </w:rPr>
              <w:t>”</w:t>
            </w:r>
            <w:r>
              <w:rPr>
                <w:rFonts w:ascii="宋体" w:hAnsi="宋体"/>
                <w:color w:val="auto"/>
                <w:sz w:val="21"/>
                <w:szCs w:val="21"/>
              </w:rPr>
              <w:t>不适用</w:t>
            </w:r>
            <w:r>
              <w:rPr>
                <w:rFonts w:hint="eastAsia" w:ascii="宋体" w:hAnsi="宋体" w:cs="宋体"/>
                <w:sz w:val="21"/>
                <w:szCs w:val="21"/>
                <w:highlight w:val="none"/>
                <w:lang w:bidi="ar"/>
              </w:rPr>
              <w:t>，基本合理。</w:t>
            </w:r>
          </w:p>
          <w:p>
            <w:pPr>
              <w:spacing w:line="360" w:lineRule="auto"/>
              <w:ind w:firstLine="210" w:firstLineChars="1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288"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301"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贾竟</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代金成</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30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firstLine="420" w:firstLineChars="200"/>
              <w:jc w:val="left"/>
              <w:rPr>
                <w:rFonts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color w:val="000000"/>
                <w:sz w:val="21"/>
                <w:szCs w:val="21"/>
              </w:rPr>
              <w:t> </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szCs w:val="21"/>
                <w:lang w:val="en-US" w:eastAsia="zh-CN"/>
              </w:rPr>
              <w:t>顾客第一，优质服务；全员参与，降耗节能；绿色环保，预防为主；强化监督，持续改进</w:t>
            </w:r>
            <w:r>
              <w:rPr>
                <w:rFonts w:hint="eastAsia" w:asciiTheme="minorEastAsia" w:hAnsiTheme="minorEastAsia" w:eastAsiaTheme="minorEastAsia" w:cstheme="minorEastAsia"/>
                <w:b w:val="0"/>
                <w:bCs w:val="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质量</w:t>
            </w:r>
            <w:r>
              <w:rPr>
                <w:rFonts w:hint="eastAsia" w:ascii="宋体" w:hAnsi="宋体" w:cs="宋体"/>
                <w:szCs w:val="21"/>
              </w:rPr>
              <w:t>管理方针的内容和管理基本符合标准和法规要求。</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30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301"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客户对产品质量标准提高，以及对供应周期和售后服务的期望值提升，给公司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w:t>
            </w:r>
            <w:r>
              <w:rPr>
                <w:rFonts w:hint="eastAsia" w:ascii="宋体" w:hAnsi="宋体" w:cs="宋体"/>
                <w:color w:val="000000"/>
                <w:szCs w:val="24"/>
                <w:lang w:eastAsia="zh-CN"/>
              </w:rPr>
              <w:t>行政人事部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w:t>
            </w:r>
            <w:r>
              <w:rPr>
                <w:rFonts w:hint="eastAsia" w:ascii="宋体" w:hAnsi="宋体" w:cs="宋体"/>
                <w:color w:val="000000"/>
                <w:szCs w:val="24"/>
                <w:lang w:eastAsia="zh-CN"/>
              </w:rPr>
              <w:t>配送部</w:t>
            </w:r>
            <w:r>
              <w:rPr>
                <w:rFonts w:hint="eastAsia" w:ascii="宋体" w:hAnsi="宋体" w:cs="宋体"/>
                <w:color w:val="000000"/>
                <w:szCs w:val="24"/>
              </w:rPr>
              <w:t>门做好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301" w:type="dxa"/>
          </w:tcPr>
          <w:p>
            <w:pPr>
              <w:rPr>
                <w:rFonts w:ascii="宋体" w:hAnsi="宋体" w:cs="宋体"/>
                <w:szCs w:val="21"/>
              </w:rPr>
            </w:pPr>
            <w:r>
              <w:rPr>
                <w:rFonts w:hint="eastAsia" w:ascii="宋体" w:hAnsi="宋体" w:cs="宋体"/>
                <w:szCs w:val="21"/>
              </w:rPr>
              <w:t>质量目标：</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1、产品交验合格率≥95%；</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2、顾客满意度≥90分；</w:t>
            </w:r>
          </w:p>
          <w:p>
            <w:pPr>
              <w:numPr>
                <w:ilvl w:val="0"/>
                <w:numId w:val="0"/>
              </w:numPr>
              <w:snapToGrid w:val="0"/>
              <w:spacing w:line="420" w:lineRule="exact"/>
              <w:rPr>
                <w:rFonts w:hint="eastAsia" w:ascii="宋体" w:hAnsi="宋体" w:eastAsia="宋体" w:cs="宋体"/>
                <w:color w:val="000000"/>
                <w:szCs w:val="21"/>
              </w:rPr>
            </w:pPr>
            <w:r>
              <w:rPr>
                <w:rFonts w:hint="eastAsia" w:ascii="宋体" w:hAnsi="宋体" w:eastAsia="宋体" w:cs="宋体"/>
                <w:color w:val="000000"/>
                <w:szCs w:val="21"/>
              </w:rPr>
              <w:t>查《</w:t>
            </w:r>
            <w:r>
              <w:rPr>
                <w:rFonts w:hint="eastAsia" w:ascii="宋体" w:hAnsi="宋体" w:eastAsia="宋体" w:cs="宋体"/>
                <w:color w:val="000000"/>
                <w:szCs w:val="21"/>
                <w:lang w:eastAsia="zh-CN"/>
              </w:rPr>
              <w:t>质量环境职业健康目标完成考核表</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月-20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月对目标进行考核，考核情况为：</w:t>
            </w:r>
          </w:p>
          <w:p>
            <w:pPr>
              <w:numPr>
                <w:ilvl w:val="0"/>
                <w:numId w:val="0"/>
              </w:num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default" w:ascii="宋体" w:hAnsi="宋体" w:eastAsia="宋体" w:cs="宋体"/>
                <w:sz w:val="21"/>
                <w:szCs w:val="21"/>
              </w:rPr>
              <w:t>产品交</w:t>
            </w:r>
            <w:r>
              <w:rPr>
                <w:rFonts w:hint="eastAsia" w:ascii="宋体" w:hAnsi="宋体" w:cs="宋体"/>
                <w:sz w:val="21"/>
                <w:szCs w:val="21"/>
                <w:lang w:eastAsia="zh-CN"/>
              </w:rPr>
              <w:t>验</w:t>
            </w:r>
            <w:r>
              <w:rPr>
                <w:rFonts w:hint="default" w:ascii="宋体" w:hAnsi="宋体" w:eastAsia="宋体" w:cs="宋体"/>
                <w:sz w:val="21"/>
                <w:szCs w:val="21"/>
              </w:rPr>
              <w:t>合格率</w:t>
            </w:r>
            <w:r>
              <w:rPr>
                <w:rFonts w:hint="eastAsia" w:ascii="宋体" w:hAnsi="宋体" w:cs="宋体"/>
                <w:sz w:val="21"/>
                <w:szCs w:val="21"/>
                <w:lang w:eastAsia="zh-CN"/>
              </w:rPr>
              <w:t>达到</w:t>
            </w:r>
            <w:r>
              <w:rPr>
                <w:rFonts w:hint="eastAsia" w:ascii="宋体" w:hAnsi="宋体" w:eastAsia="宋体" w:cs="宋体"/>
                <w:sz w:val="21"/>
                <w:szCs w:val="21"/>
                <w:lang w:val="en-US" w:eastAsia="zh-CN"/>
              </w:rPr>
              <w:t>100%</w:t>
            </w:r>
            <w:r>
              <w:rPr>
                <w:rFonts w:hint="eastAsia" w:ascii="宋体" w:hAnsi="宋体" w:cs="宋体"/>
                <w:sz w:val="21"/>
                <w:szCs w:val="21"/>
                <w:lang w:val="en-US" w:eastAsia="zh-CN"/>
              </w:rPr>
              <w:t>；</w:t>
            </w:r>
          </w:p>
          <w:p>
            <w:pPr>
              <w:numPr>
                <w:ilvl w:val="0"/>
                <w:numId w:val="0"/>
              </w:numPr>
              <w:snapToGrid w:val="0"/>
              <w:spacing w:line="420" w:lineRule="exact"/>
              <w:ind w:firstLine="420" w:firstLineChars="200"/>
              <w:rPr>
                <w:rFonts w:hint="eastAsia" w:eastAsia="宋体"/>
                <w:lang w:val="en-US" w:eastAsia="zh-CN"/>
              </w:rPr>
            </w:pPr>
            <w:r>
              <w:rPr>
                <w:rFonts w:hint="eastAsia" w:ascii="宋体" w:hAnsi="宋体"/>
                <w:color w:val="000000"/>
                <w:szCs w:val="21"/>
                <w:lang w:val="en-US" w:eastAsia="zh-CN"/>
              </w:rPr>
              <w:t>2）</w:t>
            </w:r>
            <w:r>
              <w:rPr>
                <w:rFonts w:hint="eastAsia" w:ascii="宋体" w:hAnsi="宋体"/>
                <w:bCs/>
                <w:color w:val="000000"/>
                <w:sz w:val="21"/>
                <w:szCs w:val="21"/>
              </w:rPr>
              <w:t>客户满意度</w:t>
            </w:r>
            <w:r>
              <w:rPr>
                <w:rFonts w:hint="eastAsia" w:ascii="宋体" w:hAnsi="宋体"/>
                <w:bCs/>
                <w:color w:val="000000"/>
                <w:sz w:val="21"/>
                <w:szCs w:val="21"/>
                <w:lang w:val="en-US" w:eastAsia="zh-CN"/>
              </w:rPr>
              <w:t>95分</w:t>
            </w:r>
            <w:r>
              <w:rPr>
                <w:rFonts w:hint="eastAsia" w:ascii="宋体" w:hAnsi="宋体"/>
                <w:color w:val="000000"/>
                <w:kern w:val="0"/>
                <w:sz w:val="21"/>
                <w:szCs w:val="21"/>
                <w:lang w:eastAsia="zh-CN"/>
              </w:rPr>
              <w:t>。</w:t>
            </w:r>
          </w:p>
          <w:p>
            <w:pPr>
              <w:rPr>
                <w:rFonts w:ascii="宋体" w:hAnsi="宋体" w:cs="宋体"/>
                <w:szCs w:val="21"/>
              </w:rPr>
            </w:pPr>
            <w:r>
              <w:rPr>
                <w:rFonts w:hint="eastAsia" w:ascii="宋体" w:hAnsi="宋体" w:cs="宋体"/>
                <w:szCs w:val="21"/>
              </w:rPr>
              <w:t>均达到目标，并将指标进行了分解。</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301"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30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w:t>
            </w:r>
            <w:r>
              <w:rPr>
                <w:rFonts w:hint="eastAsia" w:ascii="宋体" w:hAnsi="宋体" w:cs="宋体"/>
                <w:szCs w:val="21"/>
                <w:lang w:eastAsia="zh-CN"/>
              </w:rPr>
              <w:t>日前</w:t>
            </w:r>
            <w:r>
              <w:rPr>
                <w:rFonts w:hint="eastAsia" w:ascii="宋体" w:hAnsi="宋体" w:cs="宋体"/>
                <w:szCs w:val="21"/>
              </w:rPr>
              <w:t>人力资源、设备和工作环境</w:t>
            </w:r>
            <w:r>
              <w:rPr>
                <w:rFonts w:hint="eastAsia" w:ascii="宋体" w:hAnsi="宋体" w:cs="宋体"/>
                <w:szCs w:val="21"/>
                <w:lang w:eastAsia="zh-CN"/>
              </w:rPr>
              <w:t>与公司业务相适应，</w:t>
            </w:r>
            <w:r>
              <w:rPr>
                <w:rFonts w:hint="eastAsia" w:ascii="宋体" w:hAnsi="宋体"/>
                <w:sz w:val="21"/>
                <w:szCs w:val="21"/>
              </w:rPr>
              <w:t>公司采取开票销售的方式进行，</w:t>
            </w:r>
            <w:r>
              <w:rPr>
                <w:rFonts w:hint="eastAsia" w:ascii="宋体" w:hAnsi="宋体" w:cs="宋体"/>
                <w:szCs w:val="21"/>
                <w:lang w:eastAsia="zh-CN"/>
              </w:rPr>
              <w:t>销售商品由供应商</w:t>
            </w:r>
            <w:r>
              <w:rPr>
                <w:rFonts w:hint="eastAsia" w:ascii="宋体" w:hAnsi="宋体" w:cs="宋体"/>
                <w:szCs w:val="21"/>
              </w:rPr>
              <w:t>直接交付到</w:t>
            </w:r>
            <w:r>
              <w:rPr>
                <w:rFonts w:hint="eastAsia" w:ascii="宋体" w:hAnsi="宋体" w:cs="宋体"/>
                <w:szCs w:val="21"/>
                <w:lang w:eastAsia="zh-CN"/>
              </w:rPr>
              <w:t>顾客</w:t>
            </w:r>
            <w:r>
              <w:rPr>
                <w:rFonts w:hint="eastAsia" w:ascii="宋体" w:hAnsi="宋体" w:cs="宋体"/>
                <w:szCs w:val="21"/>
              </w:rPr>
              <w:t>，未设置库房等周转环节，可满足</w:t>
            </w:r>
            <w:r>
              <w:rPr>
                <w:rFonts w:hint="eastAsia" w:ascii="宋体" w:hAnsi="宋体"/>
                <w:szCs w:val="21"/>
              </w:rPr>
              <w:t>农副产品（蔬菜、大米、粮油、瓜果、蛋类、肉类、水产品、干杂）的销售及配送</w:t>
            </w:r>
            <w:r>
              <w:rPr>
                <w:rFonts w:hint="eastAsia" w:ascii="宋体" w:hAnsi="宋体" w:cs="宋体"/>
                <w:szCs w:val="21"/>
              </w:rPr>
              <w:t>需要。</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301"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w:t>
            </w:r>
            <w:r>
              <w:rPr>
                <w:rFonts w:hint="eastAsia" w:ascii="宋体" w:hAnsi="宋体" w:eastAsia="宋体" w:cs="宋体"/>
                <w:color w:val="000000" w:themeColor="text1"/>
                <w:sz w:val="21"/>
                <w:szCs w:val="21"/>
                <w:lang w:eastAsia="zh-CN"/>
              </w:rPr>
              <w:t>产品质量和</w:t>
            </w:r>
            <w:r>
              <w:rPr>
                <w:rFonts w:hint="eastAsia" w:ascii="宋体" w:hAnsi="宋体" w:eastAsia="宋体" w:cs="宋体"/>
                <w:color w:val="000000" w:themeColor="text1"/>
                <w:sz w:val="21"/>
                <w:szCs w:val="21"/>
              </w:rPr>
              <w:t>服务质量前提下、发展客户，增加效益等。</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30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30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30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cs="宋体"/>
                <w:szCs w:val="21"/>
              </w:rPr>
              <w:t>如：</w:t>
            </w:r>
            <w:r>
              <w:rPr>
                <w:rFonts w:hint="eastAsia" w:ascii="宋体" w:hAnsi="宋体" w:eastAsia="宋体" w:cs="宋体"/>
                <w:szCs w:val="21"/>
              </w:rPr>
              <w:t>（1）《</w:t>
            </w:r>
            <w:r>
              <w:rPr>
                <w:rFonts w:hint="eastAsia" w:ascii="宋体" w:hAnsi="宋体" w:eastAsia="宋体" w:cs="宋体"/>
                <w:szCs w:val="21"/>
                <w:lang w:eastAsia="zh-CN"/>
              </w:rPr>
              <w:t>产品销售过程控制程序</w:t>
            </w:r>
            <w:r>
              <w:rPr>
                <w:rFonts w:hint="eastAsia" w:ascii="宋体" w:hAnsi="宋体" w:eastAsia="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color w:val="auto"/>
                <w:szCs w:val="21"/>
                <w:u w:val="none"/>
              </w:rPr>
              <w:t>《</w:t>
            </w:r>
            <w:r>
              <w:rPr>
                <w:rStyle w:val="16"/>
                <w:rFonts w:ascii="宋体" w:hAnsi="宋体"/>
                <w:color w:val="auto"/>
                <w:u w:val="none"/>
              </w:rPr>
              <w:t>顾客满意度控制程序</w:t>
            </w:r>
            <w:r>
              <w:rPr>
                <w:rFonts w:hint="eastAsia" w:ascii="宋体" w:hAnsi="宋体" w:cs="宋体"/>
                <w:color w:val="auto"/>
                <w:szCs w:val="21"/>
                <w:u w:val="none"/>
              </w:rPr>
              <w:t>》</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301"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贾竟</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Times New Roman"/>
                <w:kern w:val="0"/>
                <w:szCs w:val="21"/>
              </w:rPr>
              <w:t>因公司体系运行时间较短，对标准的理解还有待提高；</w:t>
            </w:r>
            <w:r>
              <w:rPr>
                <w:rFonts w:hint="eastAsia" w:ascii="宋体" w:hAnsi="宋体" w:eastAsia="宋体" w:cs="Times New Roman"/>
                <w:kern w:val="0"/>
                <w:szCs w:val="21"/>
                <w:lang w:val="en-US" w:eastAsia="zh-CN"/>
              </w:rPr>
              <w:t>公司目前业务少，需加强市场开发</w:t>
            </w:r>
            <w:r>
              <w:rPr>
                <w:rFonts w:hint="eastAsia" w:ascii="宋体" w:hAnsi="宋体" w:cs="Times New Roman"/>
                <w:kern w:val="0"/>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28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301"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eastAsia="宋体" w:cs="宋体"/>
                <w:b w:val="0"/>
                <w:bCs w:val="0"/>
                <w:color w:val="000000" w:themeColor="text1"/>
                <w:sz w:val="21"/>
                <w:szCs w:val="21"/>
              </w:rPr>
              <w:t>《</w:t>
            </w:r>
            <w:r>
              <w:rPr>
                <w:rFonts w:hint="eastAsia" w:ascii="宋体" w:hAnsi="宋体" w:eastAsia="宋体" w:cs="宋体"/>
                <w:b w:val="0"/>
                <w:bCs w:val="0"/>
                <w:color w:val="000000" w:themeColor="text1"/>
                <w:sz w:val="21"/>
                <w:szCs w:val="21"/>
                <w:lang w:eastAsia="zh-CN"/>
              </w:rPr>
              <w:t>产品销售过程控制程序》、《持续改进控制程序》及《内部审核控制程序》，对持续改进的过程予以规定，以实现质量管理体系及服务质量符合性的持续改进。持续改进的过程包含持续改进的提出、立项、不合格的原因的分析、</w:t>
            </w:r>
            <w:r>
              <w:rPr>
                <w:rFonts w:hint="eastAsia" w:ascii="宋体" w:hAnsi="宋体" w:cs="宋体"/>
                <w:b w:val="0"/>
                <w:bCs w:val="0"/>
                <w:color w:val="000000" w:themeColor="text1"/>
                <w:sz w:val="21"/>
                <w:szCs w:val="21"/>
              </w:rPr>
              <w:t>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000000" w:themeColor="text1"/>
                <w:sz w:val="21"/>
                <w:szCs w:val="21"/>
                <w:lang w:eastAsia="zh-CN"/>
              </w:rPr>
              <w:t>持续改进控制程序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288" w:type="dxa"/>
          </w:tcPr>
          <w:p>
            <w:r>
              <w:rPr>
                <w:rFonts w:hint="eastAsia" w:eastAsia="宋体"/>
                <w:lang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7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70" w:type="dxa"/>
            <w:vAlign w:val="center"/>
          </w:tcPr>
          <w:p>
            <w:pPr>
              <w:rPr>
                <w:sz w:val="24"/>
                <w:szCs w:val="24"/>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eastAsia="zh-CN"/>
              </w:rPr>
              <w:t>贾竟</w:t>
            </w:r>
            <w:r>
              <w:rPr>
                <w:rFonts w:hint="eastAsia"/>
                <w:sz w:val="24"/>
                <w:szCs w:val="24"/>
                <w:highlight w:val="none"/>
              </w:rPr>
              <w:t xml:space="preserve"> </w:t>
            </w:r>
            <w:r>
              <w:rPr>
                <w:rFonts w:hint="eastAsia"/>
                <w:sz w:val="24"/>
                <w:szCs w:val="24"/>
                <w:highlight w:val="none"/>
                <w:lang w:eastAsia="zh-CN"/>
              </w:rPr>
              <w:t>、代金成（管代）</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eastAsia="zh-CN"/>
              </w:rPr>
              <w:t>代金成</w:t>
            </w:r>
            <w:r>
              <w:rPr>
                <w:rFonts w:hint="eastAsia"/>
                <w:sz w:val="24"/>
                <w:szCs w:val="24"/>
              </w:rPr>
              <w:t xml:space="preserve"> </w:t>
            </w:r>
          </w:p>
        </w:tc>
        <w:tc>
          <w:tcPr>
            <w:tcW w:w="131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270" w:type="dxa"/>
            <w:vAlign w:val="center"/>
          </w:tcPr>
          <w:p>
            <w:pPr>
              <w:spacing w:before="120"/>
              <w:rPr>
                <w:rFonts w:hint="default" w:eastAsia="宋体"/>
                <w:lang w:val="en-US" w:eastAsia="zh-CN"/>
              </w:rPr>
            </w:pPr>
            <w:r>
              <w:rPr>
                <w:rFonts w:hint="eastAsia"/>
                <w:sz w:val="24"/>
                <w:szCs w:val="24"/>
              </w:rPr>
              <w:t>审核员：</w:t>
            </w:r>
            <w:r>
              <w:rPr>
                <w:rFonts w:hint="eastAsia" w:eastAsia="宋体"/>
                <w:sz w:val="24"/>
                <w:szCs w:val="24"/>
                <w:lang w:eastAsia="zh-CN"/>
              </w:rPr>
              <w:t>文平</w:t>
            </w:r>
            <w:r>
              <w:rPr>
                <w:rFonts w:hint="eastAsia"/>
                <w:sz w:val="24"/>
                <w:szCs w:val="24"/>
              </w:rPr>
              <w:t>，   审核时间：2020.</w:t>
            </w:r>
            <w:r>
              <w:rPr>
                <w:rFonts w:hint="eastAsia"/>
                <w:sz w:val="24"/>
                <w:szCs w:val="24"/>
                <w:lang w:val="en-US" w:eastAsia="zh-CN"/>
              </w:rPr>
              <w:t>7.6下</w:t>
            </w:r>
            <w:r>
              <w:rPr>
                <w:rFonts w:hint="eastAsia" w:ascii="Times New Roman" w:eastAsia="宋体"/>
                <w:sz w:val="24"/>
                <w:szCs w:val="24"/>
                <w:lang w:val="en-US" w:eastAsia="zh-CN"/>
              </w:rPr>
              <w:t>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12.13下午，余家龙（审核环境管理体系）、杨珍全（审核职业健康管理体系）。</w:t>
            </w:r>
          </w:p>
        </w:tc>
        <w:tc>
          <w:tcPr>
            <w:tcW w:w="13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70" w:type="dxa"/>
            <w:vAlign w:val="center"/>
          </w:tcPr>
          <w:p>
            <w:pPr>
              <w:rPr>
                <w:rFonts w:hint="default" w:ascii="宋体" w:hAnsi="宋体" w:eastAsia="宋体" w:cs="新宋体"/>
                <w:color w:val="auto"/>
                <w:sz w:val="18"/>
                <w:szCs w:val="18"/>
                <w:lang w:val="en-US" w:eastAsia="zh-CN"/>
              </w:rPr>
            </w:pPr>
            <w:r>
              <w:rPr>
                <w:rFonts w:hint="eastAsia"/>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val="en-US" w:eastAsia="zh-CN"/>
              </w:rPr>
              <w:t>余家龙</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ascii="宋体" w:hAnsi="宋体" w:cs="新宋体"/>
                <w:color w:val="auto"/>
                <w:sz w:val="18"/>
                <w:szCs w:val="18"/>
              </w:rPr>
            </w:pP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pacing w:line="300" w:lineRule="exact"/>
              <w:rPr>
                <w:rFonts w:hint="eastAsia" w:ascii="宋体" w:hAnsi="宋体" w:cs="新宋体"/>
                <w:sz w:val="18"/>
                <w:szCs w:val="18"/>
              </w:rPr>
            </w:pPr>
            <w:r>
              <w:rPr>
                <w:rFonts w:hint="eastAsia" w:ascii="宋体" w:hAnsi="宋体" w:cs="新宋体"/>
                <w:sz w:val="18"/>
                <w:szCs w:val="18"/>
              </w:rPr>
              <w:t xml:space="preserve"> 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pacing w:line="300" w:lineRule="exact"/>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3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270"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w:t>
            </w:r>
            <w:r>
              <w:rPr>
                <w:rFonts w:hint="eastAsia" w:ascii="宋体" w:hAnsi="宋体" w:cs="宋体"/>
                <w:szCs w:val="21"/>
                <w:lang w:eastAsia="zh-CN"/>
              </w:rPr>
              <w:t>：在环境方面政策上</w:t>
            </w:r>
            <w:r>
              <w:rPr>
                <w:rFonts w:hint="eastAsia"/>
              </w:rPr>
              <w:t>国家制定了严格的要求，对于污水、噪声、固废</w:t>
            </w:r>
            <w:r>
              <w:rPr>
                <w:rFonts w:hint="eastAsia" w:ascii="宋体" w:hAnsi="宋体" w:cs="宋体"/>
                <w:szCs w:val="21"/>
              </w:rPr>
              <w:t>的</w:t>
            </w:r>
            <w:r>
              <w:rPr>
                <w:rFonts w:hint="eastAsia" w:ascii="宋体" w:hAnsi="宋体" w:cs="宋体"/>
                <w:szCs w:val="21"/>
                <w:lang w:eastAsia="zh-CN"/>
              </w:rPr>
              <w:t>排放提出了严格</w:t>
            </w:r>
            <w:r>
              <w:rPr>
                <w:rFonts w:hint="eastAsia" w:ascii="宋体" w:hAnsi="宋体" w:cs="宋体"/>
                <w:szCs w:val="21"/>
              </w:rPr>
              <w:t>要求</w:t>
            </w:r>
            <w:r>
              <w:rPr>
                <w:rFonts w:hint="eastAsia" w:ascii="宋体" w:hAnsi="宋体" w:cs="宋体"/>
                <w:szCs w:val="21"/>
                <w:lang w:eastAsia="zh-CN"/>
              </w:rPr>
              <w:t>；职业健康安全</w:t>
            </w:r>
            <w:r>
              <w:rPr>
                <w:rFonts w:hint="eastAsia"/>
              </w:rPr>
              <w:t>风险：对于安全事故，国家制定了严格的要求</w:t>
            </w:r>
            <w:r>
              <w:rPr>
                <w:rFonts w:hint="eastAsia" w:ascii="宋体" w:hAnsi="宋体" w:cs="宋体"/>
                <w:color w:val="000000"/>
                <w:szCs w:val="21"/>
              </w:rPr>
              <w:t>。</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环境、职业健康安全</w:t>
            </w:r>
            <w:r>
              <w:rPr>
                <w:rFonts w:hint="eastAsia" w:ascii="宋体" w:hAnsi="宋体" w:cs="宋体"/>
                <w:szCs w:val="21"/>
              </w:rPr>
              <w:t>管理体系的认证范围为：经营地，</w:t>
            </w:r>
            <w:r>
              <w:t>夹江县观音路83号</w:t>
            </w:r>
            <w:r>
              <w:rPr>
                <w:rFonts w:hint="eastAsia" w:ascii="宋体" w:hAnsi="宋体" w:cs="宋体"/>
                <w:szCs w:val="21"/>
                <w:lang w:eastAsia="zh-CN"/>
              </w:rPr>
              <w:t>。</w:t>
            </w:r>
          </w:p>
          <w:p>
            <w:pPr>
              <w:rPr>
                <w:rFonts w:hint="eastAsia" w:ascii="宋体" w:hAnsi="宋体" w:eastAsia="宋体" w:cs="Times New Roman"/>
                <w:szCs w:val="21"/>
                <w:lang w:eastAsia="zh-CN"/>
              </w:rPr>
            </w:pPr>
            <w:r>
              <w:rPr>
                <w:rFonts w:ascii="宋体" w:hAnsi="宋体"/>
                <w:b/>
                <w:color w:val="000000"/>
                <w:sz w:val="20"/>
              </w:rPr>
              <w:t>EMS</w:t>
            </w:r>
            <w:r>
              <w:rPr>
                <w:rFonts w:ascii="宋体" w:hAnsi="宋体"/>
                <w:b/>
                <w:color w:val="000000"/>
                <w:sz w:val="20"/>
                <w:lang w:val="en-GB"/>
              </w:rPr>
              <w:t>:</w:t>
            </w:r>
            <w:r>
              <w:rPr>
                <w:rFonts w:hint="eastAsia" w:ascii="宋体" w:hAnsi="宋体" w:eastAsia="宋体" w:cs="Times New Roman"/>
                <w:szCs w:val="21"/>
              </w:rPr>
              <w:t>农副产品（蔬菜、大米、粮油、瓜果、蛋类、肉类、水产品、干杂）的销售及配送所涉及的相关环境管理活动</w:t>
            </w:r>
            <w:r>
              <w:rPr>
                <w:rFonts w:hint="eastAsia" w:ascii="宋体" w:hAnsi="宋体" w:eastAsia="宋体" w:cs="Times New Roman"/>
                <w:szCs w:val="21"/>
                <w:lang w:eastAsia="zh-CN"/>
              </w:rPr>
              <w:t>。</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农副产品（蔬菜、大米、粮油、瓜果、蛋类、肉类、水产品、干杂）的销售及配送所涉及场所的相关职业健康安全管理活动 。</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spacing w:line="360" w:lineRule="auto"/>
              <w:jc w:val="left"/>
              <w:rPr>
                <w:rFonts w:hint="eastAsia"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270"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贾竟</w:t>
            </w:r>
            <w:r>
              <w:rPr>
                <w:rFonts w:hint="eastAsia" w:ascii="宋体" w:hAnsi="宋体" w:eastAsia="宋体" w:cs="宋体"/>
                <w:szCs w:val="21"/>
              </w:rPr>
              <w:t>；</w:t>
            </w:r>
            <w:r>
              <w:rPr>
                <w:rFonts w:hint="eastAsia" w:ascii="宋体" w:hAnsi="宋体" w:cs="宋体"/>
                <w:szCs w:val="21"/>
                <w:lang w:val="en-US" w:eastAsia="zh-CN"/>
              </w:rPr>
              <w:t xml:space="preserve">          </w:t>
            </w:r>
            <w:r>
              <w:rPr>
                <w:rFonts w:hint="eastAsia" w:ascii="宋体" w:hAnsi="宋体" w:eastAsia="宋体" w:cs="宋体"/>
                <w:szCs w:val="21"/>
              </w:rPr>
              <w:t>管代：</w:t>
            </w:r>
            <w:r>
              <w:rPr>
                <w:rFonts w:hint="eastAsia" w:ascii="宋体" w:hAnsi="宋体" w:cs="宋体"/>
                <w:szCs w:val="21"/>
                <w:lang w:eastAsia="zh-CN"/>
              </w:rPr>
              <w:t>代金成</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27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firstLine="420" w:firstLineChars="200"/>
              <w:jc w:val="left"/>
              <w:rPr>
                <w:rFonts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color w:val="000000"/>
                <w:sz w:val="21"/>
                <w:szCs w:val="21"/>
              </w:rPr>
              <w:t> </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szCs w:val="21"/>
                <w:lang w:val="en-US" w:eastAsia="zh-CN"/>
              </w:rPr>
              <w:t>顾客第一，优质服务；全员参与，降耗节能；绿色环保，预防为主；强化监督，持续改进</w:t>
            </w:r>
            <w:r>
              <w:rPr>
                <w:rFonts w:hint="eastAsia" w:asciiTheme="minorEastAsia" w:hAnsiTheme="minorEastAsia" w:eastAsiaTheme="minorEastAsia" w:cstheme="minorEastAsia"/>
                <w:b w:val="0"/>
                <w:bCs w:val="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eastAsia="zh-CN"/>
              </w:rPr>
              <w:t>环境、职业健康安全</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环境、职业健康安全</w:t>
            </w:r>
            <w:r>
              <w:rPr>
                <w:rFonts w:hint="eastAsia" w:ascii="宋体" w:hAnsi="宋体" w:cs="宋体"/>
                <w:szCs w:val="21"/>
              </w:rPr>
              <w:t>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环境、职业健康安全</w:t>
            </w:r>
            <w:r>
              <w:rPr>
                <w:rFonts w:hint="eastAsia" w:ascii="宋体" w:hAnsi="宋体" w:cs="宋体"/>
                <w:szCs w:val="21"/>
              </w:rPr>
              <w:t>方针的内容和管理基本符合标准和法规要求。</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270"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270"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w:t>
            </w:r>
            <w:r>
              <w:rPr>
                <w:rFonts w:hint="eastAsia" w:ascii="宋体" w:hAnsi="宋体" w:eastAsia="宋体" w:cs="宋体"/>
                <w:color w:val="auto"/>
                <w:szCs w:val="21"/>
                <w:lang w:eastAsia="zh-CN"/>
              </w:rPr>
              <w:t>沟通和信息交流管理程序</w:t>
            </w:r>
            <w:r>
              <w:rPr>
                <w:rFonts w:hint="eastAsia" w:ascii="宋体" w:hAnsi="宋体" w:eastAsia="宋体" w:cs="宋体"/>
                <w:color w:val="auto"/>
                <w:szCs w:val="21"/>
              </w:rPr>
              <w:t>》规定</w:t>
            </w:r>
            <w:r>
              <w:rPr>
                <w:rFonts w:hint="eastAsia" w:ascii="宋体" w:hAnsi="宋体" w:cs="宋体"/>
                <w:color w:val="auto"/>
                <w:szCs w:val="21"/>
              </w:rPr>
              <w:t>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职业健康安全事务代表是王艳菲</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kern w:val="0"/>
                <w:sz w:val="21"/>
                <w:szCs w:val="21"/>
              </w:rPr>
              <w:t>环境保护和职业健康安全是每个公司进行经营、活动和服务时都必须考虑的问题</w:t>
            </w:r>
            <w:r>
              <w:rPr>
                <w:rFonts w:hint="eastAsia" w:ascii="宋体" w:hAnsi="宋体" w:cs="宋体"/>
                <w:kern w:val="0"/>
                <w:sz w:val="21"/>
                <w:szCs w:val="21"/>
                <w:lang w:eastAsia="zh-CN"/>
              </w:rPr>
              <w:t>，</w:t>
            </w:r>
            <w:r>
              <w:rPr>
                <w:rFonts w:hint="eastAsia" w:ascii="宋体" w:hAnsi="宋体" w:cs="宋体"/>
                <w:color w:val="auto"/>
                <w:sz w:val="21"/>
                <w:szCs w:val="21"/>
                <w:highlight w:val="none"/>
              </w:rPr>
              <w:t>对全体员工出具告知书。</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王艳菲</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王艳菲</w:t>
            </w:r>
            <w:r>
              <w:rPr>
                <w:rFonts w:hint="eastAsia" w:ascii="宋体" w:hAnsi="宋体" w:cs="宋体"/>
                <w:color w:val="auto"/>
                <w:szCs w:val="21"/>
                <w:highlight w:val="none"/>
              </w:rPr>
              <w:t>，了解到暂未发生员工与企业的劳动纠纷、工伤、员工投诉、员工权益争执等情况。</w:t>
            </w:r>
          </w:p>
        </w:tc>
        <w:tc>
          <w:tcPr>
            <w:tcW w:w="1319"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ES6.1 </w:t>
            </w:r>
          </w:p>
          <w:p>
            <w:pPr>
              <w:rPr>
                <w:b/>
                <w:szCs w:val="21"/>
                <w:highlight w:val="none"/>
              </w:rPr>
            </w:pPr>
          </w:p>
        </w:tc>
        <w:tc>
          <w:tcPr>
            <w:tcW w:w="1027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提供有《环境因素</w:t>
            </w:r>
            <w:r>
              <w:rPr>
                <w:rFonts w:hint="eastAsia" w:ascii="宋体" w:hAnsi="宋体" w:cs="宋体"/>
                <w:szCs w:val="21"/>
                <w:highlight w:val="none"/>
                <w:lang w:eastAsia="zh-CN"/>
              </w:rPr>
              <w:t>危险源的</w:t>
            </w:r>
            <w:r>
              <w:rPr>
                <w:rFonts w:hint="eastAsia" w:ascii="宋体" w:hAnsi="宋体" w:cs="宋体"/>
                <w:szCs w:val="21"/>
                <w:highlight w:val="none"/>
              </w:rPr>
              <w:t>识别</w:t>
            </w:r>
            <w:r>
              <w:rPr>
                <w:rFonts w:hint="eastAsia" w:ascii="宋体" w:hAnsi="宋体" w:cs="宋体"/>
                <w:szCs w:val="21"/>
                <w:highlight w:val="none"/>
                <w:lang w:eastAsia="zh-CN"/>
              </w:rPr>
              <w:t>和</w:t>
            </w:r>
            <w:r>
              <w:rPr>
                <w:rFonts w:hint="eastAsia" w:ascii="宋体" w:hAnsi="宋体" w:cs="宋体"/>
                <w:szCs w:val="21"/>
                <w:highlight w:val="none"/>
              </w:rPr>
              <w:t>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w:t>
            </w:r>
            <w:r>
              <w:rPr>
                <w:rFonts w:hint="eastAsia" w:ascii="宋体" w:hAnsi="宋体" w:cs="宋体"/>
                <w:szCs w:val="21"/>
                <w:highlight w:val="none"/>
                <w:lang w:val="en-US" w:eastAsia="zh-CN"/>
              </w:rPr>
              <w:t>三</w:t>
            </w:r>
            <w:r>
              <w:rPr>
                <w:rFonts w:hint="eastAsia" w:ascii="宋体" w:hAnsi="宋体" w:cs="宋体"/>
                <w:szCs w:val="21"/>
                <w:highlight w:val="none"/>
              </w:rPr>
              <w:t>项：</w:t>
            </w:r>
          </w:p>
          <w:p>
            <w:pPr>
              <w:pStyle w:val="25"/>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固废的排放；</w:t>
            </w:r>
            <w:r>
              <w:rPr>
                <w:rFonts w:hint="eastAsia" w:ascii="宋体" w:hAnsi="宋体" w:cs="宋体"/>
                <w:szCs w:val="21"/>
                <w:highlight w:val="none"/>
                <w:lang w:val="en-US" w:eastAsia="zh-CN"/>
              </w:rPr>
              <w:t>2、潜在火灾；3、噪声排放</w:t>
            </w:r>
            <w:r>
              <w:rPr>
                <w:rFonts w:hint="eastAsia" w:ascii="宋体" w:hAnsi="宋体" w:cs="宋体"/>
                <w:szCs w:val="21"/>
                <w:highlight w:val="none"/>
              </w:rPr>
              <w:t>。</w:t>
            </w:r>
          </w:p>
          <w:p>
            <w:pPr>
              <w:numPr>
                <w:ilvl w:val="0"/>
                <w:numId w:val="0"/>
              </w:num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抽查以下二项环境因素的管理措施：</w:t>
            </w:r>
          </w:p>
          <w:p>
            <w:pPr>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1、潜在火灾：1）</w:t>
            </w:r>
            <w:r>
              <w:rPr>
                <w:rFonts w:hint="eastAsia" w:ascii="宋体" w:hAnsi="宋体" w:cs="宋体"/>
                <w:sz w:val="21"/>
                <w:szCs w:val="21"/>
              </w:rPr>
              <w:t>按照消防要求，办公区配置</w:t>
            </w:r>
            <w:r>
              <w:rPr>
                <w:rFonts w:hint="eastAsia" w:ascii="宋体" w:hAnsi="宋体" w:cs="宋体"/>
                <w:sz w:val="21"/>
                <w:szCs w:val="21"/>
                <w:lang w:eastAsia="zh-CN"/>
              </w:rPr>
              <w:t>、</w:t>
            </w:r>
            <w:r>
              <w:rPr>
                <w:rFonts w:hint="eastAsia" w:ascii="宋体" w:hAnsi="宋体" w:cs="宋体"/>
                <w:sz w:val="21"/>
                <w:szCs w:val="21"/>
                <w:lang w:val="en-US" w:eastAsia="zh-CN"/>
              </w:rPr>
              <w:t>作业区域</w:t>
            </w:r>
            <w:r>
              <w:rPr>
                <w:rFonts w:hint="eastAsia" w:ascii="宋体" w:hAnsi="宋体" w:cs="宋体"/>
                <w:sz w:val="21"/>
                <w:szCs w:val="21"/>
              </w:rPr>
              <w:t>有足够数量和有效的灭火器</w:t>
            </w:r>
            <w:r>
              <w:rPr>
                <w:rFonts w:hint="eastAsia" w:ascii="宋体" w:hAnsi="宋体" w:eastAsia="宋体" w:cs="宋体"/>
                <w:kern w:val="2"/>
                <w:sz w:val="21"/>
                <w:szCs w:val="21"/>
                <w:highlight w:val="none"/>
                <w:lang w:val="en-US" w:eastAsia="zh-CN" w:bidi="ar-SA"/>
              </w:rPr>
              <w:t>；2）</w:t>
            </w:r>
            <w:r>
              <w:rPr>
                <w:rFonts w:hint="eastAsia" w:ascii="宋体" w:hAnsi="宋体" w:cs="宋体"/>
                <w:sz w:val="21"/>
                <w:szCs w:val="21"/>
              </w:rPr>
              <w:t>加强对员工消防安全知识培训；</w:t>
            </w:r>
            <w:r>
              <w:rPr>
                <w:rFonts w:hint="eastAsia" w:ascii="宋体" w:hAnsi="宋体" w:eastAsia="宋体" w:cs="宋体"/>
                <w:kern w:val="2"/>
                <w:sz w:val="21"/>
                <w:szCs w:val="21"/>
                <w:highlight w:val="none"/>
                <w:lang w:val="en-US" w:eastAsia="zh-CN" w:bidi="ar-SA"/>
              </w:rPr>
              <w:t>3）</w:t>
            </w:r>
            <w:r>
              <w:rPr>
                <w:rFonts w:hint="eastAsia" w:ascii="宋体" w:hAnsi="宋体" w:cs="宋体"/>
                <w:sz w:val="21"/>
                <w:szCs w:val="21"/>
              </w:rPr>
              <w:t>人员做好日常检查</w:t>
            </w: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cs="宋体"/>
                <w:sz w:val="21"/>
                <w:szCs w:val="21"/>
              </w:rPr>
              <w:t>组织火灾应急演练。</w:t>
            </w:r>
            <w:r>
              <w:rPr>
                <w:rFonts w:hint="eastAsia" w:ascii="宋体" w:hAnsi="宋体"/>
                <w:sz w:val="21"/>
                <w:szCs w:val="21"/>
              </w:rPr>
              <w:t>定期消防安全检查</w:t>
            </w:r>
            <w:r>
              <w:rPr>
                <w:rFonts w:hint="eastAsia" w:ascii="宋体" w:hAnsi="宋体" w:eastAsia="宋体" w:cs="宋体"/>
                <w:kern w:val="2"/>
                <w:sz w:val="21"/>
                <w:szCs w:val="21"/>
                <w:highlight w:val="none"/>
                <w:lang w:val="en-US" w:eastAsia="zh-CN" w:bidi="ar-SA"/>
              </w:rPr>
              <w:t>。</w:t>
            </w:r>
          </w:p>
          <w:p>
            <w:pPr>
              <w:widowControl/>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2、固废排放：1）</w:t>
            </w:r>
            <w:r>
              <w:rPr>
                <w:rFonts w:hint="eastAsia" w:ascii="宋体" w:hAnsi="宋体" w:eastAsia="宋体"/>
                <w:kern w:val="0"/>
                <w:sz w:val="21"/>
                <w:szCs w:val="21"/>
              </w:rPr>
              <w:t>办公区域</w:t>
            </w:r>
            <w:r>
              <w:rPr>
                <w:rFonts w:hint="eastAsia" w:ascii="宋体" w:hAnsi="宋体" w:eastAsia="宋体"/>
                <w:kern w:val="0"/>
                <w:sz w:val="21"/>
                <w:szCs w:val="21"/>
                <w:lang w:eastAsia="zh-CN"/>
              </w:rPr>
              <w:t>、</w:t>
            </w:r>
            <w:r>
              <w:rPr>
                <w:rFonts w:hint="eastAsia" w:ascii="宋体" w:hAnsi="宋体" w:eastAsia="宋体"/>
                <w:kern w:val="0"/>
                <w:sz w:val="21"/>
                <w:szCs w:val="21"/>
                <w:lang w:val="en-US" w:eastAsia="zh-CN"/>
              </w:rPr>
              <w:t>作业区域</w:t>
            </w:r>
            <w:r>
              <w:rPr>
                <w:rFonts w:hint="eastAsia" w:ascii="宋体" w:hAnsi="宋体" w:eastAsia="宋体"/>
                <w:kern w:val="0"/>
                <w:sz w:val="21"/>
                <w:szCs w:val="21"/>
              </w:rPr>
              <w:t>设垃圾箱（分可回收和不可回收），并及时清运</w:t>
            </w:r>
            <w:r>
              <w:rPr>
                <w:rFonts w:hint="eastAsia" w:ascii="宋体" w:hAnsi="宋体" w:eastAsia="宋体"/>
                <w:kern w:val="0"/>
                <w:sz w:val="21"/>
                <w:szCs w:val="21"/>
                <w:lang w:eastAsia="zh-CN"/>
              </w:rPr>
              <w:t>；</w:t>
            </w:r>
            <w:r>
              <w:rPr>
                <w:rFonts w:hint="eastAsia" w:ascii="宋体" w:hAnsi="宋体" w:eastAsia="宋体" w:cs="宋体"/>
                <w:kern w:val="2"/>
                <w:sz w:val="21"/>
                <w:szCs w:val="21"/>
                <w:highlight w:val="none"/>
                <w:lang w:val="en-US" w:eastAsia="zh-CN" w:bidi="ar-SA"/>
              </w:rPr>
              <w:t>2）</w:t>
            </w:r>
            <w:r>
              <w:rPr>
                <w:rFonts w:hint="eastAsia" w:ascii="宋体" w:hAnsi="宋体"/>
                <w:sz w:val="21"/>
                <w:szCs w:val="21"/>
              </w:rPr>
              <w:t>废墨盒、废色带、莹光灯管</w:t>
            </w:r>
            <w:r>
              <w:rPr>
                <w:rFonts w:hint="eastAsia" w:ascii="宋体" w:hAnsi="宋体"/>
                <w:sz w:val="21"/>
                <w:szCs w:val="21"/>
                <w:lang w:eastAsia="zh-CN"/>
              </w:rPr>
              <w:t>、</w:t>
            </w:r>
            <w:r>
              <w:rPr>
                <w:rFonts w:hint="eastAsia" w:ascii="宋体" w:hAnsi="宋体"/>
                <w:sz w:val="21"/>
                <w:szCs w:val="21"/>
                <w:lang w:val="en-US" w:eastAsia="zh-CN"/>
              </w:rPr>
              <w:t>废纸</w:t>
            </w:r>
            <w:r>
              <w:rPr>
                <w:rFonts w:hint="eastAsia" w:ascii="宋体" w:hAnsi="宋体"/>
                <w:sz w:val="21"/>
                <w:szCs w:val="21"/>
              </w:rPr>
              <w:t>等进行专门的回收。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hint="eastAsia" w:ascii="宋体" w:hAnsi="宋体" w:cs="Times New Roman"/>
                <w:szCs w:val="21"/>
                <w:highlight w:val="none"/>
              </w:rPr>
            </w:pPr>
            <w:r>
              <w:rPr>
                <w:rFonts w:hint="eastAsia"/>
                <w:szCs w:val="21"/>
                <w:highlight w:val="none"/>
                <w:lang w:val="en-US" w:eastAsia="zh-CN"/>
              </w:rPr>
              <w:t>1、</w:t>
            </w:r>
            <w:r>
              <w:rPr>
                <w:rFonts w:hint="eastAsia"/>
                <w:szCs w:val="21"/>
                <w:highlight w:val="none"/>
              </w:rPr>
              <w:t>火灾；2</w:t>
            </w:r>
            <w:r>
              <w:rPr>
                <w:rFonts w:hint="eastAsia"/>
                <w:szCs w:val="21"/>
                <w:highlight w:val="none"/>
                <w:lang w:eastAsia="zh-CN"/>
              </w:rPr>
              <w:t>、</w:t>
            </w:r>
            <w:r>
              <w:rPr>
                <w:rFonts w:hint="eastAsia" w:ascii="宋体" w:hAnsi="宋体"/>
                <w:color w:val="auto"/>
                <w:szCs w:val="21"/>
                <w:highlight w:val="none"/>
              </w:rPr>
              <w:t>触电</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3、交通事故；4、食物中毒</w:t>
            </w:r>
            <w:r>
              <w:rPr>
                <w:rFonts w:hint="eastAsia" w:ascii="宋体" w:hAnsi="宋体"/>
                <w:color w:val="auto"/>
                <w:szCs w:val="21"/>
                <w:highlight w:val="none"/>
              </w:rPr>
              <w:t>。</w:t>
            </w:r>
          </w:p>
          <w:p>
            <w:pPr>
              <w:tabs>
                <w:tab w:val="center" w:pos="3169"/>
              </w:tabs>
              <w:spacing w:line="400" w:lineRule="exact"/>
              <w:jc w:val="left"/>
              <w:rPr>
                <w:rFonts w:hint="eastAsia" w:ascii="宋体" w:hAnsi="宋体"/>
                <w:szCs w:val="21"/>
                <w:highlight w:val="none"/>
              </w:rPr>
            </w:pPr>
            <w:r>
              <w:rPr>
                <w:rFonts w:hint="eastAsia" w:ascii="宋体" w:hAnsi="宋体" w:cs="宋体"/>
                <w:szCs w:val="21"/>
                <w:highlight w:val="none"/>
              </w:rPr>
              <w:t>抽查</w:t>
            </w:r>
            <w:r>
              <w:rPr>
                <w:rFonts w:hint="eastAsia" w:ascii="宋体" w:hAnsi="宋体"/>
                <w:color w:val="auto"/>
                <w:szCs w:val="21"/>
                <w:highlight w:val="none"/>
              </w:rPr>
              <w:t>触电</w:t>
            </w:r>
            <w:r>
              <w:rPr>
                <w:rFonts w:hint="eastAsia" w:ascii="宋体" w:hAnsi="宋体" w:cs="宋体"/>
                <w:szCs w:val="21"/>
                <w:highlight w:val="none"/>
              </w:rPr>
              <w:t>重要危险源的方法控制措施：</w:t>
            </w:r>
            <w:r>
              <w:rPr>
                <w:rFonts w:hint="eastAsia" w:ascii="宋体" w:hAnsi="宋体" w:cs="宋体"/>
                <w:szCs w:val="21"/>
                <w:highlight w:val="none"/>
                <w:lang w:val="en-US" w:eastAsia="zh-CN"/>
              </w:rPr>
              <w:t>1）</w:t>
            </w:r>
            <w:r>
              <w:rPr>
                <w:rFonts w:hint="eastAsia" w:ascii="宋体" w:hAnsi="宋体" w:cs="宋体"/>
                <w:szCs w:val="21"/>
              </w:rPr>
              <w:t>更换老化电源，定期检查</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cs="宋体"/>
                <w:szCs w:val="21"/>
              </w:rPr>
              <w:t>禁止用大功率电器，违规用电</w:t>
            </w: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cs="宋体"/>
                <w:szCs w:val="21"/>
              </w:rPr>
              <w:t>人员做好日常检查</w:t>
            </w:r>
            <w:r>
              <w:rPr>
                <w:rFonts w:hint="eastAsia" w:ascii="宋体" w:hAnsi="宋体"/>
                <w:szCs w:val="21"/>
                <w:highlight w:val="none"/>
              </w:rPr>
              <w:t>。</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抽查</w:t>
            </w:r>
            <w:r>
              <w:rPr>
                <w:rFonts w:hint="eastAsia" w:ascii="宋体" w:hAnsi="宋体" w:eastAsia="宋体" w:cs="宋体"/>
                <w:szCs w:val="21"/>
                <w:lang w:val="en-US" w:eastAsia="zh-CN"/>
              </w:rPr>
              <w:t>食物中毒</w:t>
            </w:r>
            <w:r>
              <w:rPr>
                <w:rFonts w:hint="eastAsia" w:ascii="宋体" w:hAnsi="宋体" w:eastAsia="宋体" w:cs="宋体"/>
                <w:szCs w:val="21"/>
              </w:rPr>
              <w:t>重要危险源的方法控制措施：</w:t>
            </w:r>
            <w:r>
              <w:rPr>
                <w:rFonts w:hint="eastAsia" w:ascii="宋体" w:hAnsi="宋体" w:eastAsia="宋体" w:cs="宋体"/>
                <w:szCs w:val="21"/>
                <w:lang w:val="en-US" w:eastAsia="zh-CN"/>
              </w:rPr>
              <w:t>1）</w:t>
            </w:r>
            <w:r>
              <w:rPr>
                <w:rFonts w:hint="eastAsia" w:ascii="宋体" w:hAnsi="宋体" w:eastAsia="宋体" w:cs="宋体"/>
                <w:szCs w:val="21"/>
              </w:rPr>
              <w:t>加强</w:t>
            </w:r>
            <w:r>
              <w:rPr>
                <w:rFonts w:hint="eastAsia" w:ascii="宋体" w:hAnsi="宋体" w:eastAsia="宋体" w:cs="宋体"/>
                <w:szCs w:val="21"/>
                <w:lang w:val="en-US" w:eastAsia="zh-CN"/>
              </w:rPr>
              <w:t>员工食品安全</w:t>
            </w:r>
            <w:r>
              <w:rPr>
                <w:rFonts w:hint="eastAsia" w:ascii="宋体" w:hAnsi="宋体" w:eastAsia="宋体" w:cs="宋体"/>
                <w:szCs w:val="21"/>
              </w:rPr>
              <w:t>教育</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ascii="宋体" w:eastAsia="宋体" w:cs="宋体"/>
                <w:kern w:val="2"/>
                <w:sz w:val="21"/>
                <w:szCs w:val="21"/>
              </w:rPr>
              <w:t>做好日常检测</w:t>
            </w:r>
            <w:r>
              <w:rPr>
                <w:rFonts w:hint="eastAsia" w:ascii="宋体" w:hAnsi="宋体" w:eastAsia="宋体" w:cs="宋体"/>
                <w:szCs w:val="21"/>
              </w:rPr>
              <w:t>。</w:t>
            </w:r>
          </w:p>
          <w:p>
            <w:pPr>
              <w:tabs>
                <w:tab w:val="center" w:pos="3169"/>
              </w:tabs>
              <w:spacing w:line="400" w:lineRule="exact"/>
              <w:jc w:val="left"/>
              <w:rPr>
                <w:rFonts w:ascii="宋体" w:hAnsi="宋体" w:cs="宋体"/>
                <w:szCs w:val="21"/>
                <w:highlight w:val="none"/>
              </w:rPr>
            </w:pPr>
            <w:r>
              <w:rPr>
                <w:rFonts w:hint="eastAsia" w:ascii="宋体" w:hAnsi="宋体" w:eastAsia="宋体" w:cs="宋体"/>
                <w:szCs w:val="21"/>
              </w:rPr>
              <w:t>应对风险和机遇的措施应与其对于产品和服务符合性的潜在影响相适应。</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ES6.1.4</w:t>
            </w:r>
          </w:p>
        </w:tc>
        <w:tc>
          <w:tcPr>
            <w:tcW w:w="10270"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270"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lang w:val="en-US" w:eastAsia="zh-CN"/>
              </w:rPr>
              <w:t>1）</w:t>
            </w:r>
            <w:r>
              <w:rPr>
                <w:rFonts w:hint="eastAsia" w:asciiTheme="minorEastAsia" w:hAnsiTheme="minorEastAsia" w:eastAsiaTheme="minorEastAsia" w:cstheme="minorEastAsia"/>
                <w:szCs w:val="21"/>
                <w:lang w:val="en-US" w:eastAsia="zh-CN"/>
              </w:rPr>
              <w:t>固体废弃物处置率100%；</w:t>
            </w:r>
          </w:p>
          <w:p>
            <w:pPr>
              <w:tabs>
                <w:tab w:val="left" w:pos="3731"/>
              </w:tabs>
              <w:adjustRightInd w:val="0"/>
              <w:snapToGrid w:val="0"/>
              <w:spacing w:line="312" w:lineRule="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Theme="minorEastAsia" w:hAnsiTheme="minorEastAsia" w:eastAsiaTheme="minorEastAsia" w:cstheme="minorEastAsia"/>
                <w:szCs w:val="21"/>
                <w:lang w:val="en-US" w:eastAsia="zh-CN"/>
              </w:rPr>
              <w:t>火灾、触电事故发生次数为0</w:t>
            </w:r>
            <w:r>
              <w:rPr>
                <w:rFonts w:hint="eastAsia" w:ascii="宋体" w:hAnsi="宋体"/>
                <w:color w:val="000000"/>
                <w:sz w:val="21"/>
                <w:szCs w:val="21"/>
                <w:highlight w:val="none"/>
              </w:rPr>
              <w:t>；</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lang w:val="en-US" w:eastAsia="zh-CN"/>
              </w:rPr>
              <w:t>3）</w:t>
            </w:r>
            <w:r>
              <w:rPr>
                <w:rFonts w:hint="eastAsia" w:asciiTheme="minorEastAsia" w:hAnsiTheme="minorEastAsia" w:eastAsiaTheme="minorEastAsia" w:cstheme="minorEastAsia"/>
                <w:szCs w:val="21"/>
                <w:lang w:val="en-US" w:eastAsia="zh-CN"/>
              </w:rPr>
              <w:t>交通事故发生次数为0</w:t>
            </w:r>
            <w:r>
              <w:rPr>
                <w:rFonts w:hint="eastAsia" w:ascii="宋体" w:hAnsi="宋体"/>
                <w:color w:val="000000"/>
                <w:sz w:val="21"/>
                <w:szCs w:val="21"/>
              </w:rPr>
              <w:t>；</w:t>
            </w:r>
          </w:p>
          <w:p>
            <w:pPr>
              <w:numPr>
                <w:ilvl w:val="0"/>
                <w:numId w:val="0"/>
              </w:numPr>
              <w:snapToGrid w:val="0"/>
              <w:spacing w:line="420" w:lineRule="exact"/>
              <w:rPr>
                <w:rFonts w:hint="eastAsia" w:ascii="宋体" w:hAnsi="宋体" w:eastAsia="宋体" w:cs="宋体"/>
                <w:color w:val="000000"/>
                <w:szCs w:val="21"/>
              </w:rPr>
            </w:pPr>
            <w:r>
              <w:rPr>
                <w:rFonts w:hint="eastAsia" w:ascii="宋体" w:hAnsi="宋体" w:eastAsia="宋体" w:cs="宋体"/>
                <w:color w:val="000000"/>
                <w:szCs w:val="21"/>
              </w:rPr>
              <w:t>查《</w:t>
            </w:r>
            <w:r>
              <w:rPr>
                <w:rFonts w:hint="eastAsia" w:ascii="宋体" w:hAnsi="宋体" w:eastAsia="宋体" w:cs="宋体"/>
                <w:color w:val="000000"/>
                <w:szCs w:val="21"/>
                <w:lang w:eastAsia="zh-CN"/>
              </w:rPr>
              <w:t>质量环境职业健康目标完成考核表</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月-20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月对目标进行考核，考核情况为：</w:t>
            </w:r>
          </w:p>
          <w:p>
            <w:pPr>
              <w:pStyle w:val="25"/>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环境、安全目标、指标： </w:t>
            </w:r>
          </w:p>
          <w:p>
            <w:pPr>
              <w:pStyle w:val="2"/>
              <w:numPr>
                <w:ilvl w:val="0"/>
                <w:numId w:val="3"/>
              </w:numPr>
              <w:ind w:left="360" w:hanging="360"/>
              <w:rPr>
                <w:rFonts w:ascii="宋体" w:hAnsi="宋体" w:cs="宋体"/>
                <w:szCs w:val="21"/>
              </w:rPr>
            </w:pPr>
            <w:r>
              <w:rPr>
                <w:rFonts w:hint="eastAsia" w:asciiTheme="minorEastAsia" w:hAnsiTheme="minorEastAsia" w:eastAsiaTheme="minorEastAsia" w:cstheme="minorEastAsia"/>
                <w:szCs w:val="21"/>
                <w:lang w:val="en-US" w:eastAsia="zh-CN"/>
              </w:rPr>
              <w:t>固体废弃物处置率达到</w:t>
            </w:r>
            <w:r>
              <w:rPr>
                <w:rFonts w:hint="eastAsia" w:ascii="宋体" w:hAnsi="宋体"/>
                <w:color w:val="000000"/>
                <w:sz w:val="21"/>
                <w:szCs w:val="21"/>
              </w:rPr>
              <w:t>100%</w:t>
            </w:r>
            <w:r>
              <w:rPr>
                <w:rFonts w:hint="eastAsia" w:ascii="宋体" w:hAnsi="宋体" w:cs="宋体"/>
                <w:kern w:val="0"/>
                <w:szCs w:val="21"/>
              </w:rPr>
              <w:t>；</w:t>
            </w:r>
          </w:p>
          <w:p>
            <w:pPr>
              <w:pStyle w:val="2"/>
              <w:numPr>
                <w:ilvl w:val="0"/>
                <w:numId w:val="3"/>
              </w:numPr>
              <w:ind w:left="360" w:hanging="360"/>
              <w:rPr>
                <w:rFonts w:ascii="宋体" w:hAnsi="宋体" w:cs="宋体"/>
                <w:szCs w:val="21"/>
              </w:rPr>
            </w:pPr>
            <w:r>
              <w:rPr>
                <w:rFonts w:hint="eastAsia" w:ascii="宋体" w:hAnsi="宋体"/>
                <w:color w:val="000000"/>
                <w:sz w:val="21"/>
                <w:szCs w:val="21"/>
                <w:lang w:eastAsia="zh-CN"/>
              </w:rPr>
              <w:t>未发生</w:t>
            </w:r>
            <w:r>
              <w:rPr>
                <w:rFonts w:hint="eastAsia" w:asciiTheme="minorEastAsia" w:hAnsiTheme="minorEastAsia" w:eastAsiaTheme="minorEastAsia" w:cstheme="minorEastAsia"/>
                <w:szCs w:val="21"/>
                <w:lang w:val="en-US" w:eastAsia="zh-CN"/>
              </w:rPr>
              <w:t>火灾、触电事故</w:t>
            </w:r>
            <w:r>
              <w:rPr>
                <w:rFonts w:hint="eastAsia" w:ascii="宋体" w:hAnsi="宋体" w:cs="宋体"/>
                <w:kern w:val="0"/>
                <w:szCs w:val="21"/>
              </w:rPr>
              <w:t>；</w:t>
            </w:r>
          </w:p>
          <w:p>
            <w:pPr>
              <w:pStyle w:val="2"/>
              <w:numPr>
                <w:ilvl w:val="0"/>
                <w:numId w:val="3"/>
              </w:numPr>
              <w:ind w:left="360" w:hanging="360"/>
              <w:rPr>
                <w:rFonts w:hint="eastAsia" w:ascii="宋体" w:hAnsi="宋体" w:eastAsia="宋体" w:cs="宋体"/>
                <w:kern w:val="2"/>
                <w:sz w:val="21"/>
                <w:szCs w:val="21"/>
                <w:lang w:val="en-US" w:eastAsia="zh-CN" w:bidi="ar-SA"/>
              </w:rPr>
            </w:pPr>
            <w:r>
              <w:rPr>
                <w:rFonts w:hint="eastAsia" w:ascii="宋体" w:hAnsi="宋体"/>
                <w:color w:val="000000"/>
                <w:sz w:val="21"/>
                <w:szCs w:val="21"/>
                <w:lang w:eastAsia="zh-CN"/>
              </w:rPr>
              <w:t>未发生交通事故事故</w:t>
            </w:r>
            <w:r>
              <w:rPr>
                <w:rFonts w:hint="eastAsia" w:ascii="宋体" w:hAnsi="宋体" w:cs="宋体"/>
                <w:kern w:val="0"/>
                <w:szCs w:val="21"/>
              </w:rPr>
              <w:t>。</w:t>
            </w:r>
          </w:p>
          <w:p>
            <w:pPr>
              <w:pStyle w:val="25"/>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270"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w:t>
            </w:r>
            <w:r>
              <w:rPr>
                <w:rFonts w:hint="eastAsia" w:ascii="宋体" w:hAnsi="宋体"/>
                <w:szCs w:val="21"/>
              </w:rPr>
              <w:t>农副产品（蔬菜、大米、粮油、瓜果、蛋类、肉类、水产品、干杂）的销售及配送</w:t>
            </w:r>
            <w:r>
              <w:rPr>
                <w:rFonts w:hint="eastAsia" w:ascii="宋体" w:hAnsi="宋体" w:cs="宋体"/>
                <w:szCs w:val="21"/>
              </w:rPr>
              <w:t>需要。</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27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270"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如：（1）</w:t>
            </w:r>
            <w:r>
              <w:rPr>
                <w:rFonts w:hint="eastAsia" w:ascii="宋体" w:hAnsi="宋体" w:cs="宋体"/>
                <w:color w:val="auto"/>
                <w:sz w:val="21"/>
                <w:szCs w:val="21"/>
                <w:u w:val="none"/>
              </w:rPr>
              <w:t>《</w:t>
            </w:r>
            <w:r>
              <w:rPr>
                <w:rStyle w:val="16"/>
                <w:rFonts w:ascii="宋体" w:hAnsi="宋体"/>
                <w:color w:val="auto"/>
                <w:sz w:val="21"/>
                <w:szCs w:val="21"/>
                <w:u w:val="none"/>
              </w:rPr>
              <w:t>环境、</w:t>
            </w:r>
            <w:r>
              <w:rPr>
                <w:rFonts w:hint="eastAsia" w:ascii="宋体" w:hAnsi="宋体" w:cs="宋体"/>
                <w:kern w:val="0"/>
                <w:sz w:val="21"/>
                <w:szCs w:val="21"/>
                <w:lang w:eastAsia="zh-CN"/>
              </w:rPr>
              <w:t>职业健康安全运行控制程序</w:t>
            </w:r>
            <w:r>
              <w:rPr>
                <w:rFonts w:hint="eastAsia" w:ascii="宋体" w:hAnsi="宋体" w:cs="宋体"/>
                <w:color w:val="auto"/>
                <w:sz w:val="21"/>
                <w:szCs w:val="21"/>
                <w:u w:val="none"/>
              </w:rPr>
              <w:t>》</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（2）《内部审核控制程序》</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（3）《管理评审</w:t>
            </w:r>
            <w:r>
              <w:rPr>
                <w:rFonts w:hint="eastAsia" w:ascii="宋体" w:hAnsi="宋体" w:cs="宋体"/>
                <w:sz w:val="21"/>
                <w:szCs w:val="21"/>
                <w:lang w:eastAsia="zh-CN"/>
              </w:rPr>
              <w:t>控制程序</w:t>
            </w:r>
            <w:r>
              <w:rPr>
                <w:rFonts w:hint="eastAsia" w:ascii="宋体" w:hAnsi="宋体" w:cs="宋体"/>
                <w:sz w:val="21"/>
                <w:szCs w:val="21"/>
              </w:rPr>
              <w:t>》</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（4）《应急准备</w:t>
            </w:r>
            <w:r>
              <w:rPr>
                <w:rFonts w:hint="eastAsia" w:ascii="宋体" w:hAnsi="宋体" w:cs="宋体"/>
                <w:sz w:val="21"/>
                <w:szCs w:val="21"/>
                <w:lang w:eastAsia="zh-CN"/>
              </w:rPr>
              <w:t>和</w:t>
            </w:r>
            <w:r>
              <w:rPr>
                <w:rFonts w:hint="eastAsia" w:ascii="宋体" w:hAnsi="宋体" w:cs="宋体"/>
                <w:sz w:val="21"/>
                <w:szCs w:val="21"/>
              </w:rPr>
              <w:t>响应</w:t>
            </w:r>
            <w:r>
              <w:rPr>
                <w:rFonts w:hint="eastAsia" w:ascii="宋体" w:hAnsi="宋体" w:cs="宋体"/>
                <w:sz w:val="21"/>
                <w:szCs w:val="21"/>
                <w:lang w:eastAsia="zh-CN"/>
              </w:rPr>
              <w:t>控制</w:t>
            </w:r>
            <w:r>
              <w:rPr>
                <w:rFonts w:hint="eastAsia" w:ascii="宋体" w:hAnsi="宋体" w:cs="宋体"/>
                <w:sz w:val="21"/>
                <w:szCs w:val="21"/>
              </w:rPr>
              <w:t>程序》</w:t>
            </w:r>
          </w:p>
          <w:p>
            <w:pPr>
              <w:spacing w:line="360" w:lineRule="atLeast"/>
              <w:ind w:firstLine="420" w:firstLineChars="200"/>
              <w:rPr>
                <w:rFonts w:ascii="宋体" w:hAnsi="宋体" w:cs="宋体"/>
                <w:szCs w:val="21"/>
              </w:rPr>
            </w:pPr>
            <w:r>
              <w:rPr>
                <w:rFonts w:hint="eastAsia" w:ascii="宋体" w:hAnsi="宋体" w:cs="宋体"/>
                <w:sz w:val="21"/>
                <w:szCs w:val="21"/>
              </w:rPr>
              <w:t>（5）《</w:t>
            </w:r>
            <w:r>
              <w:rPr>
                <w:rFonts w:hint="eastAsia" w:ascii="宋体" w:hAnsi="宋体" w:cs="宋体"/>
                <w:kern w:val="0"/>
                <w:sz w:val="21"/>
                <w:szCs w:val="21"/>
                <w:lang w:eastAsia="zh-CN"/>
              </w:rPr>
              <w:t>法律法规管理及合规性评价程序</w:t>
            </w:r>
            <w:r>
              <w:rPr>
                <w:rFonts w:hint="eastAsia" w:ascii="宋体" w:hAnsi="宋体" w:cs="宋体"/>
                <w:sz w:val="21"/>
                <w:szCs w:val="21"/>
              </w:rPr>
              <w:t>》</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270"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贾竟</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Times New Roman"/>
                <w:kern w:val="0"/>
                <w:szCs w:val="21"/>
              </w:rPr>
              <w:t>因公司体系运行时间较短，对标准的理解还有待提高；</w:t>
            </w:r>
            <w:r>
              <w:rPr>
                <w:rFonts w:hint="eastAsia" w:ascii="宋体" w:hAnsi="宋体" w:eastAsia="宋体" w:cs="Times New Roman"/>
                <w:kern w:val="0"/>
                <w:szCs w:val="21"/>
                <w:lang w:val="en-US" w:eastAsia="zh-CN"/>
              </w:rPr>
              <w:t>公司目前业务少，需加强市场开发</w:t>
            </w:r>
            <w:r>
              <w:rPr>
                <w:rFonts w:hint="eastAsia" w:ascii="宋体" w:hAnsi="宋体" w:cs="Times New Roman"/>
                <w:kern w:val="0"/>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管理评审结论：环境、</w:t>
            </w:r>
            <w:r>
              <w:rPr>
                <w:rFonts w:hint="eastAsia" w:ascii="宋体" w:hAnsi="宋体" w:cs="宋体"/>
                <w:szCs w:val="21"/>
                <w:lang w:eastAsia="zh-CN"/>
              </w:rPr>
              <w:t>职业健康</w:t>
            </w:r>
            <w:r>
              <w:rPr>
                <w:rFonts w:hint="eastAsia" w:ascii="宋体" w:hAnsi="宋体" w:cs="宋体"/>
                <w:szCs w:val="21"/>
              </w:rPr>
              <w:t>安全方针、目标适宜，体系符合企业现状，公司建立的管理体系适宜、充分、有效</w:t>
            </w:r>
            <w:r>
              <w:rPr>
                <w:rFonts w:hint="eastAsia" w:ascii="宋体" w:hAnsi="宋体" w:cs="宋体"/>
                <w:szCs w:val="21"/>
                <w:lang w:eastAsia="zh-CN"/>
              </w:rPr>
              <w:t>。</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27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环境</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运行控制程序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持续改进控制</w:t>
            </w:r>
            <w:r>
              <w:rPr>
                <w:rFonts w:hint="eastAsia" w:ascii="宋体" w:hAnsi="宋体" w:cs="宋体"/>
                <w:b w:val="0"/>
                <w:bCs w:val="0"/>
                <w:color w:val="000000" w:themeColor="text1"/>
                <w:sz w:val="21"/>
                <w:szCs w:val="21"/>
              </w:rPr>
              <w:t>程序》及《内部审核</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程序》，对持续改进的过程予以规定，以实现</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1319"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270" w:type="dxa"/>
            <w:vAlign w:val="top"/>
          </w:tcPr>
          <w:p>
            <w:pPr>
              <w:spacing w:line="400" w:lineRule="exact"/>
              <w:ind w:firstLine="420" w:firstLineChars="200"/>
              <w:rPr>
                <w:rFonts w:hint="eastAsia"/>
              </w:rPr>
            </w:pPr>
            <w:r>
              <w:rPr>
                <w:rFonts w:hint="eastAsia"/>
              </w:rPr>
              <w:t>现场确认，检查有效，经营范围包含认证范围。公司严格执行国家及行业标准和法律、法规要求，体系建立以来，公司没有接到相关方投诉</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行政人事部</w:t>
            </w:r>
            <w:bookmarkStart w:id="1" w:name="_GoBack"/>
            <w:bookmarkEnd w:id="1"/>
            <w:r>
              <w:rPr>
                <w:rFonts w:hint="eastAsia" w:ascii="宋体" w:hAnsi="宋体"/>
                <w:b/>
                <w:color w:val="FF0000"/>
                <w:sz w:val="21"/>
                <w:szCs w:val="21"/>
                <w:lang w:val="en-US" w:eastAsia="zh-CN"/>
              </w:rPr>
              <w:t>S8.2条款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319" w:type="dxa"/>
            <w:vAlign w:val="top"/>
          </w:tcPr>
          <w:p>
            <w:pPr>
              <w:rPr>
                <w:rFonts w:hint="eastAsia" w:ascii="Times New Roman" w:hAnsi="Times New Roman" w:eastAsia="宋体" w:cs="Times New Roman"/>
                <w:kern w:val="2"/>
                <w:sz w:val="21"/>
                <w:lang w:val="en-US" w:eastAsia="zh-CN" w:bidi="ar-SA"/>
              </w:rPr>
            </w:pP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5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59" w:type="dxa"/>
            <w:vAlign w:val="center"/>
          </w:tcPr>
          <w:p>
            <w:pPr>
              <w:rPr>
                <w:sz w:val="24"/>
                <w:szCs w:val="24"/>
              </w:rPr>
            </w:pPr>
            <w:r>
              <w:rPr>
                <w:rFonts w:hint="eastAsia"/>
                <w:sz w:val="24"/>
                <w:szCs w:val="24"/>
              </w:rPr>
              <w:t>受审核部门：</w:t>
            </w:r>
            <w:r>
              <w:rPr>
                <w:rFonts w:hint="eastAsia"/>
                <w:sz w:val="24"/>
                <w:szCs w:val="24"/>
                <w:lang w:eastAsia="zh-CN"/>
              </w:rPr>
              <w:t>行政人事部</w:t>
            </w:r>
            <w:r>
              <w:rPr>
                <w:rFonts w:hint="eastAsia"/>
                <w:sz w:val="24"/>
                <w:szCs w:val="24"/>
              </w:rPr>
              <w:t xml:space="preserve"> </w:t>
            </w:r>
            <w:r>
              <w:rPr>
                <w:rFonts w:hint="eastAsia"/>
                <w:sz w:val="24"/>
                <w:szCs w:val="24"/>
                <w:lang w:eastAsia="zh-CN"/>
              </w:rPr>
              <w:t>，</w:t>
            </w:r>
            <w:r>
              <w:rPr>
                <w:rFonts w:hint="eastAsia"/>
                <w:sz w:val="24"/>
                <w:szCs w:val="24"/>
              </w:rPr>
              <w:t xml:space="preserve"> 主管领导：</w:t>
            </w:r>
            <w:r>
              <w:rPr>
                <w:rFonts w:hint="eastAsia"/>
                <w:sz w:val="24"/>
                <w:szCs w:val="24"/>
                <w:lang w:eastAsia="zh-CN"/>
              </w:rPr>
              <w:t>朱俣</w:t>
            </w:r>
            <w:r>
              <w:rPr>
                <w:rFonts w:hint="eastAsia"/>
                <w:sz w:val="24"/>
                <w:szCs w:val="24"/>
              </w:rPr>
              <w:t>， 陪同人员：</w:t>
            </w:r>
            <w:r>
              <w:rPr>
                <w:rFonts w:hint="eastAsia"/>
                <w:sz w:val="24"/>
                <w:szCs w:val="22"/>
                <w:lang w:val="en-US" w:eastAsia="zh-CN"/>
              </w:rPr>
              <w:t>代金成</w:t>
            </w:r>
          </w:p>
        </w:tc>
        <w:tc>
          <w:tcPr>
            <w:tcW w:w="133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59"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杨珍全</w:t>
            </w:r>
            <w:r>
              <w:rPr>
                <w:rFonts w:hint="eastAsia"/>
                <w:sz w:val="24"/>
                <w:szCs w:val="24"/>
              </w:rPr>
              <w:t>，</w:t>
            </w:r>
            <w:r>
              <w:rPr>
                <w:rFonts w:hint="eastAsia"/>
                <w:sz w:val="24"/>
                <w:szCs w:val="24"/>
                <w:lang w:eastAsia="zh-CN"/>
              </w:rPr>
              <w:t>冉景州（实习审核员），</w:t>
            </w:r>
            <w:r>
              <w:rPr>
                <w:rFonts w:hint="eastAsia"/>
                <w:sz w:val="24"/>
                <w:szCs w:val="24"/>
              </w:rPr>
              <w:t>审核时间：2020.</w:t>
            </w:r>
            <w:r>
              <w:rPr>
                <w:rFonts w:hint="eastAsia"/>
                <w:sz w:val="24"/>
                <w:szCs w:val="24"/>
                <w:lang w:val="en-US" w:eastAsia="zh-CN"/>
              </w:rPr>
              <w:t>7.6下午。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12.13下午，杨珍全。</w:t>
            </w:r>
          </w:p>
        </w:tc>
        <w:tc>
          <w:tcPr>
            <w:tcW w:w="133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59" w:type="dxa"/>
            <w:vAlign w:val="center"/>
          </w:tcPr>
          <w:p>
            <w:pPr>
              <w:snapToGrid w:val="0"/>
              <w:spacing w:line="240" w:lineRule="exact"/>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QMS-2015：</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5.3岗位/职责 /权限；6.2质量目标及其实现的策划；；7.1.2人员； 7.2能力；7.3意识；7.4沟通；7.5文件化信息；8.2产品和服务的要求；9.1.2顾客满意；9.2内部审核；</w:t>
            </w:r>
          </w:p>
          <w:p>
            <w:pPr>
              <w:rPr>
                <w:rFonts w:ascii="宋体" w:hAnsi="宋体" w:cs="新宋体"/>
                <w:color w:val="auto"/>
                <w:sz w:val="18"/>
                <w:szCs w:val="18"/>
              </w:rPr>
            </w:pPr>
            <w:r>
              <w:rPr>
                <w:rFonts w:hint="eastAsia" w:ascii="宋体" w:hAnsi="宋体" w:cs="新宋体"/>
                <w:color w:val="auto"/>
                <w:sz w:val="18"/>
                <w:szCs w:val="18"/>
              </w:rPr>
              <w:t>EMS-2015：</w:t>
            </w:r>
          </w:p>
          <w:p>
            <w:pPr>
              <w:spacing w:line="300" w:lineRule="exact"/>
              <w:rPr>
                <w:rFonts w:ascii="宋体" w:hAnsi="宋体" w:cs="新宋体"/>
                <w:color w:val="auto"/>
                <w:sz w:val="18"/>
                <w:szCs w:val="18"/>
              </w:rPr>
            </w:pPr>
            <w:r>
              <w:rPr>
                <w:rFonts w:hint="eastAsia" w:ascii="宋体" w:hAnsi="宋体" w:cs="新宋体"/>
                <w:color w:val="auto"/>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w:t>
            </w:r>
          </w:p>
          <w:p>
            <w:pPr>
              <w:rPr>
                <w:sz w:val="24"/>
                <w:szCs w:val="24"/>
              </w:rPr>
            </w:pPr>
            <w:r>
              <w:rPr>
                <w:rFonts w:hint="eastAsia" w:ascii="宋体" w:hAnsi="宋体" w:cs="新宋体"/>
                <w:color w:val="auto"/>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33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259"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行政人事部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hint="eastAsia"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负责合同评审工作中相关条款要符合</w:t>
            </w:r>
            <w:r>
              <w:rPr>
                <w:rFonts w:hint="eastAsia" w:ascii="宋体" w:hAnsi="宋体" w:cs="宋体"/>
                <w:szCs w:val="21"/>
                <w:lang w:val="en-US" w:eastAsia="zh-CN"/>
              </w:rPr>
              <w:t>质量</w:t>
            </w:r>
            <w:r>
              <w:rPr>
                <w:rFonts w:hint="eastAsia" w:ascii="宋体" w:hAnsi="宋体" w:cs="宋体"/>
                <w:szCs w:val="21"/>
              </w:rPr>
              <w:t>环境与职业健康安全管理的要求</w:t>
            </w:r>
            <w:r>
              <w:rPr>
                <w:rFonts w:hint="eastAsia" w:ascii="宋体" w:hAnsi="宋体" w:cs="宋体"/>
                <w:szCs w:val="21"/>
                <w:lang w:eastAsia="zh-CN"/>
              </w:rPr>
              <w:t>，</w:t>
            </w:r>
            <w:r>
              <w:rPr>
                <w:rFonts w:hint="eastAsia" w:ascii="宋体" w:hAnsi="宋体" w:cs="宋体"/>
                <w:szCs w:val="21"/>
                <w:lang w:val="en-US" w:eastAsia="zh-CN"/>
              </w:rPr>
              <w:t>做好工作合同评审工作，确保其能按要求完成。</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6）负责客户满意度情况跟踪及反馈，了解客户需求，解决客户问题，确保客户满意度达标。</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负责人能基本阐述本部门的主要职责。</w:t>
            </w:r>
          </w:p>
        </w:tc>
        <w:tc>
          <w:tcPr>
            <w:tcW w:w="133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259" w:type="dxa"/>
          </w:tcPr>
          <w:p>
            <w:pPr>
              <w:tabs>
                <w:tab w:val="center" w:pos="3169"/>
              </w:tabs>
              <w:spacing w:line="400" w:lineRule="exact"/>
              <w:jc w:val="left"/>
            </w:pPr>
            <w:r>
              <w:rPr>
                <w:rFonts w:hint="eastAsia"/>
              </w:rPr>
              <w:t>查见：公司有将质量、环境、职业健康安全目标分解到各个部门，</w:t>
            </w:r>
            <w:r>
              <w:rPr>
                <w:rFonts w:hint="eastAsia"/>
                <w:lang w:eastAsia="zh-CN"/>
              </w:rPr>
              <w:t>行政人事部及财务部</w:t>
            </w:r>
            <w:r>
              <w:rPr>
                <w:rFonts w:hint="eastAsia"/>
              </w:rPr>
              <w:t>的目标是：</w:t>
            </w:r>
          </w:p>
          <w:p>
            <w:pPr>
              <w:tabs>
                <w:tab w:val="center" w:pos="3169"/>
              </w:tabs>
              <w:spacing w:line="400" w:lineRule="exact"/>
              <w:jc w:val="left"/>
              <w:rPr>
                <w:rFonts w:hint="eastAsia"/>
              </w:rPr>
            </w:pPr>
            <w:r>
              <w:rPr>
                <w:rFonts w:hint="eastAsia"/>
              </w:rPr>
              <w:t xml:space="preserve">质量、环境、职业健康安全目标        </w:t>
            </w:r>
            <w:r>
              <w:rPr>
                <w:rFonts w:hint="eastAsia"/>
                <w:lang w:eastAsia="zh-CN"/>
              </w:rPr>
              <w:t>考核情况</w:t>
            </w:r>
            <w:r>
              <w:rPr>
                <w:rFonts w:hint="eastAsia"/>
              </w:rPr>
              <w:t>（20</w:t>
            </w:r>
            <w:r>
              <w:rPr>
                <w:rFonts w:hint="eastAsia"/>
                <w:lang w:val="en-US" w:eastAsia="zh-CN"/>
              </w:rPr>
              <w:t>20</w:t>
            </w:r>
            <w:r>
              <w:rPr>
                <w:rFonts w:hint="eastAsia"/>
                <w:lang w:eastAsia="zh-CN"/>
              </w:rPr>
              <w:t>年</w:t>
            </w:r>
            <w:r>
              <w:rPr>
                <w:rFonts w:hint="eastAsia"/>
                <w:lang w:val="en-US" w:eastAsia="zh-CN"/>
              </w:rPr>
              <w:t>1月</w:t>
            </w:r>
            <w:r>
              <w:rPr>
                <w:rFonts w:hint="eastAsia"/>
              </w:rPr>
              <w:t>--20</w:t>
            </w:r>
            <w:r>
              <w:rPr>
                <w:rFonts w:hint="eastAsia"/>
                <w:lang w:val="en-US" w:eastAsia="zh-CN"/>
              </w:rPr>
              <w:t>20</w:t>
            </w:r>
            <w:r>
              <w:rPr>
                <w:rFonts w:hint="eastAsia"/>
                <w:lang w:eastAsia="zh-CN"/>
              </w:rPr>
              <w:t>年</w:t>
            </w:r>
            <w:r>
              <w:rPr>
                <w:rFonts w:hint="eastAsia"/>
                <w:lang w:val="en-US" w:eastAsia="zh-CN"/>
              </w:rPr>
              <w:t>3月，考核频次：半年/1次</w:t>
            </w:r>
            <w:r>
              <w:rPr>
                <w:rFonts w:hint="eastAsia"/>
              </w:rPr>
              <w:t>）</w:t>
            </w:r>
          </w:p>
          <w:p>
            <w:pPr>
              <w:tabs>
                <w:tab w:val="center" w:pos="3169"/>
              </w:tabs>
              <w:spacing w:line="400" w:lineRule="exact"/>
              <w:jc w:val="left"/>
              <w:rPr>
                <w:rFonts w:hint="default"/>
                <w:sz w:val="21"/>
                <w:szCs w:val="21"/>
                <w:lang w:val="en-US" w:eastAsia="zh-CN"/>
              </w:rPr>
            </w:pPr>
            <w:r>
              <w:rPr>
                <w:rFonts w:hint="eastAsia"/>
                <w:sz w:val="21"/>
                <w:szCs w:val="21"/>
              </w:rPr>
              <w:t>1</w:t>
            </w:r>
            <w:r>
              <w:rPr>
                <w:rFonts w:hint="eastAsia"/>
                <w:sz w:val="21"/>
                <w:szCs w:val="21"/>
                <w:lang w:val="en-US" w:eastAsia="zh-CN"/>
              </w:rPr>
              <w:t>.</w:t>
            </w:r>
            <w:r>
              <w:rPr>
                <w:rFonts w:hint="eastAsia" w:ascii="宋体" w:hAnsi="宋体" w:eastAsia="宋体" w:cs="Times New Roman"/>
                <w:color w:val="000000"/>
                <w:kern w:val="2"/>
                <w:sz w:val="21"/>
                <w:szCs w:val="21"/>
                <w:lang w:val="en-US" w:eastAsia="zh-CN" w:bidi="ar-SA"/>
              </w:rPr>
              <w:t>培训完成率100%</w:t>
            </w:r>
            <w:r>
              <w:rPr>
                <w:rFonts w:hint="eastAsia"/>
                <w:sz w:val="21"/>
                <w:szCs w:val="21"/>
                <w:lang w:val="en-US" w:eastAsia="zh-CN"/>
              </w:rPr>
              <w:t>；                     实测：100</w:t>
            </w:r>
            <w:r>
              <w:rPr>
                <w:rFonts w:hint="eastAsia"/>
                <w:sz w:val="21"/>
                <w:szCs w:val="21"/>
              </w:rPr>
              <w:t>%</w:t>
            </w:r>
          </w:p>
          <w:p>
            <w:pPr>
              <w:tabs>
                <w:tab w:val="center" w:pos="3169"/>
              </w:tabs>
              <w:spacing w:line="400" w:lineRule="exact"/>
              <w:jc w:val="left"/>
              <w:rPr>
                <w:rFonts w:hint="default"/>
                <w:sz w:val="21"/>
                <w:szCs w:val="21"/>
                <w:lang w:val="en-US" w:eastAsia="zh-CN"/>
              </w:rPr>
            </w:pPr>
            <w:r>
              <w:rPr>
                <w:rFonts w:hint="eastAsia"/>
                <w:sz w:val="21"/>
                <w:szCs w:val="21"/>
              </w:rPr>
              <w:t>2.</w:t>
            </w:r>
            <w:r>
              <w:rPr>
                <w:rFonts w:hint="eastAsia" w:ascii="宋体" w:hAnsi="宋体" w:eastAsia="宋体" w:cs="Times New Roman"/>
                <w:color w:val="000000"/>
                <w:kern w:val="2"/>
                <w:sz w:val="21"/>
                <w:szCs w:val="21"/>
                <w:lang w:val="en-US" w:eastAsia="zh-CN" w:bidi="ar-SA"/>
              </w:rPr>
              <w:t>合同履约率≥95%</w:t>
            </w:r>
            <w:r>
              <w:rPr>
                <w:rFonts w:hint="eastAsia"/>
                <w:sz w:val="21"/>
                <w:szCs w:val="21"/>
                <w:lang w:val="en-US" w:eastAsia="zh-CN"/>
              </w:rPr>
              <w:t>；                    实测：</w:t>
            </w:r>
            <w:r>
              <w:rPr>
                <w:rFonts w:hint="eastAsia"/>
                <w:sz w:val="21"/>
                <w:szCs w:val="21"/>
              </w:rPr>
              <w:t>100%</w:t>
            </w:r>
          </w:p>
          <w:p>
            <w:pPr>
              <w:tabs>
                <w:tab w:val="center" w:pos="3169"/>
              </w:tabs>
              <w:spacing w:line="400" w:lineRule="exact"/>
              <w:jc w:val="left"/>
              <w:rPr>
                <w:rFonts w:hint="default"/>
                <w:sz w:val="21"/>
                <w:szCs w:val="21"/>
                <w:lang w:val="en-US" w:eastAsia="zh-CN"/>
              </w:rPr>
            </w:pPr>
            <w:r>
              <w:rPr>
                <w:rFonts w:hint="eastAsia"/>
                <w:sz w:val="21"/>
                <w:szCs w:val="21"/>
                <w:lang w:val="en-US" w:eastAsia="zh-CN"/>
              </w:rPr>
              <w:t>3.</w:t>
            </w:r>
            <w:r>
              <w:rPr>
                <w:rFonts w:hint="eastAsia" w:ascii="宋体" w:hAnsi="宋体" w:eastAsia="宋体" w:cs="Times New Roman"/>
                <w:color w:val="000000"/>
                <w:kern w:val="2"/>
                <w:sz w:val="21"/>
                <w:szCs w:val="21"/>
                <w:lang w:val="en-US" w:eastAsia="zh-CN" w:bidi="ar-SA"/>
              </w:rPr>
              <w:t>降低资源能源消耗</w:t>
            </w:r>
            <w:r>
              <w:rPr>
                <w:rFonts w:hint="eastAsia"/>
                <w:sz w:val="21"/>
                <w:szCs w:val="21"/>
                <w:lang w:eastAsia="zh-CN"/>
              </w:rPr>
              <w:t>；</w:t>
            </w:r>
            <w:r>
              <w:rPr>
                <w:rFonts w:hint="eastAsia"/>
                <w:sz w:val="21"/>
                <w:szCs w:val="21"/>
                <w:lang w:val="en-US" w:eastAsia="zh-CN"/>
              </w:rPr>
              <w:t xml:space="preserve">                   实测：</w:t>
            </w:r>
            <w:r>
              <w:rPr>
                <w:rFonts w:hint="eastAsia" w:ascii="Times New Roman" w:hAnsi="Times New Roman" w:eastAsia="宋体" w:cs="Times New Roman"/>
                <w:sz w:val="21"/>
                <w:szCs w:val="21"/>
                <w:lang w:val="en-US" w:eastAsia="zh-CN"/>
              </w:rPr>
              <w:t>无资源能源浪费现象</w:t>
            </w:r>
          </w:p>
          <w:p>
            <w:pPr>
              <w:tabs>
                <w:tab w:val="center" w:pos="3169"/>
              </w:tabs>
              <w:spacing w:line="400" w:lineRule="exact"/>
              <w:jc w:val="left"/>
              <w:rPr>
                <w:rFonts w:hint="eastAsia" w:ascii="宋体" w:hAnsi="宋体"/>
                <w:color w:val="000000"/>
                <w:sz w:val="24"/>
                <w:lang w:val="en-US" w:eastAsia="zh-CN"/>
              </w:rPr>
            </w:pPr>
            <w:r>
              <w:rPr>
                <w:rFonts w:hint="eastAsia"/>
                <w:sz w:val="21"/>
                <w:szCs w:val="21"/>
                <w:lang w:val="en-US" w:eastAsia="zh-CN"/>
              </w:rPr>
              <w:t>4.</w:t>
            </w:r>
            <w:r>
              <w:rPr>
                <w:rFonts w:hint="eastAsia" w:ascii="宋体" w:hAnsi="宋体" w:eastAsia="宋体" w:cs="Times New Roman"/>
                <w:color w:val="000000"/>
                <w:kern w:val="2"/>
                <w:sz w:val="21"/>
                <w:szCs w:val="21"/>
                <w:lang w:val="en-US" w:eastAsia="zh-CN" w:bidi="ar-SA"/>
              </w:rPr>
              <w:t>相关方环境投诉事故0次/年</w:t>
            </w:r>
            <w:r>
              <w:rPr>
                <w:rFonts w:hint="eastAsia"/>
                <w:sz w:val="21"/>
                <w:szCs w:val="21"/>
                <w:lang w:val="en-US" w:eastAsia="zh-CN"/>
              </w:rPr>
              <w:t xml:space="preserve">            实测：</w:t>
            </w:r>
            <w:r>
              <w:rPr>
                <w:rFonts w:hint="eastAsia" w:ascii="Times New Roman" w:hAnsi="Times New Roman" w:eastAsia="宋体" w:cs="Times New Roman"/>
                <w:sz w:val="21"/>
                <w:szCs w:val="21"/>
                <w:lang w:val="en-US" w:eastAsia="zh-CN"/>
              </w:rPr>
              <w:t>无相关方投诉</w:t>
            </w:r>
          </w:p>
          <w:p>
            <w:pPr>
              <w:tabs>
                <w:tab w:val="center" w:pos="3169"/>
              </w:tabs>
              <w:spacing w:line="400" w:lineRule="exact"/>
              <w:jc w:val="left"/>
              <w:rPr>
                <w:rFonts w:hint="eastAsia"/>
                <w:sz w:val="21"/>
                <w:szCs w:val="21"/>
                <w:lang w:val="en-US" w:eastAsia="zh-CN"/>
              </w:rPr>
            </w:pPr>
            <w:r>
              <w:rPr>
                <w:rFonts w:hint="eastAsia"/>
                <w:sz w:val="21"/>
                <w:szCs w:val="21"/>
                <w:lang w:val="en-US" w:eastAsia="zh-CN"/>
              </w:rPr>
              <w:t>5.</w:t>
            </w:r>
            <w:r>
              <w:rPr>
                <w:rFonts w:hint="eastAsia" w:ascii="宋体" w:hAnsi="宋体"/>
                <w:color w:val="000000"/>
                <w:sz w:val="21"/>
                <w:szCs w:val="21"/>
                <w:lang w:val="en-US" w:eastAsia="zh-CN"/>
              </w:rPr>
              <w:t>固体废物物分类收集处置100%</w:t>
            </w:r>
            <w:r>
              <w:rPr>
                <w:rFonts w:hint="eastAsia"/>
                <w:sz w:val="21"/>
                <w:szCs w:val="21"/>
                <w:lang w:eastAsia="zh-CN"/>
              </w:rPr>
              <w:t>；</w:t>
            </w:r>
            <w:r>
              <w:rPr>
                <w:rFonts w:hint="eastAsia"/>
                <w:sz w:val="21"/>
                <w:szCs w:val="21"/>
                <w:lang w:val="en-US" w:eastAsia="zh-CN"/>
              </w:rPr>
              <w:t xml:space="preserve">         实测：100%</w:t>
            </w:r>
          </w:p>
          <w:p>
            <w:pPr>
              <w:pStyle w:val="2"/>
              <w:rPr>
                <w:rFonts w:hint="default"/>
                <w:sz w:val="21"/>
                <w:szCs w:val="21"/>
                <w:lang w:val="en-US" w:eastAsia="zh-CN"/>
              </w:rPr>
            </w:pPr>
            <w:r>
              <w:rPr>
                <w:rFonts w:hint="eastAsia"/>
                <w:sz w:val="21"/>
                <w:szCs w:val="21"/>
                <w:lang w:val="en-US" w:eastAsia="zh-CN"/>
              </w:rPr>
              <w:t>6.</w:t>
            </w:r>
            <w:r>
              <w:rPr>
                <w:rFonts w:hint="eastAsia" w:ascii="宋体" w:hAnsi="宋体"/>
                <w:color w:val="000000"/>
                <w:sz w:val="21"/>
                <w:szCs w:val="21"/>
                <w:lang w:val="en-US" w:eastAsia="zh-CN"/>
              </w:rPr>
              <w:t>环境保护资金到位率100%</w:t>
            </w:r>
            <w:r>
              <w:rPr>
                <w:rFonts w:hint="eastAsia"/>
                <w:sz w:val="21"/>
                <w:szCs w:val="21"/>
                <w:lang w:eastAsia="zh-CN"/>
              </w:rPr>
              <w:t>；</w:t>
            </w:r>
            <w:r>
              <w:rPr>
                <w:rFonts w:hint="eastAsia"/>
                <w:sz w:val="21"/>
                <w:szCs w:val="21"/>
                <w:lang w:val="en-US" w:eastAsia="zh-CN"/>
              </w:rPr>
              <w:t xml:space="preserve">        实测：100%</w:t>
            </w:r>
          </w:p>
          <w:p>
            <w:pPr>
              <w:tabs>
                <w:tab w:val="center" w:pos="3169"/>
              </w:tabs>
              <w:spacing w:line="400" w:lineRule="exact"/>
              <w:jc w:val="left"/>
              <w:rPr>
                <w:rFonts w:hint="eastAsia"/>
                <w:sz w:val="21"/>
                <w:szCs w:val="21"/>
                <w:lang w:val="en-US" w:eastAsia="zh-CN"/>
              </w:rPr>
            </w:pPr>
            <w:r>
              <w:rPr>
                <w:rFonts w:hint="eastAsia"/>
                <w:sz w:val="21"/>
                <w:szCs w:val="21"/>
                <w:lang w:val="en-US" w:eastAsia="zh-CN"/>
              </w:rPr>
              <w:t>7</w:t>
            </w:r>
            <w:r>
              <w:rPr>
                <w:rFonts w:hint="eastAsia"/>
                <w:sz w:val="21"/>
                <w:szCs w:val="21"/>
              </w:rPr>
              <w:t>.</w:t>
            </w:r>
            <w:r>
              <w:rPr>
                <w:rFonts w:hint="eastAsia" w:ascii="宋体" w:hAnsi="宋体"/>
                <w:color w:val="000000"/>
                <w:sz w:val="21"/>
                <w:szCs w:val="21"/>
                <w:lang w:eastAsia="zh-CN"/>
              </w:rPr>
              <w:t>职业健康保障资金到位率</w:t>
            </w:r>
            <w:r>
              <w:rPr>
                <w:rFonts w:hint="eastAsia" w:ascii="宋体" w:hAnsi="宋体"/>
                <w:color w:val="000000"/>
                <w:sz w:val="21"/>
                <w:szCs w:val="21"/>
                <w:lang w:val="en-US" w:eastAsia="zh-CN"/>
              </w:rPr>
              <w:t>100%</w:t>
            </w:r>
            <w:r>
              <w:rPr>
                <w:rFonts w:hint="eastAsia"/>
                <w:sz w:val="21"/>
                <w:szCs w:val="21"/>
                <w:lang w:eastAsia="zh-CN"/>
              </w:rPr>
              <w:t>；</w:t>
            </w:r>
            <w:r>
              <w:rPr>
                <w:rFonts w:hint="eastAsia"/>
                <w:sz w:val="21"/>
                <w:szCs w:val="21"/>
                <w:lang w:val="en-US" w:eastAsia="zh-CN"/>
              </w:rPr>
              <w:t xml:space="preserve">         实测：100%</w:t>
            </w:r>
          </w:p>
          <w:p>
            <w:pPr>
              <w:tabs>
                <w:tab w:val="center" w:pos="3169"/>
              </w:tabs>
              <w:spacing w:line="400" w:lineRule="exact"/>
              <w:jc w:val="left"/>
              <w:rPr>
                <w:rFonts w:hint="eastAsia"/>
                <w:sz w:val="21"/>
                <w:szCs w:val="21"/>
                <w:lang w:val="en-US" w:eastAsia="zh-CN"/>
              </w:rPr>
            </w:pPr>
            <w:r>
              <w:rPr>
                <w:rFonts w:hint="eastAsia"/>
                <w:sz w:val="21"/>
                <w:szCs w:val="21"/>
                <w:lang w:val="en-US" w:eastAsia="zh-CN"/>
              </w:rPr>
              <w:t>8.</w:t>
            </w:r>
            <w:r>
              <w:rPr>
                <w:rFonts w:hint="eastAsia" w:ascii="宋体" w:hAnsi="宋体" w:eastAsia="宋体" w:cs="Times New Roman"/>
                <w:color w:val="000000"/>
                <w:kern w:val="2"/>
                <w:sz w:val="21"/>
                <w:szCs w:val="21"/>
                <w:lang w:val="en-US" w:eastAsia="zh-CN" w:bidi="ar-SA"/>
              </w:rPr>
              <w:t>火灾</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 xml:space="preserve">触电事故为零；                </w:t>
            </w:r>
            <w:r>
              <w:rPr>
                <w:rFonts w:hint="eastAsia"/>
                <w:sz w:val="21"/>
                <w:szCs w:val="21"/>
                <w:lang w:val="en-US" w:eastAsia="zh-CN"/>
              </w:rPr>
              <w:t>实测：无火灾、触电事故发生。</w:t>
            </w:r>
          </w:p>
          <w:p>
            <w:pPr>
              <w:tabs>
                <w:tab w:val="center" w:pos="3169"/>
              </w:tabs>
              <w:spacing w:line="400" w:lineRule="exact"/>
              <w:jc w:val="left"/>
              <w:rPr>
                <w:rFonts w:hint="eastAsia"/>
              </w:rPr>
            </w:pPr>
            <w:r>
              <w:rPr>
                <w:rFonts w:hint="eastAsia"/>
              </w:rPr>
              <w:t>抽查20</w:t>
            </w:r>
            <w:r>
              <w:rPr>
                <w:rFonts w:hint="eastAsia"/>
                <w:lang w:val="en-US" w:eastAsia="zh-CN"/>
              </w:rPr>
              <w:t>20</w:t>
            </w:r>
            <w:r>
              <w:rPr>
                <w:rFonts w:hint="eastAsia"/>
                <w:lang w:eastAsia="zh-CN"/>
              </w:rPr>
              <w:t>年</w:t>
            </w:r>
            <w:r>
              <w:rPr>
                <w:rFonts w:hint="eastAsia"/>
                <w:lang w:val="en-US" w:eastAsia="zh-CN"/>
              </w:rPr>
              <w:t>1月</w:t>
            </w:r>
            <w:r>
              <w:rPr>
                <w:rFonts w:hint="eastAsia"/>
              </w:rPr>
              <w:t>--20</w:t>
            </w:r>
            <w:r>
              <w:rPr>
                <w:rFonts w:hint="eastAsia"/>
                <w:lang w:val="en-US" w:eastAsia="zh-CN"/>
              </w:rPr>
              <w:t>20</w:t>
            </w:r>
            <w:r>
              <w:rPr>
                <w:rFonts w:hint="eastAsia"/>
                <w:lang w:eastAsia="zh-CN"/>
              </w:rPr>
              <w:t>年</w:t>
            </w:r>
            <w:r>
              <w:rPr>
                <w:rFonts w:hint="eastAsia"/>
                <w:lang w:val="en-US" w:eastAsia="zh-CN"/>
              </w:rPr>
              <w:t>3月</w:t>
            </w:r>
            <w:r>
              <w:rPr>
                <w:rFonts w:hint="eastAsia"/>
              </w:rPr>
              <w:t>的《</w:t>
            </w:r>
            <w:r>
              <w:rPr>
                <w:rFonts w:hint="eastAsia"/>
                <w:lang w:eastAsia="zh-CN"/>
              </w:rPr>
              <w:t>公司及部门管理目标达成统计表</w:t>
            </w:r>
            <w:r>
              <w:rPr>
                <w:rFonts w:hint="eastAsia"/>
              </w:rPr>
              <w:t>》和考核记录，经考核均完成目标任务。</w:t>
            </w:r>
          </w:p>
          <w:p>
            <w:pPr>
              <w:tabs>
                <w:tab w:val="center" w:pos="3169"/>
              </w:tabs>
              <w:spacing w:line="400" w:lineRule="exact"/>
              <w:jc w:val="left"/>
              <w:rPr>
                <w:rFonts w:hint="eastAsia"/>
              </w:rPr>
            </w:pPr>
            <w:r>
              <w:rPr>
                <w:rFonts w:hint="eastAsia"/>
              </w:rPr>
              <w:t>查见公司制定的环境管理方案有：固废排放、</w:t>
            </w:r>
            <w:r>
              <w:rPr>
                <w:rFonts w:hint="eastAsia"/>
                <w:lang w:eastAsia="zh-CN"/>
              </w:rPr>
              <w:t>潜在</w:t>
            </w:r>
            <w:r>
              <w:rPr>
                <w:rFonts w:hint="eastAsia"/>
              </w:rPr>
              <w:t>火灾</w:t>
            </w:r>
            <w:r>
              <w:rPr>
                <w:rFonts w:hint="eastAsia"/>
                <w:lang w:eastAsia="zh-CN"/>
              </w:rPr>
              <w:t>、噪声排放</w:t>
            </w:r>
            <w:r>
              <w:rPr>
                <w:rFonts w:hint="eastAsia"/>
                <w:lang w:val="en-US" w:eastAsia="zh-CN"/>
              </w:rPr>
              <w:t>3</w:t>
            </w:r>
            <w:r>
              <w:rPr>
                <w:rFonts w:hint="eastAsia"/>
              </w:rPr>
              <w:t>个管理方案。管理方案内容涉及：目标/指标、管理方案、资金预算、完成日期、责任部门。</w:t>
            </w:r>
          </w:p>
          <w:p>
            <w:pPr>
              <w:tabs>
                <w:tab w:val="center" w:pos="3169"/>
              </w:tabs>
              <w:spacing w:line="400" w:lineRule="exact"/>
              <w:jc w:val="left"/>
              <w:rPr>
                <w:rFonts w:hint="eastAsia"/>
              </w:rPr>
            </w:pPr>
            <w:r>
              <w:rPr>
                <w:rFonts w:hint="eastAsia"/>
              </w:rPr>
              <w:t>抽查</w:t>
            </w:r>
            <w:r>
              <w:rPr>
                <w:rFonts w:hint="eastAsia"/>
                <w:lang w:eastAsia="zh-CN"/>
              </w:rPr>
              <w:t>：</w:t>
            </w:r>
            <w:r>
              <w:rPr>
                <w:rFonts w:hint="eastAsia"/>
              </w:rPr>
              <w:t>固废的排放确定的管理方案：</w:t>
            </w:r>
          </w:p>
          <w:p>
            <w:pPr>
              <w:jc w:val="both"/>
              <w:rPr>
                <w:rFonts w:hint="eastAsia"/>
                <w:lang w:eastAsia="zh-CN"/>
              </w:rPr>
            </w:pPr>
            <w:r>
              <w:rPr>
                <w:rFonts w:hint="eastAsia"/>
              </w:rPr>
              <w:t>目标：</w:t>
            </w:r>
            <w:r>
              <w:rPr>
                <w:rFonts w:hint="eastAsia" w:ascii="宋体" w:hAnsi="宋体"/>
                <w:sz w:val="21"/>
                <w:szCs w:val="21"/>
                <w:lang w:eastAsia="zh-CN"/>
              </w:rPr>
              <w:t>废弃物处置率100%</w:t>
            </w:r>
            <w:r>
              <w:rPr>
                <w:rFonts w:hint="eastAsia"/>
              </w:rPr>
              <w:t>；指标：</w:t>
            </w:r>
            <w:r>
              <w:rPr>
                <w:rFonts w:hint="eastAsia" w:ascii="宋体" w:hAnsi="宋体"/>
                <w:sz w:val="21"/>
                <w:szCs w:val="21"/>
              </w:rPr>
              <w:t>分类存放及时清运无遗洒现象,无环境污染事件</w:t>
            </w:r>
            <w:r>
              <w:rPr>
                <w:rFonts w:hint="eastAsia"/>
              </w:rPr>
              <w:t>；管理</w:t>
            </w:r>
            <w:r>
              <w:rPr>
                <w:rFonts w:hint="eastAsia"/>
                <w:lang w:val="en-US" w:eastAsia="zh-CN"/>
              </w:rPr>
              <w:t>措施</w:t>
            </w:r>
            <w:r>
              <w:rPr>
                <w:rFonts w:hint="eastAsia"/>
              </w:rPr>
              <w:t>：</w:t>
            </w:r>
            <w:r>
              <w:rPr>
                <w:rFonts w:hint="eastAsia"/>
                <w:lang w:val="en-US" w:eastAsia="zh-CN"/>
              </w:rPr>
              <w:t>1）</w:t>
            </w:r>
            <w:r>
              <w:rPr>
                <w:rFonts w:hint="eastAsia" w:ascii="宋体" w:hAnsi="宋体"/>
                <w:sz w:val="21"/>
                <w:szCs w:val="21"/>
              </w:rPr>
              <w:t>办公区域</w:t>
            </w:r>
            <w:r>
              <w:rPr>
                <w:rFonts w:hint="eastAsia" w:ascii="宋体" w:hAnsi="宋体"/>
                <w:sz w:val="21"/>
                <w:szCs w:val="21"/>
                <w:lang w:eastAsia="zh-CN"/>
              </w:rPr>
              <w:t>、</w:t>
            </w:r>
            <w:r>
              <w:rPr>
                <w:rFonts w:hint="eastAsia" w:ascii="宋体" w:hAnsi="宋体"/>
                <w:sz w:val="21"/>
                <w:szCs w:val="21"/>
                <w:lang w:val="en-US" w:eastAsia="zh-CN"/>
              </w:rPr>
              <w:t>作业区域</w:t>
            </w:r>
            <w:r>
              <w:rPr>
                <w:rFonts w:hint="eastAsia" w:ascii="宋体" w:hAnsi="宋体"/>
                <w:sz w:val="21"/>
                <w:szCs w:val="21"/>
              </w:rPr>
              <w:t>设垃圾箱（分可回收和不可回收），并及时清运</w:t>
            </w:r>
            <w:r>
              <w:rPr>
                <w:rFonts w:hint="eastAsia"/>
                <w:lang w:val="en-US" w:eastAsia="zh-CN"/>
              </w:rPr>
              <w:t>；2）</w:t>
            </w:r>
            <w:r>
              <w:rPr>
                <w:rFonts w:hint="eastAsia" w:ascii="宋体" w:hAnsi="宋体"/>
                <w:sz w:val="21"/>
                <w:szCs w:val="21"/>
              </w:rPr>
              <w:t>废墨盒、废色带、莹光灯管</w:t>
            </w:r>
            <w:r>
              <w:rPr>
                <w:rFonts w:hint="eastAsia" w:ascii="宋体" w:hAnsi="宋体"/>
                <w:sz w:val="21"/>
                <w:szCs w:val="21"/>
                <w:lang w:eastAsia="zh-CN"/>
              </w:rPr>
              <w:t>、</w:t>
            </w:r>
            <w:r>
              <w:rPr>
                <w:rFonts w:hint="eastAsia" w:ascii="宋体" w:hAnsi="宋体"/>
                <w:sz w:val="21"/>
                <w:szCs w:val="21"/>
                <w:lang w:val="en-US" w:eastAsia="zh-CN"/>
              </w:rPr>
              <w:t>废纸</w:t>
            </w:r>
            <w:r>
              <w:rPr>
                <w:rFonts w:hint="eastAsia" w:ascii="宋体" w:hAnsi="宋体"/>
                <w:sz w:val="21"/>
                <w:szCs w:val="21"/>
              </w:rPr>
              <w:t>等进行专门的回收</w:t>
            </w:r>
            <w:r>
              <w:rPr>
                <w:rFonts w:hint="eastAsia"/>
              </w:rPr>
              <w:t>。责任部门：</w:t>
            </w:r>
            <w:r>
              <w:rPr>
                <w:rFonts w:hint="eastAsia"/>
                <w:lang w:eastAsia="zh-CN"/>
              </w:rPr>
              <w:t>公司各部门</w:t>
            </w:r>
            <w:r>
              <w:rPr>
                <w:rFonts w:hint="eastAsia"/>
              </w:rPr>
              <w:t>；检查部门：</w:t>
            </w:r>
            <w:r>
              <w:rPr>
                <w:rFonts w:hint="eastAsia"/>
                <w:lang w:eastAsia="zh-CN"/>
              </w:rPr>
              <w:t>行政人事部</w:t>
            </w:r>
            <w:r>
              <w:rPr>
                <w:rFonts w:hint="eastAsia"/>
              </w:rPr>
              <w:t>。 投入资金</w:t>
            </w:r>
            <w:r>
              <w:rPr>
                <w:rFonts w:hint="eastAsia"/>
                <w:lang w:val="en-US" w:eastAsia="zh-CN"/>
              </w:rPr>
              <w:t>2000</w:t>
            </w:r>
            <w:r>
              <w:rPr>
                <w:rFonts w:hint="eastAsia"/>
              </w:rPr>
              <w:t>元</w:t>
            </w:r>
            <w:r>
              <w:rPr>
                <w:rFonts w:hint="eastAsia"/>
                <w:lang w:val="en-US" w:eastAsia="zh-CN"/>
              </w:rPr>
              <w:t>/年</w:t>
            </w:r>
            <w:r>
              <w:rPr>
                <w:rFonts w:hint="eastAsia"/>
              </w:rPr>
              <w:t>；</w:t>
            </w:r>
            <w:r>
              <w:rPr>
                <w:rFonts w:hint="eastAsia"/>
                <w:lang w:eastAsia="zh-CN"/>
              </w:rPr>
              <w:t>完成时间：</w:t>
            </w:r>
            <w:r>
              <w:rPr>
                <w:rFonts w:hint="eastAsia"/>
                <w:lang w:val="en-US" w:eastAsia="zh-CN"/>
              </w:rPr>
              <w:t>2020年12月30日前</w:t>
            </w:r>
            <w:r>
              <w:rPr>
                <w:rFonts w:hint="eastAsia"/>
                <w:lang w:eastAsia="zh-CN"/>
              </w:rPr>
              <w:t>。</w:t>
            </w:r>
          </w:p>
          <w:p>
            <w:pPr>
              <w:numPr>
                <w:ilvl w:val="0"/>
                <w:numId w:val="0"/>
              </w:numPr>
              <w:ind w:leftChars="0" w:firstLine="210" w:firstLineChars="100"/>
              <w:rPr>
                <w:rFonts w:hint="eastAsia"/>
                <w:lang w:eastAsia="zh-CN"/>
              </w:rPr>
            </w:pPr>
            <w:r>
              <w:rPr>
                <w:rFonts w:hint="eastAsia"/>
                <w:lang w:eastAsia="zh-CN"/>
              </w:rPr>
              <w:t>目标指标管理方案基本适宜，能够完成。</w:t>
            </w:r>
          </w:p>
          <w:p>
            <w:pPr>
              <w:numPr>
                <w:ilvl w:val="0"/>
                <w:numId w:val="0"/>
              </w:numPr>
              <w:ind w:leftChars="0" w:firstLine="210" w:firstLineChars="100"/>
              <w:rPr>
                <w:rFonts w:hint="eastAsia"/>
              </w:rPr>
            </w:pPr>
            <w:r>
              <w:rPr>
                <w:rFonts w:hint="eastAsia"/>
              </w:rPr>
              <w:t>查见公司</w:t>
            </w:r>
            <w:r>
              <w:rPr>
                <w:rFonts w:hint="eastAsia"/>
                <w:lang w:eastAsia="zh-CN"/>
              </w:rPr>
              <w:t>确定的</w:t>
            </w:r>
            <w:r>
              <w:rPr>
                <w:rFonts w:hint="eastAsia"/>
              </w:rPr>
              <w:t>不可接受风险有：1）火灾；</w:t>
            </w:r>
            <w:r>
              <w:rPr>
                <w:rFonts w:hint="eastAsia"/>
                <w:lang w:val="en-US" w:eastAsia="zh-CN"/>
              </w:rPr>
              <w:t>2</w:t>
            </w:r>
            <w:r>
              <w:rPr>
                <w:rFonts w:hint="eastAsia"/>
              </w:rPr>
              <w:t>）</w:t>
            </w:r>
            <w:r>
              <w:rPr>
                <w:rFonts w:hint="eastAsia"/>
                <w:lang w:eastAsia="zh-CN"/>
              </w:rPr>
              <w:t>触电；</w:t>
            </w:r>
            <w:r>
              <w:rPr>
                <w:rFonts w:hint="eastAsia"/>
                <w:lang w:val="en-US" w:eastAsia="zh-CN"/>
              </w:rPr>
              <w:t>3）交通事故；4）食物中毒4</w:t>
            </w:r>
            <w:r>
              <w:rPr>
                <w:rFonts w:hint="eastAsia"/>
              </w:rPr>
              <w:t>项。</w:t>
            </w:r>
          </w:p>
          <w:p>
            <w:pPr>
              <w:numPr>
                <w:ilvl w:val="0"/>
                <w:numId w:val="0"/>
              </w:numPr>
              <w:ind w:leftChars="0" w:firstLine="210" w:firstLineChars="100"/>
              <w:rPr>
                <w:rFonts w:hint="eastAsia"/>
              </w:rPr>
            </w:pPr>
            <w:r>
              <w:rPr>
                <w:rFonts w:hint="eastAsia"/>
              </w:rPr>
              <w:t>抽查：</w:t>
            </w:r>
            <w:r>
              <w:rPr>
                <w:rFonts w:hint="eastAsia"/>
                <w:lang w:eastAsia="zh-CN"/>
              </w:rPr>
              <w:t>预防触电事故</w:t>
            </w:r>
            <w:r>
              <w:rPr>
                <w:rFonts w:hint="eastAsia"/>
              </w:rPr>
              <w:t>确定的管理方案：</w:t>
            </w:r>
          </w:p>
          <w:p>
            <w:pPr>
              <w:jc w:val="both"/>
              <w:rPr>
                <w:rFonts w:hint="eastAsia"/>
                <w:lang w:eastAsia="zh-CN"/>
              </w:rPr>
            </w:pPr>
            <w:r>
              <w:rPr>
                <w:rFonts w:hint="eastAsia"/>
              </w:rPr>
              <w:t>目标：</w:t>
            </w:r>
            <w:r>
              <w:rPr>
                <w:rFonts w:hint="eastAsia" w:ascii="宋体" w:hAnsi="宋体" w:cs="宋体"/>
                <w:szCs w:val="21"/>
              </w:rPr>
              <w:t>杜绝触电事故</w:t>
            </w:r>
            <w:r>
              <w:rPr>
                <w:rFonts w:hint="eastAsia"/>
              </w:rPr>
              <w:t>；指标：</w:t>
            </w:r>
            <w:r>
              <w:rPr>
                <w:rFonts w:hint="eastAsia" w:ascii="宋体" w:hAnsi="宋体" w:cs="宋体"/>
                <w:szCs w:val="21"/>
                <w:lang w:val="en-US" w:eastAsia="zh-CN"/>
              </w:rPr>
              <w:t>触电事故发生次数为0</w:t>
            </w:r>
            <w:r>
              <w:rPr>
                <w:rFonts w:hint="eastAsia"/>
              </w:rPr>
              <w:t>；实施</w:t>
            </w:r>
            <w:r>
              <w:rPr>
                <w:rFonts w:hint="eastAsia"/>
                <w:lang w:eastAsia="zh-CN"/>
              </w:rPr>
              <w:t>方案</w:t>
            </w:r>
            <w:r>
              <w:rPr>
                <w:rFonts w:hint="eastAsia"/>
              </w:rPr>
              <w:t>：</w:t>
            </w:r>
            <w:r>
              <w:rPr>
                <w:rFonts w:hint="eastAsia" w:ascii="宋体" w:hAnsi="宋体" w:cs="宋体"/>
                <w:szCs w:val="21"/>
                <w:highlight w:val="none"/>
                <w:lang w:val="en-US" w:eastAsia="zh-CN"/>
              </w:rPr>
              <w:t>1）</w:t>
            </w:r>
            <w:r>
              <w:rPr>
                <w:rFonts w:hint="eastAsia" w:ascii="宋体" w:hAnsi="宋体" w:cs="宋体"/>
                <w:szCs w:val="21"/>
              </w:rPr>
              <w:t>更换老化电源，定期检查</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cs="宋体"/>
                <w:szCs w:val="21"/>
              </w:rPr>
              <w:t>禁止用大功率电器，违规用电</w:t>
            </w: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cs="宋体"/>
                <w:szCs w:val="21"/>
              </w:rPr>
              <w:t>人员做好日常检查</w:t>
            </w:r>
            <w:r>
              <w:rPr>
                <w:rFonts w:hint="eastAsia" w:ascii="宋体" w:hAnsi="宋体"/>
                <w:szCs w:val="21"/>
                <w:highlight w:val="none"/>
              </w:rPr>
              <w:t>。</w:t>
            </w:r>
            <w:r>
              <w:rPr>
                <w:rFonts w:hint="eastAsia"/>
              </w:rPr>
              <w:t>责任部门：</w:t>
            </w:r>
            <w:r>
              <w:rPr>
                <w:rFonts w:hint="eastAsia"/>
                <w:lang w:eastAsia="zh-CN"/>
              </w:rPr>
              <w:t>公司各部门</w:t>
            </w:r>
            <w:r>
              <w:rPr>
                <w:rFonts w:hint="eastAsia"/>
              </w:rPr>
              <w:t>；检查部门：</w:t>
            </w:r>
            <w:r>
              <w:rPr>
                <w:rFonts w:hint="eastAsia"/>
                <w:lang w:eastAsia="zh-CN"/>
              </w:rPr>
              <w:t>行政人事部</w:t>
            </w:r>
            <w:r>
              <w:rPr>
                <w:rFonts w:hint="eastAsia"/>
              </w:rPr>
              <w:t>。 投入资金</w:t>
            </w:r>
            <w:r>
              <w:rPr>
                <w:rFonts w:hint="eastAsia"/>
                <w:lang w:val="en-US" w:eastAsia="zh-CN"/>
              </w:rPr>
              <w:t>2000</w:t>
            </w:r>
            <w:r>
              <w:rPr>
                <w:rFonts w:hint="eastAsia"/>
              </w:rPr>
              <w:t>元</w:t>
            </w:r>
            <w:r>
              <w:rPr>
                <w:rFonts w:hint="eastAsia"/>
                <w:lang w:val="en-US" w:eastAsia="zh-CN"/>
              </w:rPr>
              <w:t>/年</w:t>
            </w:r>
            <w:r>
              <w:rPr>
                <w:rFonts w:hint="eastAsia"/>
              </w:rPr>
              <w:t>；</w:t>
            </w:r>
            <w:r>
              <w:rPr>
                <w:rFonts w:hint="eastAsia"/>
                <w:lang w:eastAsia="zh-CN"/>
              </w:rPr>
              <w:t>完成时间：</w:t>
            </w:r>
            <w:r>
              <w:rPr>
                <w:rFonts w:hint="eastAsia"/>
                <w:lang w:val="en-US" w:eastAsia="zh-CN"/>
              </w:rPr>
              <w:t>2020年12月30日前</w:t>
            </w:r>
            <w:r>
              <w:rPr>
                <w:rFonts w:hint="eastAsia"/>
                <w:lang w:eastAsia="zh-CN"/>
              </w:rPr>
              <w:t>。</w:t>
            </w:r>
          </w:p>
          <w:p>
            <w:pPr>
              <w:numPr>
                <w:ilvl w:val="0"/>
                <w:numId w:val="0"/>
              </w:numPr>
              <w:ind w:leftChars="0" w:firstLine="210" w:firstLineChars="100"/>
            </w:pPr>
            <w:r>
              <w:rPr>
                <w:rFonts w:hint="eastAsia"/>
                <w:lang w:eastAsia="zh-CN"/>
              </w:rPr>
              <w:t>目标指标管理方案基本适宜，能够完成。</w:t>
            </w:r>
          </w:p>
        </w:tc>
        <w:tc>
          <w:tcPr>
            <w:tcW w:w="1330"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259"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w:t>
            </w:r>
            <w:r>
              <w:rPr>
                <w:rFonts w:hint="eastAsia" w:ascii="宋体" w:hAnsi="宋体" w:cs="宋体"/>
                <w:szCs w:val="21"/>
                <w:lang w:eastAsia="zh-CN"/>
              </w:rPr>
              <w:t>不良货</w:t>
            </w:r>
            <w:r>
              <w:rPr>
                <w:rFonts w:hint="eastAsia" w:ascii="宋体" w:hAnsi="宋体" w:cs="宋体"/>
                <w:szCs w:val="21"/>
              </w:rPr>
              <w:t>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w:t>
            </w:r>
            <w:r>
              <w:rPr>
                <w:rFonts w:hint="eastAsia" w:ascii="宋体" w:hAnsi="宋体" w:cs="宋体"/>
                <w:szCs w:val="21"/>
                <w:lang w:eastAsia="zh-CN"/>
              </w:rPr>
              <w:t>现场见经营办公场所照明光线适宜，空气流通，办公布局合理，楼道内配备了消防设备</w:t>
            </w:r>
            <w:r>
              <w:rPr>
                <w:rFonts w:hint="eastAsia" w:ascii="宋体" w:hAnsi="宋体" w:cs="宋体"/>
                <w:sz w:val="21"/>
                <w:szCs w:val="21"/>
                <w:lang w:eastAsia="zh-CN"/>
              </w:rPr>
              <w:t>设施，销售经营场地满足</w:t>
            </w:r>
            <w:r>
              <w:rPr>
                <w:sz w:val="21"/>
                <w:szCs w:val="21"/>
              </w:rPr>
              <w:t>农副产品（蔬菜、大米、粮油、瓜果、蛋类、肉类、水产品、干杂）的销售及配送</w:t>
            </w:r>
            <w:r>
              <w:rPr>
                <w:rFonts w:hint="eastAsia" w:ascii="宋体" w:hAnsi="宋体" w:cs="宋体"/>
                <w:sz w:val="21"/>
                <w:szCs w:val="21"/>
                <w:lang w:eastAsia="zh-CN"/>
              </w:rPr>
              <w:t>需求</w:t>
            </w:r>
            <w:r>
              <w:rPr>
                <w:rFonts w:hint="eastAsia" w:ascii="宋体" w:hAnsi="宋体" w:cs="宋体"/>
                <w:sz w:val="21"/>
                <w:szCs w:val="21"/>
              </w:rPr>
              <w:t>。</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259"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rPr>
                <w:rFonts w:hint="eastAsia" w:ascii="宋体" w:hAnsi="宋体" w:cs="宋体"/>
                <w:szCs w:val="21"/>
              </w:rPr>
            </w:pP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查人员资质要求：</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rPr>
              <w:t xml:space="preserve">姓名   </w:t>
            </w:r>
            <w:r>
              <w:rPr>
                <w:rFonts w:hint="eastAsia" w:ascii="宋体" w:hAnsi="宋体" w:cs="宋体"/>
                <w:sz w:val="21"/>
                <w:szCs w:val="21"/>
                <w:lang w:val="en-US" w:eastAsia="zh-CN"/>
              </w:rPr>
              <w:t xml:space="preserve">             准驾车型</w:t>
            </w:r>
            <w:r>
              <w:rPr>
                <w:rFonts w:hint="eastAsia" w:ascii="宋体" w:hAnsi="宋体" w:cs="宋体"/>
                <w:sz w:val="21"/>
                <w:szCs w:val="21"/>
              </w:rPr>
              <w:t xml:space="preserve">           证号</w:t>
            </w:r>
            <w:r>
              <w:rPr>
                <w:rFonts w:hint="eastAsia" w:ascii="宋体" w:hAnsi="宋体" w:cs="宋体"/>
                <w:sz w:val="21"/>
                <w:szCs w:val="21"/>
                <w:lang w:val="en-US" w:eastAsia="zh-CN"/>
              </w:rPr>
              <w:t xml:space="preserve">                 有效期</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lang w:eastAsia="zh-CN"/>
              </w:rPr>
              <w:t>欧成军</w:t>
            </w:r>
            <w:r>
              <w:rPr>
                <w:rFonts w:hint="eastAsia" w:ascii="宋体" w:hAnsi="宋体" w:cs="宋体"/>
                <w:sz w:val="21"/>
                <w:szCs w:val="21"/>
              </w:rPr>
              <w:t xml:space="preserve">（驾驶员）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C1E</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51</w:t>
            </w:r>
            <w:r>
              <w:rPr>
                <w:rFonts w:hint="eastAsia" w:ascii="宋体" w:hAnsi="宋体" w:cs="宋体"/>
                <w:sz w:val="21"/>
                <w:szCs w:val="21"/>
                <w:lang w:val="en-US" w:eastAsia="zh-CN"/>
              </w:rPr>
              <w:t>3826198903062410      2024.04.29</w:t>
            </w:r>
          </w:p>
          <w:p>
            <w:pPr>
              <w:tabs>
                <w:tab w:val="center" w:pos="3169"/>
              </w:tabs>
              <w:spacing w:line="400" w:lineRule="exact"/>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lang w:val="en-US" w:eastAsia="zh-CN" w:bidi="ar-SA"/>
              </w:rPr>
              <w:t>提供有2020</w:t>
            </w:r>
            <w:r>
              <w:rPr>
                <w:rFonts w:hint="eastAsia" w:ascii="宋体" w:hAnsi="宋体" w:eastAsia="宋体" w:cs="宋体"/>
                <w:bCs w:val="0"/>
                <w:spacing w:val="0"/>
                <w:kern w:val="2"/>
                <w:sz w:val="21"/>
                <w:szCs w:val="21"/>
                <w:highlight w:val="none"/>
                <w:lang w:val="en-US" w:eastAsia="zh-CN" w:bidi="ar-SA"/>
              </w:rPr>
              <w:t>年度培训计划表，计划培训</w:t>
            </w:r>
            <w:r>
              <w:rPr>
                <w:rFonts w:hint="eastAsia" w:ascii="宋体" w:hAnsi="宋体" w:cs="宋体"/>
                <w:bCs w:val="0"/>
                <w:spacing w:val="0"/>
                <w:kern w:val="2"/>
                <w:sz w:val="21"/>
                <w:szCs w:val="21"/>
                <w:highlight w:val="none"/>
                <w:lang w:val="en-US" w:eastAsia="zh-CN" w:bidi="ar-SA"/>
              </w:rPr>
              <w:t>9</w:t>
            </w:r>
            <w:r>
              <w:rPr>
                <w:rFonts w:hint="eastAsia" w:ascii="宋体" w:hAnsi="宋体" w:eastAsia="宋体" w:cs="宋体"/>
                <w:bCs w:val="0"/>
                <w:spacing w:val="0"/>
                <w:kern w:val="2"/>
                <w:sz w:val="21"/>
                <w:szCs w:val="21"/>
                <w:highlight w:val="none"/>
                <w:lang w:val="en-US" w:eastAsia="zh-CN" w:bidi="ar-SA"/>
              </w:rPr>
              <w:t>次，已培训</w:t>
            </w:r>
            <w:r>
              <w:rPr>
                <w:rFonts w:hint="eastAsia" w:ascii="宋体" w:hAnsi="宋体" w:cs="宋体"/>
                <w:bCs w:val="0"/>
                <w:spacing w:val="0"/>
                <w:kern w:val="2"/>
                <w:sz w:val="21"/>
                <w:szCs w:val="21"/>
                <w:highlight w:val="none"/>
                <w:lang w:val="en-US" w:eastAsia="zh-CN" w:bidi="ar-SA"/>
              </w:rPr>
              <w:t>5</w:t>
            </w:r>
            <w:r>
              <w:rPr>
                <w:rFonts w:hint="eastAsia" w:ascii="宋体" w:hAnsi="宋体" w:eastAsia="宋体" w:cs="宋体"/>
                <w:bCs w:val="0"/>
                <w:spacing w:val="0"/>
                <w:kern w:val="2"/>
                <w:sz w:val="21"/>
                <w:szCs w:val="21"/>
                <w:highlight w:val="none"/>
                <w:lang w:val="en-US" w:eastAsia="zh-CN" w:bidi="ar-SA"/>
              </w:rPr>
              <w:t>次。</w:t>
            </w:r>
          </w:p>
          <w:p>
            <w:pPr>
              <w:tabs>
                <w:tab w:val="center" w:pos="3169"/>
              </w:tabs>
              <w:spacing w:line="400" w:lineRule="exact"/>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抽查培训计划和培训记录。</w:t>
            </w:r>
          </w:p>
          <w:p>
            <w:pPr>
              <w:tabs>
                <w:tab w:val="left" w:pos="6660"/>
              </w:tabs>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w:t>
            </w:r>
            <w:r>
              <w:rPr>
                <w:rFonts w:hint="eastAsia" w:ascii="宋体" w:hAnsi="宋体" w:cs="宋体"/>
                <w:bCs w:val="0"/>
                <w:spacing w:val="0"/>
                <w:kern w:val="2"/>
                <w:sz w:val="21"/>
                <w:szCs w:val="21"/>
                <w:lang w:val="en-US" w:eastAsia="zh-CN" w:bidi="ar-SA"/>
              </w:rPr>
              <w:t>2020.1.13</w:t>
            </w:r>
            <w:r>
              <w:rPr>
                <w:rFonts w:hint="eastAsia" w:ascii="宋体" w:hAnsi="宋体" w:eastAsia="宋体" w:cs="宋体"/>
                <w:bCs w:val="0"/>
                <w:spacing w:val="0"/>
                <w:kern w:val="2"/>
                <w:sz w:val="21"/>
                <w:szCs w:val="21"/>
                <w:lang w:val="en-US" w:eastAsia="zh-CN" w:bidi="ar-SA"/>
              </w:rPr>
              <w:t>，管理体系标准知识。培训老师：</w:t>
            </w:r>
            <w:r>
              <w:rPr>
                <w:rFonts w:hint="eastAsia" w:ascii="宋体" w:hAnsi="宋体" w:cs="宋体"/>
                <w:bCs w:val="0"/>
                <w:spacing w:val="0"/>
                <w:kern w:val="2"/>
                <w:sz w:val="21"/>
                <w:szCs w:val="21"/>
                <w:lang w:val="en-US" w:eastAsia="zh-CN" w:bidi="ar-SA"/>
              </w:rPr>
              <w:t>李老师，</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cs="宋体"/>
                <w:bCs w:val="0"/>
                <w:spacing w:val="0"/>
                <w:kern w:val="2"/>
                <w:sz w:val="21"/>
                <w:szCs w:val="21"/>
                <w:lang w:val="en-US" w:eastAsia="zh-CN" w:bidi="ar-SA"/>
              </w:rPr>
              <w:t>公司全体员工</w:t>
            </w:r>
            <w:r>
              <w:rPr>
                <w:rFonts w:hint="eastAsia" w:ascii="宋体" w:hAnsi="宋体" w:eastAsia="宋体" w:cs="宋体"/>
                <w:bCs w:val="0"/>
                <w:spacing w:val="0"/>
                <w:kern w:val="2"/>
                <w:sz w:val="21"/>
                <w:szCs w:val="21"/>
                <w:lang w:val="en-US" w:eastAsia="zh-CN" w:bidi="ar-SA"/>
              </w:rPr>
              <w:t>。口试确认，均合格。培训效果评价：通过本次培训，使各位人员理解了ISO的基本概念，对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评价人：</w:t>
            </w:r>
            <w:r>
              <w:rPr>
                <w:rFonts w:hint="eastAsia" w:ascii="宋体" w:hAnsi="宋体" w:cs="宋体"/>
                <w:bCs w:val="0"/>
                <w:spacing w:val="0"/>
                <w:kern w:val="2"/>
                <w:sz w:val="21"/>
                <w:szCs w:val="21"/>
                <w:lang w:val="en-US" w:eastAsia="zh-CN" w:bidi="ar-SA"/>
              </w:rPr>
              <w:t>李老师</w:t>
            </w:r>
            <w:r>
              <w:rPr>
                <w:rFonts w:hint="eastAsia" w:ascii="宋体" w:hAnsi="宋体" w:eastAsia="宋体" w:cs="宋体"/>
                <w:bCs w:val="0"/>
                <w:spacing w:val="0"/>
                <w:kern w:val="2"/>
                <w:sz w:val="21"/>
                <w:szCs w:val="21"/>
                <w:lang w:val="en-US" w:eastAsia="zh-CN" w:bidi="ar-SA"/>
              </w:rPr>
              <w:t>。</w:t>
            </w:r>
          </w:p>
          <w:p>
            <w:pPr>
              <w:tabs>
                <w:tab w:val="left" w:pos="6660"/>
              </w:tabs>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2、2020.</w:t>
            </w:r>
            <w:r>
              <w:rPr>
                <w:rFonts w:hint="eastAsia" w:ascii="宋体" w:hAnsi="宋体" w:cs="宋体"/>
                <w:bCs w:val="0"/>
                <w:spacing w:val="0"/>
                <w:kern w:val="2"/>
                <w:sz w:val="21"/>
                <w:szCs w:val="21"/>
                <w:lang w:val="en-US" w:eastAsia="zh-CN" w:bidi="ar-SA"/>
              </w:rPr>
              <w:t>4</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38</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内部审核员</w:t>
            </w:r>
            <w:r>
              <w:rPr>
                <w:rFonts w:hint="eastAsia" w:ascii="宋体" w:hAnsi="宋体" w:eastAsia="宋体" w:cs="宋体"/>
                <w:bCs w:val="0"/>
                <w:spacing w:val="0"/>
                <w:kern w:val="2"/>
                <w:sz w:val="21"/>
                <w:szCs w:val="21"/>
                <w:lang w:val="en-US" w:eastAsia="zh-CN" w:bidi="ar-SA"/>
              </w:rPr>
              <w:t>培训,培训老师：</w:t>
            </w:r>
            <w:r>
              <w:rPr>
                <w:rFonts w:hint="eastAsia" w:ascii="宋体" w:hAnsi="宋体" w:cs="宋体"/>
                <w:bCs w:val="0"/>
                <w:spacing w:val="0"/>
                <w:kern w:val="2"/>
                <w:sz w:val="21"/>
                <w:szCs w:val="21"/>
                <w:lang w:val="en-US" w:eastAsia="zh-CN" w:bidi="ar-SA"/>
              </w:rPr>
              <w:t>李老师，</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szCs w:val="21"/>
                <w:lang w:eastAsia="zh-CN"/>
              </w:rPr>
              <w:t>代金成</w:t>
            </w:r>
            <w:r>
              <w:rPr>
                <w:rFonts w:hint="eastAsia"/>
                <w:szCs w:val="21"/>
              </w:rPr>
              <w:t>、</w:t>
            </w:r>
            <w:r>
              <w:rPr>
                <w:rFonts w:hint="eastAsia"/>
                <w:szCs w:val="21"/>
                <w:lang w:eastAsia="zh-CN"/>
              </w:rPr>
              <w:t>王艳菲</w:t>
            </w:r>
            <w:r>
              <w:rPr>
                <w:rFonts w:hint="eastAsia" w:ascii="宋体" w:hAnsi="宋体" w:eastAsia="宋体" w:cs="宋体"/>
                <w:bCs w:val="0"/>
                <w:spacing w:val="0"/>
                <w:kern w:val="2"/>
                <w:sz w:val="21"/>
                <w:szCs w:val="21"/>
                <w:lang w:val="en-US" w:eastAsia="zh-CN" w:bidi="ar-SA"/>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cs="宋体"/>
                <w:bCs w:val="0"/>
                <w:spacing w:val="0"/>
                <w:kern w:val="2"/>
                <w:sz w:val="21"/>
                <w:szCs w:val="21"/>
                <w:lang w:val="en-US" w:eastAsia="zh-CN" w:bidi="ar-SA"/>
              </w:rPr>
              <w:t>李老师</w:t>
            </w:r>
            <w:r>
              <w:rPr>
                <w:rFonts w:hint="eastAsia" w:ascii="宋体" w:hAnsi="宋体" w:eastAsia="宋体" w:cs="宋体"/>
                <w:bCs w:val="0"/>
                <w:spacing w:val="0"/>
                <w:kern w:val="2"/>
                <w:sz w:val="21"/>
                <w:szCs w:val="21"/>
                <w:lang w:val="en-US" w:eastAsia="zh-CN" w:bidi="ar-SA"/>
              </w:rPr>
              <w:t>。</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w:t>
            </w:r>
          </w:p>
          <w:p>
            <w:pPr>
              <w:tabs>
                <w:tab w:val="center" w:pos="3169"/>
              </w:tabs>
              <w:spacing w:line="400" w:lineRule="exact"/>
              <w:jc w:val="left"/>
              <w:rPr>
                <w:rFonts w:ascii="宋体" w:hAnsi="宋体"/>
                <w:szCs w:val="21"/>
              </w:rPr>
            </w:pPr>
            <w:r>
              <w:rPr>
                <w:rFonts w:hint="eastAsia" w:ascii="宋体" w:hAnsi="宋体" w:eastAsia="宋体" w:cs="宋体"/>
                <w:bCs w:val="0"/>
                <w:spacing w:val="0"/>
                <w:kern w:val="2"/>
                <w:sz w:val="21"/>
                <w:szCs w:val="21"/>
                <w:lang w:val="en-US" w:eastAsia="zh-CN" w:bidi="ar-SA"/>
              </w:rPr>
              <w:t>其余培训计划均按时进行了培训。</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259"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w:t>
            </w:r>
            <w:r>
              <w:rPr>
                <w:rFonts w:hint="eastAsia" w:ascii="宋体" w:hAnsi="宋体" w:eastAsia="宋体" w:cs="宋体"/>
                <w:szCs w:val="21"/>
              </w:rPr>
              <w:t>经与管理人员</w:t>
            </w:r>
            <w:r>
              <w:rPr>
                <w:rFonts w:hint="eastAsia" w:ascii="宋体" w:hAnsi="宋体"/>
                <w:szCs w:val="21"/>
                <w:lang w:eastAsia="zh-CN"/>
              </w:rPr>
              <w:t>朱俣</w:t>
            </w:r>
            <w:r>
              <w:rPr>
                <w:rFonts w:hint="eastAsia"/>
                <w:szCs w:val="21"/>
              </w:rPr>
              <w:t>、</w:t>
            </w:r>
            <w:r>
              <w:rPr>
                <w:rFonts w:hint="eastAsia"/>
                <w:szCs w:val="21"/>
                <w:lang w:eastAsia="zh-CN"/>
              </w:rPr>
              <w:t>代金成</w:t>
            </w:r>
            <w:r>
              <w:rPr>
                <w:rFonts w:hint="eastAsia" w:ascii="宋体" w:hAnsi="宋体" w:eastAsia="宋体" w:cs="宋体"/>
                <w:szCs w:val="21"/>
                <w:lang w:val="en-US" w:eastAsia="zh-CN"/>
              </w:rPr>
              <w:t>沟</w:t>
            </w:r>
            <w:r>
              <w:rPr>
                <w:rFonts w:hint="eastAsia" w:ascii="宋体" w:hAnsi="宋体" w:eastAsia="宋体" w:cs="宋体"/>
                <w:szCs w:val="21"/>
              </w:rPr>
              <w:t>通了解，</w:t>
            </w:r>
            <w:r>
              <w:rPr>
                <w:rFonts w:hint="eastAsia" w:ascii="宋体" w:hAnsi="宋体" w:cs="宋体"/>
                <w:szCs w:val="21"/>
              </w:rPr>
              <w:t>基本具备以上必要环境和职业健康安全管理体系相关意识。</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259" w:type="dxa"/>
          </w:tcPr>
          <w:p>
            <w:pPr>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沟通和信息交流管理程序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查见：公</w:t>
            </w:r>
            <w:r>
              <w:rPr>
                <w:rFonts w:hint="eastAsia" w:ascii="宋体" w:hAnsi="宋体" w:cs="宋体"/>
                <w:szCs w:val="21"/>
                <w:highlight w:val="none"/>
              </w:rPr>
              <w:t>司内部会议记录表，沟通信息包括：</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szCs w:val="21"/>
                <w:lang w:eastAsia="zh-CN"/>
              </w:rPr>
              <w:t>代金成</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w:t>
            </w:r>
            <w:r>
              <w:rPr>
                <w:rFonts w:hint="eastAsia" w:ascii="宋体" w:hAnsi="宋体" w:cs="宋体"/>
                <w:szCs w:val="21"/>
                <w:highlight w:val="none"/>
                <w:lang w:eastAsia="zh-CN"/>
              </w:rPr>
              <w:t>职业健康安全事务代表是王艳菲</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color w:val="auto"/>
                <w:szCs w:val="21"/>
                <w:lang w:eastAsia="zh-CN"/>
              </w:rPr>
              <w:t>王艳菲</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color w:val="auto"/>
                <w:szCs w:val="21"/>
                <w:lang w:eastAsia="zh-CN"/>
              </w:rPr>
              <w:t>王艳菲</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259"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w:t>
            </w:r>
            <w:r>
              <w:rPr>
                <w:rFonts w:hint="eastAsia" w:ascii="宋体" w:hAnsi="宋体" w:cs="宋体"/>
                <w:szCs w:val="21"/>
                <w:lang w:eastAsia="zh-CN"/>
              </w:rPr>
              <w:t>成文信息控制程序</w:t>
            </w:r>
            <w:r>
              <w:rPr>
                <w:rFonts w:hint="eastAsia" w:ascii="宋体" w:hAnsi="宋体" w:cs="宋体"/>
                <w:szCs w:val="21"/>
              </w:rPr>
              <w:t>》，体系文件生效实施日期为20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25</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行政人事部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行政人事部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行政人事部</w:t>
            </w:r>
            <w:r>
              <w:rPr>
                <w:rFonts w:hint="eastAsia" w:ascii="宋体" w:hAnsi="宋体" w:cs="宋体"/>
                <w:szCs w:val="21"/>
              </w:rPr>
              <w:t>能够按照记录控制要求进行管理，记录保存完整，填写清晰、工整。记录控制符合要求。</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59"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环境因素识别和评价管理程序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eastAsia="宋体" w:cs="宋体"/>
                <w:szCs w:val="21"/>
              </w:rPr>
              <w:t>查见：《环境因素</w:t>
            </w:r>
            <w:r>
              <w:rPr>
                <w:rFonts w:hint="eastAsia" w:ascii="宋体" w:hAnsi="宋体" w:cs="宋体"/>
                <w:szCs w:val="21"/>
                <w:lang w:eastAsia="zh-CN"/>
              </w:rPr>
              <w:t>识别评价</w:t>
            </w:r>
            <w:r>
              <w:rPr>
                <w:rFonts w:hint="eastAsia" w:ascii="宋体" w:hAnsi="宋体" w:eastAsia="宋体" w:cs="宋体"/>
                <w:szCs w:val="21"/>
              </w:rPr>
              <w:t>表》和《重要环境因素清单》，按照部门和</w:t>
            </w:r>
            <w:r>
              <w:rPr>
                <w:rFonts w:hint="eastAsia" w:ascii="宋体" w:hAnsi="宋体" w:cs="宋体"/>
                <w:szCs w:val="21"/>
              </w:rPr>
              <w:t>经营过程进行识别并评价出公司重要环境因素有</w:t>
            </w:r>
            <w:r>
              <w:rPr>
                <w:rFonts w:hint="eastAsia" w:ascii="宋体" w:hAnsi="宋体" w:cs="宋体"/>
                <w:color w:val="000000" w:themeColor="text1"/>
                <w:szCs w:val="21"/>
              </w:rPr>
              <w:t>：1）固废排放；2）</w:t>
            </w:r>
            <w:r>
              <w:rPr>
                <w:rFonts w:hint="eastAsia" w:ascii="宋体" w:hAnsi="宋体" w:cs="宋体"/>
                <w:color w:val="000000" w:themeColor="text1"/>
                <w:szCs w:val="21"/>
                <w:lang w:eastAsia="zh-CN"/>
              </w:rPr>
              <w:t>潜在</w:t>
            </w:r>
            <w:r>
              <w:rPr>
                <w:rFonts w:hint="eastAsia" w:ascii="宋体" w:hAnsi="宋体" w:cs="宋体"/>
                <w:color w:val="000000" w:themeColor="text1"/>
                <w:szCs w:val="21"/>
              </w:rPr>
              <w:t>火灾；</w:t>
            </w:r>
            <w:r>
              <w:rPr>
                <w:rFonts w:hint="eastAsia" w:ascii="宋体" w:hAnsi="宋体" w:cs="宋体"/>
                <w:color w:val="000000" w:themeColor="text1"/>
                <w:szCs w:val="21"/>
                <w:lang w:val="en-US" w:eastAsia="zh-CN"/>
              </w:rPr>
              <w:t>3）噪声排放3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w:t>
            </w:r>
            <w:r>
              <w:rPr>
                <w:rFonts w:hint="eastAsia" w:ascii="宋体" w:hAnsi="宋体" w:eastAsia="宋体" w:cs="宋体"/>
                <w:szCs w:val="21"/>
              </w:rPr>
              <w:t>《环境因素</w:t>
            </w:r>
            <w:r>
              <w:rPr>
                <w:rFonts w:hint="eastAsia" w:ascii="宋体" w:hAnsi="宋体" w:cs="宋体"/>
                <w:szCs w:val="21"/>
                <w:lang w:eastAsia="zh-CN"/>
              </w:rPr>
              <w:t>识别评价</w:t>
            </w:r>
            <w:r>
              <w:rPr>
                <w:rFonts w:hint="eastAsia" w:ascii="宋体" w:hAnsi="宋体" w:eastAsia="宋体" w:cs="宋体"/>
                <w:szCs w:val="21"/>
              </w:rPr>
              <w:t>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办公垃圾的丢放；</w:t>
            </w:r>
          </w:p>
          <w:p>
            <w:pPr>
              <w:tabs>
                <w:tab w:val="center" w:pos="3169"/>
              </w:tabs>
              <w:spacing w:line="400" w:lineRule="exact"/>
              <w:jc w:val="left"/>
              <w:rPr>
                <w:rFonts w:hint="eastAsia"/>
                <w:szCs w:val="21"/>
              </w:rPr>
            </w:pPr>
            <w:r>
              <w:rPr>
                <w:rFonts w:hint="eastAsia" w:ascii="宋体" w:hAnsi="宋体" w:cs="宋体"/>
                <w:szCs w:val="21"/>
                <w:lang w:val="en-US" w:eastAsia="zh-CN"/>
              </w:rPr>
              <w:t>3）冰冷库运行</w:t>
            </w:r>
            <w:r>
              <w:rPr>
                <w:rFonts w:hint="eastAsia"/>
                <w:szCs w:val="21"/>
                <w:lang w:eastAsia="zh-CN"/>
              </w:rPr>
              <w:t>噪声的排放</w:t>
            </w:r>
            <w:r>
              <w:rPr>
                <w:rFonts w:hint="eastAsia"/>
                <w:szCs w:val="21"/>
              </w:rPr>
              <w:t>；</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4）腐烂食品或过期食品的</w:t>
            </w:r>
            <w:r>
              <w:rPr>
                <w:rFonts w:hint="eastAsia" w:ascii="宋体" w:hAnsi="宋体" w:cs="宋体"/>
                <w:szCs w:val="21"/>
              </w:rPr>
              <w:t>废弃</w:t>
            </w:r>
            <w:r>
              <w:rPr>
                <w:rFonts w:hint="eastAsia" w:ascii="宋体" w:hAnsi="宋体" w:cs="宋体"/>
                <w:szCs w:val="21"/>
                <w:lang w:val="en-US"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行政人事部</w:t>
            </w:r>
            <w:r>
              <w:rPr>
                <w:rFonts w:hint="eastAsia" w:ascii="宋体" w:hAnsi="宋体" w:cs="宋体"/>
                <w:szCs w:val="21"/>
              </w:rPr>
              <w:t>及办公区域的《环境因素</w:t>
            </w:r>
            <w:r>
              <w:rPr>
                <w:rFonts w:hint="eastAsia" w:ascii="宋体" w:hAnsi="宋体" w:cs="宋体"/>
                <w:szCs w:val="21"/>
                <w:lang w:eastAsia="zh-CN"/>
              </w:rPr>
              <w:t>调查</w:t>
            </w:r>
            <w:r>
              <w:rPr>
                <w:rFonts w:hint="eastAsia" w:ascii="宋体" w:hAnsi="宋体" w:cs="宋体"/>
                <w:szCs w:val="21"/>
              </w:rPr>
              <w:t>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59" w:type="dxa"/>
          </w:tcPr>
          <w:p>
            <w:pPr>
              <w:spacing w:line="400" w:lineRule="exact"/>
              <w:jc w:val="left"/>
              <w:rPr>
                <w:rFonts w:hint="eastAsia" w:ascii="宋体" w:hAnsi="宋体" w:eastAsia="宋体" w:cs="宋体"/>
                <w:szCs w:val="21"/>
              </w:rPr>
            </w:pPr>
            <w:r>
              <w:rPr>
                <w:rFonts w:hint="eastAsia" w:ascii="宋体" w:hAnsi="宋体" w:cs="宋体"/>
                <w:szCs w:val="21"/>
              </w:rPr>
              <w:t>查见：</w:t>
            </w:r>
            <w:r>
              <w:rPr>
                <w:rFonts w:hint="eastAsia" w:ascii="宋体" w:hAnsi="宋体" w:eastAsia="宋体" w:cs="宋体"/>
                <w:szCs w:val="21"/>
              </w:rPr>
              <w:t>《</w:t>
            </w:r>
            <w:r>
              <w:rPr>
                <w:rFonts w:hint="eastAsia" w:ascii="宋体" w:hAnsi="宋体" w:eastAsia="宋体" w:cs="宋体"/>
                <w:szCs w:val="21"/>
                <w:lang w:eastAsia="zh-CN"/>
              </w:rPr>
              <w:t>危险源辨识与风险评价管理程序</w:t>
            </w:r>
            <w:r>
              <w:rPr>
                <w:rFonts w:hint="eastAsia" w:ascii="宋体" w:hAnsi="宋体" w:eastAsia="宋体" w:cs="宋体"/>
                <w:szCs w:val="21"/>
              </w:rPr>
              <w:t>》</w:t>
            </w:r>
          </w:p>
          <w:p>
            <w:pPr>
              <w:spacing w:line="400" w:lineRule="exact"/>
              <w:jc w:val="left"/>
              <w:rPr>
                <w:rFonts w:hint="eastAsia" w:ascii="宋体" w:hAnsi="宋体" w:cs="宋体"/>
                <w:szCs w:val="21"/>
              </w:rPr>
            </w:pPr>
            <w:r>
              <w:rPr>
                <w:rFonts w:hint="eastAsia" w:ascii="宋体" w:hAnsi="宋体" w:eastAsia="宋体" w:cs="宋体"/>
                <w:szCs w:val="21"/>
              </w:rPr>
              <w:t>上述文件对识别和评价方法、程序、职责、记录作了规定</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eastAsia="宋体" w:cs="宋体"/>
                <w:szCs w:val="21"/>
              </w:rPr>
              <w:t>查见：《危险源辨识</w:t>
            </w:r>
            <w:r>
              <w:rPr>
                <w:rFonts w:hint="eastAsia" w:ascii="宋体" w:hAnsi="宋体" w:cs="宋体"/>
                <w:szCs w:val="21"/>
                <w:lang w:eastAsia="zh-CN"/>
              </w:rPr>
              <w:t>、风险</w:t>
            </w:r>
            <w:r>
              <w:rPr>
                <w:rFonts w:hint="eastAsia" w:ascii="宋体" w:hAnsi="宋体" w:eastAsia="宋体" w:cs="宋体"/>
                <w:szCs w:val="21"/>
              </w:rPr>
              <w:t>评价表》，危险源过打分和小组评议共评价出公司不</w:t>
            </w:r>
            <w:r>
              <w:rPr>
                <w:rFonts w:hint="eastAsia" w:ascii="宋体" w:hAnsi="宋体" w:cs="宋体"/>
                <w:szCs w:val="21"/>
              </w:rPr>
              <w:t>可接受风险：</w:t>
            </w:r>
            <w:r>
              <w:rPr>
                <w:rFonts w:hint="eastAsia" w:ascii="宋体" w:hAnsi="宋体" w:cs="宋体"/>
                <w:szCs w:val="21"/>
                <w:lang w:val="en-US" w:eastAsia="zh-CN"/>
              </w:rPr>
              <w:t>4</w:t>
            </w:r>
            <w:r>
              <w:rPr>
                <w:rFonts w:hint="eastAsia" w:ascii="宋体" w:hAnsi="宋体" w:cs="宋体"/>
                <w:szCs w:val="21"/>
              </w:rPr>
              <w:t>项，分别是：1)火灾；2）</w:t>
            </w:r>
            <w:r>
              <w:rPr>
                <w:rFonts w:hint="eastAsia" w:ascii="宋体" w:hAnsi="宋体" w:cs="宋体"/>
                <w:szCs w:val="21"/>
                <w:lang w:eastAsia="zh-CN"/>
              </w:rPr>
              <w:t>触电；</w:t>
            </w:r>
            <w:r>
              <w:rPr>
                <w:rFonts w:hint="eastAsia" w:ascii="宋体" w:hAnsi="宋体" w:cs="宋体"/>
                <w:szCs w:val="21"/>
                <w:lang w:val="en-US" w:eastAsia="zh-CN"/>
              </w:rPr>
              <w:t>3）交通事故；4）食物中毒</w:t>
            </w:r>
            <w:r>
              <w:rPr>
                <w:rFonts w:hint="eastAsia" w:ascii="宋体" w:hAnsi="宋体" w:cs="宋体"/>
                <w:szCs w:val="21"/>
                <w:lang w:eastAsia="zh-CN"/>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w:t>
            </w:r>
            <w:r>
              <w:rPr>
                <w:rFonts w:hint="eastAsia" w:ascii="宋体" w:hAnsi="宋体" w:cs="宋体"/>
                <w:szCs w:val="21"/>
                <w:lang w:eastAsia="zh-CN"/>
              </w:rPr>
              <w:t>杜绝火灾</w:t>
            </w:r>
            <w:r>
              <w:rPr>
                <w:rFonts w:hint="eastAsia" w:ascii="宋体" w:hAnsi="宋体" w:cs="宋体"/>
                <w:szCs w:val="21"/>
              </w:rPr>
              <w:t>控制措施的策划：</w:t>
            </w:r>
          </w:p>
          <w:p>
            <w:pPr>
              <w:spacing w:line="276" w:lineRule="auto"/>
              <w:rPr>
                <w:rFonts w:ascii="宋体" w:hAnsi="宋体"/>
                <w:szCs w:val="21"/>
              </w:rPr>
            </w:pPr>
            <w:r>
              <w:rPr>
                <w:rFonts w:ascii="宋体" w:hAnsi="宋体"/>
                <w:szCs w:val="21"/>
              </w:rPr>
              <w:t>1</w:t>
            </w:r>
            <w:r>
              <w:rPr>
                <w:rFonts w:hint="eastAsia" w:ascii="宋体" w:hAnsi="宋体"/>
                <w:szCs w:val="21"/>
                <w:lang w:eastAsia="zh-CN"/>
              </w:rPr>
              <w:t>）</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lang w:eastAsia="zh-CN"/>
              </w:rPr>
              <w:t>）</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lang w:eastAsia="zh-CN"/>
              </w:rPr>
              <w:t>）</w:t>
            </w:r>
            <w:r>
              <w:rPr>
                <w:rFonts w:hint="eastAsia" w:ascii="宋体" w:hAnsi="宋体"/>
                <w:szCs w:val="21"/>
              </w:rPr>
              <w:t xml:space="preserve">制定火灾应急预案，并定期进行消防演练； </w:t>
            </w:r>
          </w:p>
          <w:p>
            <w:pPr>
              <w:spacing w:line="400" w:lineRule="exact"/>
              <w:jc w:val="left"/>
              <w:rPr>
                <w:rFonts w:ascii="宋体" w:hAnsi="宋体" w:cs="宋体"/>
                <w:szCs w:val="21"/>
              </w:rPr>
            </w:pP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定期对各种线路、机械设备进行检查保养，使之处于安全状态；</w:t>
            </w:r>
            <w:r>
              <w:rPr>
                <w:rFonts w:hint="eastAsia" w:ascii="宋体" w:hAnsi="宋体" w:cs="宋体"/>
                <w:szCs w:val="21"/>
              </w:rPr>
              <w:t>查见：</w:t>
            </w:r>
            <w:r>
              <w:rPr>
                <w:rFonts w:hint="eastAsia" w:ascii="宋体" w:hAnsi="宋体" w:cs="宋体"/>
                <w:szCs w:val="21"/>
                <w:lang w:eastAsia="zh-CN"/>
              </w:rPr>
              <w:t>行政人事部</w:t>
            </w:r>
            <w:r>
              <w:rPr>
                <w:rFonts w:hint="eastAsia" w:ascii="宋体" w:hAnsi="宋体" w:cs="宋体"/>
                <w:szCs w:val="21"/>
              </w:rPr>
              <w:t>及办公区域《危险</w:t>
            </w:r>
            <w:r>
              <w:rPr>
                <w:rFonts w:hint="eastAsia" w:ascii="宋体" w:hAnsi="宋体" w:cs="宋体"/>
                <w:szCs w:val="21"/>
                <w:lang w:eastAsia="zh-CN"/>
              </w:rPr>
              <w:t>源</w:t>
            </w:r>
            <w:r>
              <w:rPr>
                <w:rFonts w:hint="eastAsia" w:ascii="宋体" w:hAnsi="宋体" w:cs="宋体"/>
                <w:szCs w:val="21"/>
              </w:rPr>
              <w:t>辨识</w:t>
            </w:r>
            <w:r>
              <w:rPr>
                <w:rFonts w:hint="eastAsia" w:ascii="宋体" w:hAnsi="宋体" w:cs="宋体"/>
                <w:szCs w:val="21"/>
                <w:lang w:eastAsia="zh-CN"/>
              </w:rPr>
              <w:t>、</w:t>
            </w:r>
            <w:r>
              <w:rPr>
                <w:rFonts w:hint="eastAsia" w:ascii="宋体" w:hAnsi="宋体" w:cs="宋体"/>
                <w:szCs w:val="21"/>
              </w:rPr>
              <w:t>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行政人事部</w:t>
            </w:r>
            <w:r>
              <w:rPr>
                <w:rFonts w:hint="eastAsia" w:ascii="宋体" w:hAnsi="宋体" w:cs="宋体"/>
                <w:color w:val="000000" w:themeColor="text1"/>
                <w:szCs w:val="21"/>
              </w:rPr>
              <w:t>及办公区域共识别出包括:</w:t>
            </w:r>
          </w:p>
          <w:p>
            <w:p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cs="宋体"/>
                <w:color w:val="000000" w:themeColor="text1"/>
                <w:szCs w:val="21"/>
                <w:lang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行政人事部</w:t>
            </w:r>
            <w:r>
              <w:rPr>
                <w:rFonts w:hint="eastAsia" w:ascii="宋体" w:hAnsi="宋体" w:cs="宋体"/>
                <w:color w:val="000000" w:themeColor="text1"/>
                <w:szCs w:val="21"/>
              </w:rPr>
              <w:t>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259" w:type="dxa"/>
          </w:tcPr>
          <w:p>
            <w:pPr>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法律法规管理及合规性评价程序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szCs w:val="21"/>
                <w:lang w:val="en-US" w:eastAsia="zh-CN"/>
              </w:rPr>
              <w:t xml:space="preserve">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2"/>
              <w:ind w:firstLine="630" w:firstLineChars="3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劳动防护用品配备标准（试行）等。</w:t>
            </w:r>
          </w:p>
          <w:p>
            <w:pPr>
              <w:spacing w:line="400" w:lineRule="exact"/>
              <w:ind w:firstLine="525" w:firstLineChars="25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《清单》中列出了法规名称、颁布实施时间、适用条款等内容；</w:t>
            </w:r>
          </w:p>
          <w:p>
            <w:pPr>
              <w:spacing w:line="400" w:lineRule="exact"/>
              <w:rPr>
                <w:rFonts w:ascii="宋体" w:hAnsi="宋体" w:cs="宋体"/>
                <w:szCs w:val="21"/>
              </w:rPr>
            </w:pPr>
            <w:r>
              <w:rPr>
                <w:rFonts w:hint="eastAsia" w:ascii="宋体" w:hAnsi="宋体" w:eastAsia="宋体" w:cs="宋体"/>
                <w:bCs w:val="0"/>
                <w:spacing w:val="0"/>
                <w:kern w:val="2"/>
                <w:sz w:val="21"/>
                <w:szCs w:val="21"/>
                <w:lang w:val="en-US" w:eastAsia="zh-CN" w:bidi="ar-SA"/>
              </w:rPr>
              <w:t>法规清单上传内部网络，以培训和宣传结合向员工传达要求，记录充分。基本符合要求。</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259"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lang w:eastAsia="zh-CN"/>
              </w:rPr>
              <w:t>行政人事部</w:t>
            </w:r>
            <w:r>
              <w:rPr>
                <w:rFonts w:hint="eastAsia" w:ascii="宋体" w:hAnsi="宋体" w:cs="宋体"/>
                <w:szCs w:val="21"/>
                <w:lang w:val="en-GB"/>
              </w:rPr>
              <w:t>负责发放，作好记录；</w:t>
            </w:r>
          </w:p>
          <w:p>
            <w:pPr>
              <w:pStyle w:val="2"/>
              <w:rPr>
                <w:rFonts w:ascii="宋体" w:hAnsi="宋体" w:cs="宋体"/>
                <w:szCs w:val="21"/>
              </w:rPr>
            </w:pPr>
            <w:r>
              <w:rPr>
                <w:rFonts w:hint="eastAsia" w:ascii="宋体" w:hAnsi="宋体" w:cs="宋体"/>
                <w:szCs w:val="21"/>
              </w:rPr>
              <w:t>查：劳动保护用品发放记录</w:t>
            </w:r>
          </w:p>
          <w:p>
            <w:pPr>
              <w:pStyle w:val="2"/>
              <w:ind w:firstLine="460" w:firstLineChars="200"/>
              <w:rPr>
                <w:rFonts w:hint="eastAsia" w:ascii="宋体" w:hAnsi="宋体" w:cs="宋体"/>
                <w:szCs w:val="21"/>
                <w:highlight w:val="none"/>
              </w:rPr>
            </w:pPr>
            <w:r>
              <w:rPr>
                <w:rFonts w:hint="eastAsia" w:ascii="宋体" w:hAnsi="宋体" w:cs="宋体"/>
                <w:szCs w:val="21"/>
                <w:highlight w:val="none"/>
              </w:rPr>
              <w:t>劳保用品       数量      领用人       领用日期</w:t>
            </w:r>
          </w:p>
          <w:p>
            <w:pPr>
              <w:ind w:firstLine="420" w:firstLineChars="200"/>
              <w:rPr>
                <w:rFonts w:hint="default" w:ascii="宋体" w:hAnsi="宋体" w:cs="宋体"/>
                <w:szCs w:val="21"/>
                <w:highlight w:val="none"/>
                <w:lang w:val="en-US" w:eastAsia="zh-CN"/>
              </w:rPr>
            </w:pPr>
            <w:r>
              <w:rPr>
                <w:rFonts w:hint="eastAsia"/>
                <w:sz w:val="21"/>
                <w:szCs w:val="21"/>
                <w:lang w:val="en-US" w:eastAsia="zh-CN"/>
              </w:rPr>
              <w:t>云南白药</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1瓶</w:t>
            </w:r>
            <w:r>
              <w:rPr>
                <w:rFonts w:hint="eastAsia" w:ascii="宋体" w:hAnsi="宋体" w:eastAsia="宋体" w:cs="宋体"/>
                <w:kern w:val="2"/>
                <w:sz w:val="21"/>
                <w:szCs w:val="21"/>
                <w:lang w:val="en-US" w:eastAsia="zh-CN" w:bidi="ar-SA"/>
              </w:rPr>
              <w:t xml:space="preserve">           </w:t>
            </w:r>
            <w:r>
              <w:rPr>
                <w:rFonts w:hint="eastAsia"/>
                <w:color w:val="000000"/>
                <w:sz w:val="21"/>
                <w:szCs w:val="21"/>
                <w:lang w:eastAsia="zh-CN"/>
              </w:rPr>
              <w:t>朱俣</w:t>
            </w:r>
            <w:r>
              <w:rPr>
                <w:rFonts w:hint="eastAsia" w:ascii="宋体" w:hAnsi="宋体" w:eastAsia="宋体" w:cs="宋体"/>
                <w:kern w:val="2"/>
                <w:sz w:val="21"/>
                <w:szCs w:val="21"/>
                <w:lang w:val="en-US" w:eastAsia="zh-CN" w:bidi="ar-SA"/>
              </w:rPr>
              <w:t xml:space="preserve"> </w:t>
            </w:r>
            <w:r>
              <w:rPr>
                <w:rFonts w:hint="eastAsia" w:ascii="宋体" w:hAnsi="宋体" w:cs="宋体"/>
                <w:sz w:val="21"/>
                <w:szCs w:val="21"/>
                <w:highlight w:val="none"/>
              </w:rPr>
              <w:t xml:space="preserve">        </w:t>
            </w:r>
            <w:r>
              <w:rPr>
                <w:rFonts w:hint="eastAsia" w:ascii="宋体" w:hAnsi="宋体" w:cs="宋体"/>
                <w:szCs w:val="21"/>
                <w:highlight w:val="none"/>
                <w:lang w:val="en-US" w:eastAsia="zh-CN"/>
              </w:rPr>
              <w:t>2019.3.12</w:t>
            </w:r>
          </w:p>
          <w:p>
            <w:pPr>
              <w:ind w:firstLine="210" w:firstLineChars="100"/>
              <w:rPr>
                <w:rFonts w:hint="eastAsia" w:ascii="宋体" w:hAnsi="宋体" w:cs="宋体"/>
                <w:szCs w:val="21"/>
                <w:highlight w:val="none"/>
                <w:lang w:val="en-US" w:eastAsia="zh-CN"/>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5袋          </w:t>
            </w:r>
            <w:r>
              <w:rPr>
                <w:rFonts w:hint="eastAsia" w:ascii="宋体" w:hAnsi="宋体" w:cs="宋体"/>
                <w:szCs w:val="21"/>
                <w:highlight w:val="none"/>
              </w:rPr>
              <w:t xml:space="preserve"> </w:t>
            </w:r>
            <w:r>
              <w:rPr>
                <w:rFonts w:hint="eastAsia"/>
                <w:color w:val="000000"/>
                <w:sz w:val="22"/>
                <w:szCs w:val="22"/>
                <w:lang w:eastAsia="zh-CN"/>
              </w:rPr>
              <w:t>朱俣</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5</w:t>
            </w:r>
          </w:p>
          <w:p>
            <w:pPr>
              <w:ind w:firstLine="420" w:firstLineChars="200"/>
              <w:rPr>
                <w:rFonts w:hint="eastAsia" w:ascii="宋体" w:hAnsi="宋体" w:cs="宋体"/>
                <w:szCs w:val="21"/>
                <w:highlight w:val="none"/>
                <w:lang w:val="en-US" w:eastAsia="zh-CN"/>
              </w:rPr>
            </w:pPr>
            <w:r>
              <w:rPr>
                <w:rFonts w:hint="eastAsia"/>
                <w:szCs w:val="21"/>
                <w:highlight w:val="none"/>
                <w:lang w:eastAsia="zh-CN"/>
              </w:rPr>
              <w:t>手套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8双</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color w:val="000000"/>
                <w:sz w:val="22"/>
                <w:szCs w:val="22"/>
                <w:lang w:eastAsia="zh-CN"/>
              </w:rPr>
              <w:t>朱俣</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5</w:t>
            </w:r>
          </w:p>
          <w:p>
            <w:pPr>
              <w:ind w:firstLine="210" w:firstLineChars="100"/>
              <w:rPr>
                <w:rFonts w:hint="eastAsia" w:ascii="宋体" w:hAnsi="宋体" w:cs="宋体"/>
                <w:szCs w:val="21"/>
                <w:highlight w:val="none"/>
                <w:lang w:val="en-US" w:eastAsia="zh-CN"/>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3袋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color w:val="000000"/>
                <w:sz w:val="22"/>
                <w:szCs w:val="22"/>
                <w:lang w:eastAsia="zh-CN"/>
              </w:rPr>
              <w:t>朱俣</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9</w:t>
            </w:r>
          </w:p>
          <w:p>
            <w:pPr>
              <w:ind w:firstLine="420" w:firstLineChars="200"/>
              <w:rPr>
                <w:rFonts w:hint="default" w:ascii="宋体" w:hAnsi="宋体" w:cs="宋体"/>
                <w:szCs w:val="21"/>
                <w:highlight w:val="none"/>
                <w:lang w:val="en-US" w:eastAsia="zh-CN"/>
              </w:rPr>
            </w:pPr>
            <w:r>
              <w:rPr>
                <w:rFonts w:hint="eastAsia"/>
                <w:szCs w:val="21"/>
                <w:highlight w:val="none"/>
                <w:lang w:eastAsia="zh-CN"/>
              </w:rPr>
              <w:t>手套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10双</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color w:val="000000"/>
                <w:sz w:val="22"/>
                <w:szCs w:val="22"/>
                <w:lang w:eastAsia="zh-CN"/>
              </w:rPr>
              <w:t>朱俣</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5.9</w:t>
            </w:r>
          </w:p>
          <w:p>
            <w:pPr>
              <w:pStyle w:val="2"/>
              <w:rPr>
                <w:rFonts w:ascii="宋体" w:hAnsi="宋体" w:cs="宋体"/>
                <w:szCs w:val="21"/>
                <w:highlight w:val="none"/>
              </w:rPr>
            </w:pPr>
            <w:r>
              <w:rPr>
                <w:rFonts w:hint="eastAsia" w:ascii="宋体" w:hAnsi="宋体" w:cs="宋体"/>
                <w:szCs w:val="21"/>
                <w:highlight w:val="none"/>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22"/>
              <w:ind w:firstLine="0" w:firstLineChars="0"/>
              <w:rPr>
                <w:rFonts w:hint="eastAsia" w:ascii="宋体" w:hAnsi="宋体" w:cs="宋体"/>
                <w:szCs w:val="21"/>
              </w:rPr>
            </w:pPr>
            <w:r>
              <w:rPr>
                <w:rFonts w:hint="eastAsia" w:ascii="宋体" w:hAnsi="宋体" w:cs="宋体"/>
                <w:szCs w:val="21"/>
              </w:rPr>
              <w:t>生活垃圾在办公区域集中收集后，</w:t>
            </w:r>
            <w:r>
              <w:rPr>
                <w:rFonts w:hint="eastAsia" w:ascii="宋体" w:hAnsi="宋体" w:cs="宋体"/>
                <w:szCs w:val="21"/>
                <w:lang w:eastAsia="zh-CN"/>
              </w:rPr>
              <w:t>由物业管理交</w:t>
            </w:r>
            <w:r>
              <w:rPr>
                <w:rFonts w:hint="eastAsia" w:ascii="宋体" w:hAnsi="宋体" w:cs="宋体"/>
                <w:szCs w:val="21"/>
              </w:rPr>
              <w:t>环卫部门统一定期清运；回收固废处理（包括危险固废如墨盒、硒鼓等）作好分类</w:t>
            </w:r>
            <w:r>
              <w:rPr>
                <w:rFonts w:hint="eastAsia" w:ascii="宋体" w:hAnsi="宋体" w:cs="宋体"/>
                <w:szCs w:val="21"/>
                <w:lang w:eastAsia="zh-CN"/>
              </w:rPr>
              <w:t>保存交供应商</w:t>
            </w:r>
            <w:r>
              <w:rPr>
                <w:rFonts w:hint="eastAsia" w:ascii="宋体" w:hAnsi="宋体" w:cs="宋体"/>
                <w:szCs w:val="21"/>
              </w:rPr>
              <w:t>回收。</w:t>
            </w:r>
          </w:p>
          <w:p>
            <w:pPr>
              <w:rPr>
                <w:rFonts w:hint="eastAsia" w:ascii="宋体" w:hAnsi="宋体" w:cs="宋体"/>
                <w:sz w:val="21"/>
                <w:szCs w:val="21"/>
                <w:highlight w:val="none"/>
              </w:rPr>
            </w:pPr>
            <w:r>
              <w:rPr>
                <w:rFonts w:hint="eastAsia" w:ascii="宋体" w:hAnsi="宋体" w:cs="宋体"/>
                <w:sz w:val="21"/>
                <w:szCs w:val="21"/>
                <w:highlight w:val="none"/>
              </w:rPr>
              <w:t>查：废弃物回收处理登记表</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废弃物种类</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 xml:space="preserve">排放量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日期</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eastAsia="zh-CN"/>
              </w:rPr>
              <w:t>处置</w:t>
            </w:r>
            <w:r>
              <w:rPr>
                <w:rFonts w:hint="eastAsia" w:ascii="宋体" w:hAnsi="宋体" w:cs="宋体"/>
                <w:sz w:val="21"/>
                <w:szCs w:val="21"/>
                <w:highlight w:val="none"/>
                <w:lang w:val="en-GB"/>
              </w:rPr>
              <w:t>人</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处置</w:t>
            </w:r>
            <w:r>
              <w:rPr>
                <w:rFonts w:hint="eastAsia" w:ascii="宋体" w:hAnsi="宋体" w:cs="宋体"/>
                <w:sz w:val="21"/>
                <w:szCs w:val="21"/>
                <w:highlight w:val="none"/>
                <w:lang w:val="en-GB" w:eastAsia="zh-CN"/>
              </w:rPr>
              <w:t>方式</w:t>
            </w:r>
            <w:r>
              <w:rPr>
                <w:rFonts w:hint="eastAsia" w:ascii="宋体" w:hAnsi="宋体" w:cs="宋体"/>
                <w:sz w:val="21"/>
                <w:szCs w:val="21"/>
                <w:highlight w:val="none"/>
                <w:lang w:val="en-GB"/>
              </w:rPr>
              <w:tab/>
            </w:r>
          </w:p>
          <w:p>
            <w:pPr>
              <w:pStyle w:val="4"/>
              <w:rPr>
                <w:rFonts w:hint="default"/>
                <w:lang w:val="en-US"/>
              </w:rPr>
            </w:pPr>
            <w:r>
              <w:rPr>
                <w:rFonts w:hint="eastAsia" w:ascii="宋体" w:hAnsi="宋体" w:eastAsia="宋体"/>
                <w:kern w:val="0"/>
                <w:sz w:val="21"/>
                <w:szCs w:val="21"/>
                <w:lang w:eastAsia="zh-CN"/>
              </w:rPr>
              <w:t>办公废纸</w:t>
            </w:r>
            <w:r>
              <w:rPr>
                <w:rFonts w:hint="eastAsia" w:ascii="宋体" w:hAnsi="宋体" w:eastAsia="宋体"/>
                <w:kern w:val="0"/>
                <w:sz w:val="21"/>
                <w:szCs w:val="21"/>
                <w:lang w:val="en-US" w:eastAsia="zh-CN"/>
              </w:rPr>
              <w:t xml:space="preserve">  </w:t>
            </w:r>
            <w:r>
              <w:rPr>
                <w:rFonts w:hint="eastAsia" w:ascii="宋体" w:hAnsi="宋体" w:eastAsia="宋体"/>
                <w:kern w:val="0"/>
                <w:sz w:val="22"/>
                <w:szCs w:val="22"/>
                <w:lang w:val="en-US" w:eastAsia="zh-CN"/>
              </w:rPr>
              <w:t xml:space="preserve">         </w:t>
            </w:r>
            <w:r>
              <w:rPr>
                <w:rFonts w:hint="eastAsia" w:ascii="宋体" w:hAnsi="宋体" w:eastAsia="宋体" w:cs="Times New Roman"/>
                <w:kern w:val="0"/>
                <w:sz w:val="21"/>
                <w:szCs w:val="21"/>
                <w:lang w:val="en-US" w:eastAsia="zh-CN"/>
              </w:rPr>
              <w:t xml:space="preserve">17公斤       2020.4.10      </w:t>
            </w:r>
            <w:r>
              <w:rPr>
                <w:rFonts w:hint="eastAsia" w:ascii="宋体" w:hAnsi="宋体" w:cs="Times New Roman"/>
                <w:kern w:val="0"/>
                <w:sz w:val="21"/>
                <w:szCs w:val="21"/>
                <w:lang w:val="en-US" w:eastAsia="zh-CN"/>
              </w:rPr>
              <w:t xml:space="preserve">  </w:t>
            </w:r>
            <w:r>
              <w:rPr>
                <w:rFonts w:hint="eastAsia" w:ascii="宋体" w:hAnsi="宋体" w:eastAsia="宋体" w:cs="Times New Roman"/>
                <w:kern w:val="0"/>
                <w:sz w:val="21"/>
                <w:szCs w:val="21"/>
                <w:lang w:val="en-US" w:eastAsia="zh-CN"/>
              </w:rPr>
              <w:t xml:space="preserve">朱俣      </w:t>
            </w:r>
            <w:r>
              <w:rPr>
                <w:rFonts w:hint="eastAsia" w:ascii="宋体" w:hAnsi="宋体" w:cs="Times New Roman"/>
                <w:kern w:val="0"/>
                <w:sz w:val="21"/>
                <w:szCs w:val="21"/>
                <w:lang w:val="en-US" w:eastAsia="zh-CN"/>
              </w:rPr>
              <w:t xml:space="preserve">  </w:t>
            </w:r>
            <w:r>
              <w:rPr>
                <w:rFonts w:hint="eastAsia" w:ascii="宋体" w:hAnsi="宋体" w:eastAsia="宋体" w:cs="Times New Roman"/>
                <w:kern w:val="0"/>
                <w:sz w:val="21"/>
                <w:szCs w:val="21"/>
                <w:lang w:eastAsia="zh-CN"/>
              </w:rPr>
              <w:t>收废品人购买</w:t>
            </w:r>
          </w:p>
          <w:p>
            <w:pPr>
              <w:rPr>
                <w:rFonts w:hint="eastAsia" w:ascii="宋体" w:hAnsi="宋体" w:eastAsia="宋体" w:cs="宋体"/>
                <w:sz w:val="21"/>
                <w:szCs w:val="21"/>
                <w:highlight w:val="none"/>
                <w:lang w:val="en-GB" w:eastAsia="zh-CN"/>
              </w:rPr>
            </w:pPr>
            <w:r>
              <w:rPr>
                <w:rFonts w:hint="eastAsia" w:ascii="宋体" w:hAnsi="宋体" w:cs="宋体"/>
                <w:sz w:val="21"/>
                <w:szCs w:val="21"/>
                <w:highlight w:val="none"/>
                <w:lang w:val="en-US" w:eastAsia="zh-CN"/>
              </w:rPr>
              <w:t>废旧</w:t>
            </w:r>
            <w:r>
              <w:rPr>
                <w:rFonts w:hint="eastAsia" w:ascii="宋体" w:hAnsi="宋体" w:cs="宋体"/>
                <w:sz w:val="21"/>
                <w:szCs w:val="21"/>
                <w:highlight w:val="none"/>
                <w:lang w:val="en-GB"/>
              </w:rPr>
              <w:t>墨盒</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2</w:t>
            </w:r>
            <w:r>
              <w:rPr>
                <w:rFonts w:hint="eastAsia" w:ascii="宋体" w:hAnsi="宋体" w:cs="宋体"/>
                <w:sz w:val="21"/>
                <w:szCs w:val="21"/>
                <w:highlight w:val="none"/>
                <w:lang w:val="en-GB"/>
              </w:rPr>
              <w:t>个</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eastAsia="宋体" w:cs="Times New Roman"/>
                <w:kern w:val="0"/>
                <w:sz w:val="21"/>
                <w:szCs w:val="21"/>
                <w:lang w:val="en-US" w:eastAsia="zh-CN"/>
              </w:rPr>
              <w:t xml:space="preserve"> 2020.</w:t>
            </w:r>
            <w:r>
              <w:rPr>
                <w:rFonts w:hint="eastAsia" w:ascii="宋体" w:hAnsi="宋体" w:cs="Times New Roman"/>
                <w:kern w:val="0"/>
                <w:sz w:val="21"/>
                <w:szCs w:val="21"/>
                <w:lang w:val="en-US" w:eastAsia="zh-CN"/>
              </w:rPr>
              <w:t>3.18</w:t>
            </w:r>
            <w:r>
              <w:rPr>
                <w:rFonts w:hint="eastAsia" w:ascii="宋体" w:hAnsi="宋体" w:cs="宋体"/>
                <w:sz w:val="21"/>
                <w:szCs w:val="21"/>
                <w:highlight w:val="none"/>
                <w:lang w:val="en-US" w:eastAsia="zh-CN"/>
              </w:rPr>
              <w:t xml:space="preserve">         朱俣</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交供应商</w:t>
            </w:r>
            <w:r>
              <w:rPr>
                <w:rFonts w:hint="eastAsia" w:ascii="宋体" w:hAnsi="宋体" w:cs="宋体"/>
                <w:sz w:val="21"/>
                <w:szCs w:val="21"/>
                <w:highlight w:val="none"/>
                <w:lang w:val="en-GB" w:eastAsia="zh-CN"/>
              </w:rPr>
              <w:t>回收处理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ab/>
            </w:r>
            <w:r>
              <w:rPr>
                <w:rFonts w:hint="eastAsia" w:ascii="宋体" w:hAnsi="宋体" w:cs="宋体"/>
                <w:sz w:val="21"/>
                <w:szCs w:val="21"/>
                <w:highlight w:val="none"/>
                <w:lang w:val="en-GB"/>
              </w:rPr>
              <w:t xml:space="preserve"> </w:t>
            </w:r>
          </w:p>
          <w:p>
            <w:pPr>
              <w:pStyle w:val="22"/>
              <w:ind w:firstLine="0" w:firstLineChars="0"/>
              <w:rPr>
                <w:rFonts w:hint="default" w:ascii="宋体" w:hAnsi="宋体" w:eastAsia="宋体" w:cs="宋体"/>
                <w:szCs w:val="21"/>
                <w:lang w:val="en-US" w:eastAsia="zh-CN"/>
              </w:rPr>
            </w:pPr>
            <w:r>
              <w:rPr>
                <w:rFonts w:hint="eastAsia" w:ascii="宋体" w:hAnsi="宋体" w:cs="宋体"/>
                <w:szCs w:val="21"/>
                <w:lang w:val="en-US" w:eastAsia="zh-CN"/>
              </w:rPr>
              <w:t>........</w:t>
            </w:r>
          </w:p>
          <w:p>
            <w:pPr>
              <w:pStyle w:val="25"/>
              <w:ind w:firstLine="0" w:firstLineChars="0"/>
              <w:rPr>
                <w:rFonts w:hint="eastAsia" w:ascii="宋体" w:hAnsi="宋体"/>
                <w:szCs w:val="21"/>
                <w:lang w:eastAsia="zh-CN"/>
              </w:rPr>
            </w:pPr>
            <w:r>
              <w:rPr>
                <w:rFonts w:hint="eastAsia" w:ascii="宋体" w:hAnsi="宋体"/>
                <w:szCs w:val="21"/>
                <w:lang w:eastAsia="zh-CN"/>
              </w:rPr>
              <w:t>查疫情期间废弃口罩管控措施：行政人事部在办公室设置有口罩回收垃圾桶，视频查看口罩回收垃圾桶配置到位，行政人事部对回收废弃口罩集中后统一由物业管理交环卫处理。</w:t>
            </w:r>
          </w:p>
          <w:p>
            <w:pPr>
              <w:pStyle w:val="22"/>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szCs w:val="21"/>
                <w:lang w:eastAsia="zh-CN"/>
              </w:rPr>
              <w:t>行政人事部</w:t>
            </w:r>
            <w:r>
              <w:rPr>
                <w:rFonts w:hint="eastAsia" w:ascii="宋体" w:hAnsi="宋体" w:cs="宋体"/>
                <w:szCs w:val="21"/>
              </w:rPr>
              <w:t>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6</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 w:val="21"/>
                <w:szCs w:val="21"/>
              </w:rPr>
            </w:pPr>
            <w:r>
              <w:rPr>
                <w:rFonts w:hint="eastAsia" w:ascii="宋体" w:hAnsi="宋体" w:cs="宋体"/>
                <w:szCs w:val="21"/>
              </w:rPr>
              <w:t xml:space="preserve">   建立消防检查管理制度；确定消防小组人员职责；按规定每月进行消防检查；制定应急准备响应预案；进行消防演习。</w:t>
            </w:r>
            <w:r>
              <w:rPr>
                <w:rFonts w:hint="eastAsia" w:ascii="宋体" w:hAnsi="宋体" w:cs="宋体"/>
                <w:sz w:val="21"/>
                <w:szCs w:val="21"/>
                <w:lang w:eastAsia="zh-CN"/>
              </w:rPr>
              <w:t>视频</w:t>
            </w:r>
            <w:r>
              <w:rPr>
                <w:rFonts w:hint="eastAsia" w:ascii="宋体" w:hAnsi="宋体" w:cs="宋体"/>
                <w:sz w:val="21"/>
                <w:szCs w:val="21"/>
              </w:rPr>
              <w:t>查看办公区域配备有符合要求的灭火器和消火栓等，</w:t>
            </w:r>
            <w:r>
              <w:rPr>
                <w:rFonts w:hint="eastAsia" w:ascii="宋体" w:hAnsi="宋体" w:cs="宋体"/>
                <w:sz w:val="21"/>
                <w:szCs w:val="21"/>
                <w:lang w:eastAsia="zh-CN"/>
              </w:rPr>
              <w:t>行政人事部</w:t>
            </w:r>
            <w:r>
              <w:rPr>
                <w:rFonts w:hint="eastAsia" w:ascii="宋体" w:hAnsi="宋体" w:cs="宋体"/>
                <w:sz w:val="21"/>
                <w:szCs w:val="21"/>
              </w:rPr>
              <w:t>设备、电器状态良好，无安全隐患。</w:t>
            </w:r>
          </w:p>
          <w:p>
            <w:pPr>
              <w:ind w:firstLine="210" w:firstLineChars="100"/>
              <w:rPr>
                <w:rFonts w:hint="eastAsia" w:ascii="宋体" w:hAnsi="宋体" w:cs="宋体"/>
                <w:sz w:val="21"/>
                <w:szCs w:val="21"/>
                <w:lang w:val="en-GB"/>
              </w:rPr>
            </w:pPr>
            <w:r>
              <w:rPr>
                <w:rFonts w:hint="eastAsia"/>
                <w:lang w:val="en-US" w:eastAsia="zh-CN"/>
              </w:rPr>
              <w:t>2）</w:t>
            </w:r>
            <w:r>
              <w:rPr>
                <w:rFonts w:hint="eastAsia" w:ascii="宋体" w:hAnsi="宋体" w:cs="宋体"/>
                <w:sz w:val="21"/>
                <w:szCs w:val="21"/>
                <w:lang w:val="en-GB"/>
              </w:rPr>
              <w:t>公司为员工缴纳了养老、工伤、医疗等保险。</w:t>
            </w:r>
          </w:p>
          <w:p>
            <w:pPr>
              <w:ind w:firstLine="210" w:firstLineChars="100"/>
              <w:jc w:val="both"/>
              <w:rPr>
                <w:rFonts w:hint="eastAsia" w:eastAsia="宋体"/>
                <w:szCs w:val="21"/>
                <w:highlight w:val="green"/>
                <w:lang w:val="en-US" w:eastAsia="zh-CN"/>
              </w:rPr>
            </w:pPr>
            <w:r>
              <w:rPr>
                <w:rFonts w:hint="eastAsia"/>
                <w:szCs w:val="21"/>
                <w:highlight w:val="none"/>
                <w:lang w:val="en-US" w:eastAsia="zh-CN"/>
              </w:rPr>
              <w:t>3）</w:t>
            </w:r>
            <w:r>
              <w:rPr>
                <w:rFonts w:hint="eastAsia"/>
                <w:lang w:val="en-US" w:eastAsia="zh-CN"/>
              </w:rPr>
              <w:t>新冠疫情期间，组织</w:t>
            </w:r>
            <w:r>
              <w:rPr>
                <w:rFonts w:hint="eastAsia"/>
                <w:szCs w:val="21"/>
                <w:lang w:eastAsia="zh-CN"/>
              </w:rPr>
              <w:t>策划了《</w:t>
            </w:r>
            <w:r>
              <w:rPr>
                <w:rFonts w:hint="eastAsia"/>
                <w:szCs w:val="21"/>
                <w:lang w:val="en-US" w:eastAsia="zh-CN"/>
              </w:rPr>
              <w:t>疫情防控应急工作预案》，对疫情期间的疫情防控物资的发放、人员的管控、每日的人员体温检测、环境的消毒等进行了策划</w:t>
            </w:r>
            <w:r>
              <w:rPr>
                <w:rFonts w:hint="eastAsia"/>
                <w:szCs w:val="21"/>
                <w:lang w:eastAsia="zh-CN"/>
              </w:rPr>
              <w:t>。</w:t>
            </w:r>
          </w:p>
          <w:p>
            <w:pPr>
              <w:ind w:firstLine="210" w:firstLineChars="1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）对相关方施加影响</w:t>
            </w:r>
          </w:p>
          <w:p>
            <w:pPr>
              <w:pStyle w:val="2"/>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pPr>
              <w:rPr>
                <w:rFonts w:ascii="宋体" w:hAnsi="宋体" w:cs="宋体"/>
                <w:szCs w:val="21"/>
              </w:rPr>
            </w:pP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259" w:type="dxa"/>
          </w:tcPr>
          <w:p>
            <w:pPr>
              <w:spacing w:line="400" w:lineRule="exact"/>
              <w:rPr>
                <w:rFonts w:hint="eastAsia"/>
                <w:lang w:eastAsia="zh-CN"/>
              </w:rPr>
            </w:pPr>
            <w:r>
              <w:rPr>
                <w:rFonts w:hint="eastAsia"/>
              </w:rPr>
              <w:t>查见：《应急准备与响应</w:t>
            </w:r>
            <w:r>
              <w:rPr>
                <w:rFonts w:hint="eastAsia"/>
                <w:lang w:eastAsia="zh-CN"/>
              </w:rPr>
              <w:t>控制</w:t>
            </w:r>
            <w:r>
              <w:rPr>
                <w:rFonts w:hint="eastAsia"/>
              </w:rPr>
              <w:t>程序》、《</w:t>
            </w:r>
            <w:r>
              <w:rPr>
                <w:rFonts w:hint="eastAsia"/>
                <w:lang w:eastAsia="zh-CN"/>
              </w:rPr>
              <w:t>火灾、触电应急</w:t>
            </w:r>
            <w:r>
              <w:rPr>
                <w:rFonts w:hint="eastAsia"/>
              </w:rPr>
              <w:t>预案</w:t>
            </w:r>
            <w:r>
              <w:rPr>
                <w:rFonts w:hint="eastAsia"/>
                <w:lang w:eastAsia="zh-CN"/>
              </w:rPr>
              <w:t>》等。</w:t>
            </w:r>
          </w:p>
          <w:p>
            <w:pPr>
              <w:spacing w:line="400" w:lineRule="exact"/>
              <w:rPr>
                <w:rFonts w:hint="eastAsia"/>
              </w:rPr>
            </w:pPr>
            <w:r>
              <w:rPr>
                <w:rFonts w:hint="eastAsia"/>
              </w:rPr>
              <w:t>查见：</w:t>
            </w:r>
            <w:r>
              <w:rPr>
                <w:rFonts w:hint="eastAsia"/>
                <w:lang w:eastAsia="zh-CN"/>
              </w:rPr>
              <w:t>消防</w:t>
            </w:r>
            <w:r>
              <w:rPr>
                <w:rFonts w:hint="eastAsia"/>
              </w:rPr>
              <w:t>应急演练记录：公司全体人</w:t>
            </w:r>
            <w:r>
              <w:rPr>
                <w:rFonts w:hint="eastAsia"/>
                <w:lang w:eastAsia="zh-CN"/>
              </w:rPr>
              <w:t>员参加了20</w:t>
            </w:r>
            <w:r>
              <w:rPr>
                <w:rFonts w:hint="eastAsia"/>
                <w:lang w:val="en-US" w:eastAsia="zh-CN"/>
              </w:rPr>
              <w:t>20</w:t>
            </w:r>
            <w:r>
              <w:rPr>
                <w:rFonts w:hint="eastAsia"/>
                <w:lang w:eastAsia="zh-CN"/>
              </w:rPr>
              <w:t>年</w:t>
            </w:r>
            <w:r>
              <w:rPr>
                <w:rFonts w:hint="eastAsia"/>
                <w:lang w:val="en-US" w:eastAsia="zh-CN"/>
              </w:rPr>
              <w:t>3</w:t>
            </w:r>
            <w:r>
              <w:rPr>
                <w:rFonts w:hint="eastAsia"/>
                <w:lang w:eastAsia="zh-CN"/>
              </w:rPr>
              <w:t>月</w:t>
            </w:r>
            <w:r>
              <w:rPr>
                <w:rFonts w:hint="eastAsia"/>
                <w:lang w:val="en-US" w:eastAsia="zh-CN"/>
              </w:rPr>
              <w:t>9</w:t>
            </w:r>
            <w:r>
              <w:rPr>
                <w:rFonts w:hint="eastAsia"/>
                <w:lang w:eastAsia="zh-CN"/>
              </w:rPr>
              <w:t>日进行的消防应急预案演练。</w:t>
            </w:r>
            <w:r>
              <w:rPr>
                <w:rFonts w:hint="eastAsia"/>
              </w:rPr>
              <w:t>查，能提供以上</w:t>
            </w:r>
            <w:r>
              <w:rPr>
                <w:rFonts w:hint="eastAsia"/>
                <w:lang w:eastAsia="zh-CN"/>
              </w:rPr>
              <w:t>培训</w:t>
            </w:r>
            <w:r>
              <w:rPr>
                <w:rFonts w:hint="eastAsia"/>
              </w:rPr>
              <w:t>记录及消防应急预案</w:t>
            </w:r>
            <w:r>
              <w:rPr>
                <w:rFonts w:hint="eastAsia"/>
                <w:lang w:eastAsia="zh-CN"/>
              </w:rPr>
              <w:t>演练</w:t>
            </w:r>
            <w:r>
              <w:rPr>
                <w:rFonts w:hint="eastAsia"/>
              </w:rPr>
              <w:t>总结报告。通过演练，检验了公司应对突发事件的能力、以及公司火灾事故应急预案的可操作性。有效降低事故危害，减少事故损失，确保</w:t>
            </w:r>
            <w:r>
              <w:rPr>
                <w:rFonts w:hint="eastAsia"/>
                <w:lang w:eastAsia="zh-CN"/>
              </w:rPr>
              <w:t>员工人身安全和</w:t>
            </w:r>
            <w:r>
              <w:rPr>
                <w:rFonts w:hint="eastAsia"/>
              </w:rPr>
              <w:t>公司安全、健康、有序的发展等。</w:t>
            </w:r>
          </w:p>
          <w:p>
            <w:pPr>
              <w:spacing w:line="400" w:lineRule="exact"/>
              <w:rPr>
                <w:rFonts w:hint="eastAsia"/>
              </w:rPr>
            </w:pPr>
            <w:r>
              <w:rPr>
                <w:rFonts w:hint="eastAsia"/>
              </w:rPr>
              <w:t>应急准备：在公司办公区域，按要求配置灭火器。</w:t>
            </w:r>
          </w:p>
          <w:p>
            <w:pPr>
              <w:pStyle w:val="2"/>
              <w:rPr>
                <w:rFonts w:hint="eastAsia"/>
                <w:b/>
                <w:bCs w:val="0"/>
                <w:color w:val="auto"/>
              </w:rPr>
            </w:pPr>
            <w:r>
              <w:rPr>
                <w:rFonts w:hint="eastAsia"/>
              </w:rPr>
              <w:t xml:space="preserve"> </w:t>
            </w:r>
            <w:r>
              <w:rPr>
                <w:rFonts w:hint="eastAsia"/>
                <w:b/>
                <w:bCs w:val="0"/>
                <w:color w:val="auto"/>
              </w:rPr>
              <w:t>公司</w:t>
            </w:r>
            <w:r>
              <w:rPr>
                <w:rFonts w:hint="eastAsia"/>
                <w:b/>
                <w:bCs w:val="0"/>
                <w:color w:val="auto"/>
                <w:lang w:eastAsia="zh-CN"/>
              </w:rPr>
              <w:t>将食物中毒确定为不可接受风险，未见其应急预案及应急预案演练记录</w:t>
            </w:r>
            <w:r>
              <w:rPr>
                <w:rFonts w:hint="eastAsia"/>
                <w:b/>
                <w:bCs w:val="0"/>
                <w:color w:val="auto"/>
              </w:rPr>
              <w:t>。</w:t>
            </w:r>
          </w:p>
          <w:p>
            <w:pPr>
              <w:pStyle w:val="2"/>
              <w:rPr>
                <w:rFonts w:hint="eastAsia"/>
                <w:b/>
                <w:bCs w:val="0"/>
                <w:color w:val="auto"/>
              </w:rPr>
            </w:pPr>
          </w:p>
          <w:p>
            <w:pPr>
              <w:pStyle w:val="2"/>
              <w:ind w:firstLine="231" w:firstLineChars="100"/>
              <w:rPr>
                <w:rFonts w:hint="eastAsia"/>
                <w:b/>
                <w:bCs w:val="0"/>
                <w:color w:val="auto"/>
              </w:rPr>
            </w:pPr>
            <w:r>
              <w:rPr>
                <w:rFonts w:hint="eastAsia" w:ascii="宋体" w:hAnsi="宋体" w:eastAsia="宋体" w:cs="宋体"/>
                <w:b/>
                <w:color w:val="FF0000"/>
                <w:szCs w:val="21"/>
                <w:highlight w:val="none"/>
                <w:lang w:val="en-US" w:eastAsia="zh-CN"/>
              </w:rPr>
              <w:t>经现场验证，企业对不符合项进行了整改，于2020年7月9日制订了《食物中毒应急预案》，在2020年7月10日进行了食物中毒应急预案演练。并对相关人员进行培训，经查看，管理方案实施有效。</w:t>
            </w:r>
          </w:p>
        </w:tc>
        <w:tc>
          <w:tcPr>
            <w:tcW w:w="1330" w:type="dxa"/>
          </w:tcPr>
          <w:p/>
          <w:p>
            <w:pPr>
              <w:pStyle w:val="2"/>
            </w:pPr>
          </w:p>
          <w:p>
            <w:pPr>
              <w:pStyle w:val="2"/>
            </w:pPr>
          </w:p>
          <w:p>
            <w:pPr>
              <w:pStyle w:val="2"/>
            </w:pPr>
          </w:p>
          <w:p>
            <w:pPr>
              <w:pStyle w:val="2"/>
            </w:pPr>
          </w:p>
          <w:p>
            <w:pPr>
              <w:pStyle w:val="2"/>
            </w:pPr>
          </w:p>
          <w:p>
            <w:pPr>
              <w:pStyle w:val="2"/>
              <w:rPr>
                <w:rFonts w:hint="eastAsia"/>
                <w:b/>
                <w:bCs w:val="0"/>
                <w:lang w:val="en-US" w:eastAsia="zh-CN"/>
              </w:rPr>
            </w:pPr>
            <w:r>
              <w:rPr>
                <w:rFonts w:hint="eastAsia"/>
                <w:b/>
                <w:bCs w:val="0"/>
                <w:lang w:val="en-US" w:eastAsia="zh-CN"/>
              </w:rPr>
              <w:t>N</w:t>
            </w:r>
          </w:p>
          <w:p>
            <w:pPr>
              <w:pStyle w:val="2"/>
              <w:rPr>
                <w:rFonts w:hint="eastAsia"/>
                <w:b/>
                <w:bCs w:val="0"/>
                <w:lang w:val="en-US" w:eastAsia="zh-CN"/>
              </w:rPr>
            </w:pPr>
          </w:p>
          <w:p>
            <w:pPr>
              <w:pStyle w:val="2"/>
              <w:rPr>
                <w:rFonts w:hint="default"/>
                <w:b/>
                <w:bCs w:val="0"/>
                <w:lang w:val="en-US" w:eastAsia="zh-CN"/>
              </w:rPr>
            </w:pPr>
            <w:r>
              <w:rPr>
                <w:rFonts w:hint="eastAsia" w:ascii="宋体" w:hAnsi="宋体" w:eastAsia="宋体" w:cs="宋体"/>
                <w:b/>
                <w:color w:val="FF0000"/>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259" w:type="dxa"/>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产品销售过程控制程序</w:t>
            </w:r>
            <w:r>
              <w:rPr>
                <w:rFonts w:hint="eastAsia" w:ascii="宋体" w:hAnsi="宋体" w:cs="宋体"/>
                <w:szCs w:val="21"/>
              </w:rPr>
              <w:t>》，</w:t>
            </w:r>
            <w:r>
              <w:rPr>
                <w:rFonts w:hint="eastAsia" w:ascii="宋体" w:hAnsi="宋体" w:cs="宋体"/>
                <w:szCs w:val="21"/>
                <w:lang w:eastAsia="zh-CN"/>
              </w:rPr>
              <w:t>行政人事部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highlight w:val="none"/>
              </w:rPr>
            </w:pPr>
            <w:r>
              <w:rPr>
                <w:rFonts w:hint="eastAsia" w:ascii="宋体" w:hAnsi="宋体" w:cs="Arial"/>
                <w:szCs w:val="21"/>
              </w:rPr>
              <w:t>查见</w:t>
            </w:r>
            <w:r>
              <w:rPr>
                <w:rFonts w:hint="eastAsia" w:ascii="宋体" w:hAnsi="宋体" w:cs="Arial"/>
                <w:szCs w:val="21"/>
                <w:highlight w:val="none"/>
              </w:rPr>
              <w:t>：与顾客沟通信息：</w:t>
            </w:r>
          </w:p>
          <w:p>
            <w:pPr>
              <w:numPr>
                <w:ilvl w:val="0"/>
                <w:numId w:val="4"/>
              </w:numPr>
              <w:spacing w:line="360" w:lineRule="auto"/>
              <w:rPr>
                <w:rFonts w:ascii="宋体" w:hAnsi="宋体" w:cs="宋体"/>
                <w:szCs w:val="21"/>
                <w:highlight w:val="none"/>
              </w:rPr>
            </w:pPr>
            <w:r>
              <w:rPr>
                <w:rFonts w:hint="eastAsia" w:ascii="宋体" w:hAnsi="宋体" w:cs="宋体"/>
                <w:szCs w:val="21"/>
                <w:highlight w:val="none"/>
              </w:rPr>
              <w:t>与</w:t>
            </w:r>
            <w:r>
              <w:rPr>
                <w:rFonts w:hint="eastAsia" w:ascii="宋体" w:hAnsi="宋体" w:eastAsia="宋体"/>
                <w:highlight w:val="none"/>
                <w:lang w:val="en-US" w:eastAsia="zh-CN"/>
              </w:rPr>
              <w:t>四川省天成祥家具有限公司</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日签定的</w:t>
            </w:r>
            <w:r>
              <w:rPr>
                <w:rFonts w:hint="eastAsia" w:ascii="宋体" w:hAnsi="宋体" w:eastAsia="宋体"/>
                <w:highlight w:val="none"/>
                <w:lang w:val="en-US" w:eastAsia="zh-CN"/>
              </w:rPr>
              <w:t>职业食堂</w:t>
            </w:r>
            <w:r>
              <w:rPr>
                <w:rFonts w:hint="eastAsia" w:ascii="宋体" w:hAnsi="宋体"/>
                <w:highlight w:val="none"/>
                <w:lang w:val="en-US" w:eastAsia="zh-CN"/>
              </w:rPr>
              <w:t>食品配送</w:t>
            </w:r>
            <w:r>
              <w:rPr>
                <w:rFonts w:hint="eastAsia" w:ascii="宋体" w:hAnsi="宋体" w:cs="宋体"/>
                <w:szCs w:val="21"/>
                <w:highlight w:val="none"/>
              </w:rPr>
              <w:t>合同</w:t>
            </w:r>
            <w:r>
              <w:rPr>
                <w:rFonts w:hint="eastAsia" w:ascii="宋体" w:hAnsi="宋体" w:cs="宋体"/>
                <w:szCs w:val="21"/>
                <w:highlight w:val="none"/>
                <w:lang w:eastAsia="zh-CN"/>
              </w:rPr>
              <w:t>（合同服务期</w:t>
            </w:r>
            <w:r>
              <w:rPr>
                <w:rFonts w:hint="eastAsia" w:ascii="宋体" w:hAnsi="宋体" w:cs="宋体"/>
                <w:szCs w:val="21"/>
                <w:highlight w:val="none"/>
                <w:lang w:val="en-US" w:eastAsia="zh-CN"/>
              </w:rPr>
              <w:t>2年）</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供应品种；产品环境和卫生标准；</w:t>
            </w:r>
            <w:r>
              <w:rPr>
                <w:rFonts w:hint="eastAsia" w:ascii="宋体" w:hAnsi="宋体" w:eastAsia="宋体" w:cs="宋体"/>
                <w:szCs w:val="21"/>
                <w:highlight w:val="none"/>
                <w:lang w:eastAsia="zh-CN"/>
              </w:rPr>
              <w:t>交</w:t>
            </w:r>
            <w:r>
              <w:rPr>
                <w:rFonts w:hint="eastAsia" w:ascii="宋体" w:hAnsi="宋体" w:cs="宋体"/>
                <w:szCs w:val="21"/>
                <w:highlight w:val="none"/>
                <w:lang w:eastAsia="zh-CN"/>
              </w:rPr>
              <w:t>（提）</w:t>
            </w:r>
            <w:r>
              <w:rPr>
                <w:rFonts w:hint="eastAsia" w:ascii="宋体" w:hAnsi="宋体" w:eastAsia="宋体" w:cs="宋体"/>
                <w:szCs w:val="21"/>
                <w:highlight w:val="none"/>
                <w:lang w:eastAsia="zh-CN"/>
              </w:rPr>
              <w:t>货</w:t>
            </w:r>
            <w:r>
              <w:rPr>
                <w:rFonts w:hint="eastAsia" w:ascii="宋体" w:hAnsi="宋体" w:cs="宋体"/>
                <w:szCs w:val="21"/>
                <w:highlight w:val="none"/>
                <w:lang w:eastAsia="zh-CN"/>
              </w:rPr>
              <w:t>方式及</w:t>
            </w:r>
            <w:r>
              <w:rPr>
                <w:rFonts w:hint="eastAsia" w:ascii="宋体" w:hAnsi="宋体" w:eastAsia="宋体" w:cs="宋体"/>
                <w:szCs w:val="21"/>
                <w:highlight w:val="none"/>
                <w:lang w:eastAsia="zh-CN"/>
              </w:rPr>
              <w:t>地点</w:t>
            </w:r>
            <w:r>
              <w:rPr>
                <w:rFonts w:hint="eastAsia" w:ascii="宋体" w:hAnsi="宋体" w:cs="宋体"/>
                <w:szCs w:val="21"/>
                <w:highlight w:val="none"/>
                <w:lang w:eastAsia="zh-CN"/>
              </w:rPr>
              <w:t>；配送时间</w:t>
            </w:r>
            <w:r>
              <w:rPr>
                <w:rFonts w:hint="eastAsia" w:ascii="宋体" w:hAnsi="宋体" w:cs="宋体"/>
                <w:szCs w:val="21"/>
                <w:highlight w:val="none"/>
              </w:rPr>
              <w:t>；</w:t>
            </w:r>
            <w:r>
              <w:rPr>
                <w:rFonts w:hint="eastAsia" w:ascii="宋体" w:hAnsi="宋体" w:cs="宋体"/>
                <w:szCs w:val="21"/>
                <w:highlight w:val="none"/>
                <w:lang w:eastAsia="zh-CN"/>
              </w:rPr>
              <w:t>验收标准、方法及提出异议期限；结算方式；违约责任；解决合同纠纷的方式及其他约定事项</w:t>
            </w:r>
            <w:r>
              <w:rPr>
                <w:rFonts w:hint="eastAsia" w:ascii="宋体" w:hAnsi="宋体" w:cs="宋体"/>
                <w:szCs w:val="21"/>
                <w:highlight w:val="none"/>
              </w:rPr>
              <w:t>等。</w:t>
            </w:r>
          </w:p>
          <w:p>
            <w:pPr>
              <w:numPr>
                <w:ilvl w:val="0"/>
                <w:numId w:val="4"/>
              </w:numPr>
              <w:spacing w:line="360" w:lineRule="auto"/>
              <w:rPr>
                <w:rFonts w:ascii="宋体" w:hAnsi="宋体" w:cs="宋体"/>
                <w:szCs w:val="21"/>
                <w:highlight w:val="none"/>
              </w:rPr>
            </w:pPr>
            <w:r>
              <w:rPr>
                <w:rFonts w:hint="eastAsia" w:ascii="宋体" w:hAnsi="宋体" w:cs="宋体"/>
                <w:szCs w:val="21"/>
                <w:highlight w:val="none"/>
              </w:rPr>
              <w:t>与</w:t>
            </w:r>
            <w:r>
              <w:rPr>
                <w:rFonts w:hint="eastAsia" w:ascii="宋体" w:hAnsi="宋体" w:eastAsia="宋体"/>
                <w:highlight w:val="none"/>
                <w:lang w:val="en-US" w:eastAsia="zh-CN"/>
              </w:rPr>
              <w:t>中国建设银行夹江支行</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日签定的</w:t>
            </w:r>
            <w:r>
              <w:rPr>
                <w:rFonts w:hint="eastAsia" w:ascii="宋体" w:hAnsi="宋体" w:eastAsia="宋体"/>
                <w:highlight w:val="none"/>
                <w:lang w:val="en-US" w:eastAsia="zh-CN"/>
              </w:rPr>
              <w:t>职业食堂</w:t>
            </w:r>
            <w:r>
              <w:rPr>
                <w:rFonts w:hint="eastAsia" w:ascii="宋体" w:hAnsi="宋体"/>
                <w:highlight w:val="none"/>
                <w:lang w:val="en-US" w:eastAsia="zh-CN"/>
              </w:rPr>
              <w:t>食品供应</w:t>
            </w:r>
            <w:r>
              <w:rPr>
                <w:rFonts w:hint="eastAsia" w:ascii="宋体" w:hAnsi="宋体" w:cs="宋体"/>
                <w:szCs w:val="21"/>
                <w:highlight w:val="none"/>
              </w:rPr>
              <w:t>合同</w:t>
            </w:r>
            <w:r>
              <w:rPr>
                <w:rFonts w:hint="eastAsia" w:ascii="宋体" w:hAnsi="宋体" w:cs="宋体"/>
                <w:szCs w:val="21"/>
                <w:highlight w:val="none"/>
                <w:lang w:eastAsia="zh-CN"/>
              </w:rPr>
              <w:t>（合同服务期</w:t>
            </w:r>
            <w:r>
              <w:rPr>
                <w:rFonts w:hint="eastAsia" w:ascii="宋体" w:hAnsi="宋体" w:cs="宋体"/>
                <w:szCs w:val="21"/>
                <w:highlight w:val="none"/>
                <w:lang w:val="en-US" w:eastAsia="zh-CN"/>
              </w:rPr>
              <w:t>2年）</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w:t>
            </w:r>
            <w:r>
              <w:rPr>
                <w:rFonts w:hint="eastAsia" w:ascii="宋体" w:hAnsi="宋体" w:eastAsia="宋体" w:cs="宋体"/>
                <w:szCs w:val="21"/>
                <w:highlight w:val="none"/>
                <w:lang w:eastAsia="zh-CN"/>
              </w:rPr>
              <w:t>交</w:t>
            </w:r>
            <w:r>
              <w:rPr>
                <w:rFonts w:hint="eastAsia" w:ascii="宋体" w:hAnsi="宋体" w:cs="宋体"/>
                <w:szCs w:val="21"/>
                <w:highlight w:val="none"/>
                <w:lang w:eastAsia="zh-CN"/>
              </w:rPr>
              <w:t>（提）</w:t>
            </w:r>
            <w:r>
              <w:rPr>
                <w:rFonts w:hint="eastAsia" w:ascii="宋体" w:hAnsi="宋体" w:eastAsia="宋体" w:cs="宋体"/>
                <w:szCs w:val="21"/>
                <w:highlight w:val="none"/>
                <w:lang w:eastAsia="zh-CN"/>
              </w:rPr>
              <w:t>货</w:t>
            </w:r>
            <w:r>
              <w:rPr>
                <w:rFonts w:hint="eastAsia" w:ascii="宋体" w:hAnsi="宋体" w:cs="宋体"/>
                <w:szCs w:val="21"/>
                <w:highlight w:val="none"/>
                <w:lang w:eastAsia="zh-CN"/>
              </w:rPr>
              <w:t>方式及</w:t>
            </w:r>
            <w:r>
              <w:rPr>
                <w:rFonts w:hint="eastAsia" w:ascii="宋体" w:hAnsi="宋体" w:eastAsia="宋体" w:cs="宋体"/>
                <w:szCs w:val="21"/>
                <w:highlight w:val="none"/>
                <w:lang w:eastAsia="zh-CN"/>
              </w:rPr>
              <w:t>地点</w:t>
            </w:r>
            <w:r>
              <w:rPr>
                <w:rFonts w:hint="eastAsia" w:ascii="宋体" w:hAnsi="宋体" w:cs="宋体"/>
                <w:szCs w:val="21"/>
                <w:highlight w:val="none"/>
                <w:lang w:eastAsia="zh-CN"/>
              </w:rPr>
              <w:t>；双方责任</w:t>
            </w:r>
            <w:r>
              <w:rPr>
                <w:rFonts w:hint="eastAsia" w:ascii="宋体" w:hAnsi="宋体" w:cs="宋体"/>
                <w:szCs w:val="21"/>
                <w:highlight w:val="none"/>
              </w:rPr>
              <w:t>；</w:t>
            </w:r>
            <w:r>
              <w:rPr>
                <w:rFonts w:hint="eastAsia" w:ascii="宋体" w:hAnsi="宋体" w:cs="宋体"/>
                <w:szCs w:val="21"/>
                <w:highlight w:val="none"/>
                <w:lang w:eastAsia="zh-CN"/>
              </w:rPr>
              <w:t>定价方式及标准；违约责任；协议终止</w:t>
            </w:r>
            <w:r>
              <w:rPr>
                <w:rFonts w:hint="eastAsia" w:ascii="宋体" w:hAnsi="宋体" w:cs="宋体"/>
                <w:szCs w:val="21"/>
                <w:highlight w:val="none"/>
              </w:rPr>
              <w:t>等。</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ascii="宋体" w:hAnsi="宋体" w:eastAsia="宋体"/>
                <w:highlight w:val="none"/>
                <w:lang w:val="en-US" w:eastAsia="zh-CN"/>
              </w:rPr>
              <w:t>四川省天成祥家具有限公司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hAnsi="宋体" w:eastAsia="宋体"/>
                <w:lang w:val="en-US" w:eastAsia="zh-CN"/>
              </w:rPr>
              <w:t>蔬菜、水果、大米、粮油、蛋类、肉、水产品、干杂及调味品</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default" w:ascii="宋体" w:hAnsi="宋体"/>
              </w:rPr>
              <w:t>质量</w:t>
            </w:r>
            <w:r>
              <w:rPr>
                <w:rFonts w:hint="eastAsia" w:ascii="宋体" w:hAnsi="宋体"/>
              </w:rPr>
              <w:t>要求</w:t>
            </w:r>
            <w:r>
              <w:rPr>
                <w:rFonts w:hint="eastAsia" w:ascii="宋体" w:hAnsi="宋体"/>
                <w:lang w:eastAsia="zh-CN"/>
              </w:rPr>
              <w:t>；</w:t>
            </w:r>
            <w:r>
              <w:rPr>
                <w:rFonts w:hint="eastAsia" w:ascii="宋体" w:hAnsi="宋体"/>
              </w:rPr>
              <w:t>交货期</w:t>
            </w:r>
            <w:r>
              <w:rPr>
                <w:rFonts w:hint="eastAsia" w:ascii="宋体" w:hAnsi="宋体"/>
                <w:lang w:eastAsia="zh-CN"/>
              </w:rPr>
              <w:t>；售后服务；合同的</w:t>
            </w:r>
            <w:r>
              <w:rPr>
                <w:rFonts w:hint="eastAsia" w:ascii="宋体" w:hAnsi="宋体" w:cs="宋体"/>
                <w:szCs w:val="21"/>
              </w:rPr>
              <w:t>合法性、完整性、明确性等。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朱俣</w:t>
            </w:r>
            <w:r>
              <w:rPr>
                <w:rFonts w:hint="eastAsia" w:ascii="宋体" w:hAnsi="宋体" w:cs="宋体"/>
                <w:szCs w:val="21"/>
              </w:rPr>
              <w:t>、</w:t>
            </w:r>
            <w:r>
              <w:rPr>
                <w:rFonts w:hint="eastAsia" w:ascii="宋体" w:hAnsi="宋体" w:cs="宋体"/>
                <w:szCs w:val="21"/>
                <w:lang w:eastAsia="zh-CN"/>
              </w:rPr>
              <w:t>欧成军、贾竟</w:t>
            </w:r>
          </w:p>
          <w:p>
            <w:pPr>
              <w:rPr>
                <w:rFonts w:hint="eastAsia" w:eastAsia="宋体"/>
                <w:lang w:eastAsia="zh-CN"/>
              </w:rPr>
            </w:pPr>
            <w:r>
              <w:rPr>
                <w:rFonts w:hint="eastAsia" w:ascii="宋体" w:hAnsi="宋体" w:cs="宋体"/>
                <w:szCs w:val="21"/>
              </w:rPr>
              <w:t>评审结论：</w:t>
            </w:r>
            <w:r>
              <w:rPr>
                <w:rFonts w:hint="default" w:ascii="宋体" w:hAnsi="宋体"/>
              </w:rPr>
              <w:t>满足要求，</w:t>
            </w:r>
            <w:r>
              <w:rPr>
                <w:rFonts w:hint="eastAsia" w:ascii="宋体" w:hAnsi="宋体" w:cs="宋体"/>
                <w:szCs w:val="21"/>
              </w:rPr>
              <w:t>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日（合同签订前）</w:t>
            </w:r>
            <w:r>
              <w:rPr>
                <w:rFonts w:hint="eastAsia" w:ascii="宋体" w:hAnsi="宋体" w:cs="宋体"/>
                <w:szCs w:val="21"/>
                <w:lang w:eastAsia="zh-CN"/>
              </w:rPr>
              <w:t>。</w:t>
            </w:r>
          </w:p>
          <w:p>
            <w:pPr>
              <w:pStyle w:val="2"/>
              <w:rPr>
                <w:rFonts w:hint="eastAsia"/>
                <w:lang w:eastAsia="zh-CN"/>
              </w:rPr>
            </w:pPr>
          </w:p>
          <w:p>
            <w:pPr>
              <w:rPr>
                <w:sz w:val="15"/>
                <w:szCs w:val="15"/>
              </w:rPr>
            </w:pPr>
            <w:r>
              <w:rPr>
                <w:rFonts w:hint="eastAsia" w:ascii="宋体" w:hAnsi="宋体" w:cs="宋体"/>
                <w:szCs w:val="21"/>
              </w:rPr>
              <w:t>顾客：</w:t>
            </w:r>
            <w:r>
              <w:rPr>
                <w:rFonts w:hint="eastAsia" w:ascii="宋体" w:hAnsi="宋体" w:eastAsia="宋体"/>
                <w:highlight w:val="none"/>
                <w:lang w:val="en-US" w:eastAsia="zh-CN"/>
              </w:rPr>
              <w:t>中国建设银行夹江支行</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hAnsi="宋体" w:eastAsia="宋体"/>
                <w:lang w:val="en-US" w:eastAsia="zh-CN"/>
              </w:rPr>
              <w:t>蔬菜、水果、大米、粮油、蛋类、肉、水产品、干杂及调味品</w:t>
            </w:r>
          </w:p>
          <w:p>
            <w:pPr>
              <w:rPr>
                <w:rFonts w:ascii="宋体" w:hAnsi="宋体" w:cs="宋体"/>
                <w:szCs w:val="21"/>
              </w:rPr>
            </w:pPr>
            <w:r>
              <w:rPr>
                <w:rFonts w:hint="eastAsia" w:ascii="宋体" w:hAnsi="宋体" w:cs="宋体"/>
                <w:szCs w:val="21"/>
              </w:rPr>
              <w:t>评审内容：</w:t>
            </w:r>
            <w:r>
              <w:rPr>
                <w:rFonts w:hint="default" w:ascii="宋体" w:hAnsi="宋体"/>
              </w:rPr>
              <w:t>质量</w:t>
            </w:r>
            <w:r>
              <w:rPr>
                <w:rFonts w:hint="eastAsia" w:ascii="宋体" w:hAnsi="宋体"/>
              </w:rPr>
              <w:t>要求</w:t>
            </w:r>
            <w:r>
              <w:rPr>
                <w:rFonts w:hint="eastAsia" w:ascii="宋体" w:hAnsi="宋体"/>
                <w:lang w:eastAsia="zh-CN"/>
              </w:rPr>
              <w:t>；</w:t>
            </w:r>
            <w:r>
              <w:rPr>
                <w:rFonts w:hint="eastAsia" w:ascii="宋体" w:hAnsi="宋体"/>
              </w:rPr>
              <w:t>交货期</w:t>
            </w:r>
            <w:r>
              <w:rPr>
                <w:rFonts w:hint="eastAsia" w:ascii="宋体" w:hAnsi="宋体"/>
                <w:lang w:eastAsia="zh-CN"/>
              </w:rPr>
              <w:t>；售后服务；合同的</w:t>
            </w:r>
            <w:r>
              <w:rPr>
                <w:rFonts w:hint="eastAsia" w:ascii="宋体" w:hAnsi="宋体" w:cs="宋体"/>
                <w:szCs w:val="21"/>
              </w:rPr>
              <w:t>合法性、完整性、明确性等。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朱俣</w:t>
            </w:r>
            <w:r>
              <w:rPr>
                <w:rFonts w:hint="eastAsia" w:ascii="宋体" w:hAnsi="宋体" w:cs="宋体"/>
                <w:szCs w:val="21"/>
              </w:rPr>
              <w:t>、</w:t>
            </w:r>
            <w:r>
              <w:rPr>
                <w:rFonts w:hint="eastAsia" w:ascii="宋体" w:hAnsi="宋体" w:cs="宋体"/>
                <w:szCs w:val="21"/>
                <w:lang w:eastAsia="zh-CN"/>
              </w:rPr>
              <w:t>欧成军、贾竟</w:t>
            </w:r>
          </w:p>
          <w:p>
            <w:pPr>
              <w:rPr>
                <w:rFonts w:hint="eastAsia" w:ascii="宋体" w:hAnsi="宋体" w:cs="宋体"/>
                <w:szCs w:val="21"/>
              </w:rPr>
            </w:pPr>
            <w:r>
              <w:rPr>
                <w:rFonts w:hint="eastAsia" w:ascii="宋体" w:hAnsi="宋体" w:cs="宋体"/>
                <w:szCs w:val="21"/>
              </w:rPr>
              <w:t>评审结论：</w:t>
            </w:r>
            <w:r>
              <w:rPr>
                <w:rFonts w:hint="default" w:ascii="宋体" w:hAnsi="宋体"/>
              </w:rPr>
              <w:t>满足要求，</w:t>
            </w:r>
            <w:r>
              <w:rPr>
                <w:rFonts w:hint="eastAsia" w:ascii="宋体" w:hAnsi="宋体" w:cs="宋体"/>
                <w:szCs w:val="21"/>
              </w:rPr>
              <w:t>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日（合同签订前）</w:t>
            </w:r>
            <w:r>
              <w:rPr>
                <w:rFonts w:hint="eastAsia" w:ascii="宋体" w:hAnsi="宋体" w:cs="宋体"/>
                <w:szCs w:val="21"/>
                <w:lang w:eastAsia="zh-CN"/>
              </w:rPr>
              <w:t>。</w:t>
            </w:r>
          </w:p>
          <w:p>
            <w:pPr>
              <w:pStyle w:val="2"/>
              <w:rPr>
                <w:rFonts w:hint="eastAsia"/>
                <w:lang w:eastAsia="zh-CN"/>
              </w:rPr>
            </w:pPr>
          </w:p>
          <w:p>
            <w:pPr>
              <w:pStyle w:val="4"/>
              <w:rPr>
                <w:rFonts w:hint="default"/>
                <w:lang w:val="en-US" w:eastAsia="zh-CN"/>
              </w:rPr>
            </w:pPr>
            <w:r>
              <w:rPr>
                <w:rFonts w:hint="eastAsia"/>
                <w:lang w:val="en-US" w:eastAsia="zh-CN"/>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33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259" w:type="dxa"/>
          </w:tcPr>
          <w:p>
            <w:pPr>
              <w:spacing w:line="400" w:lineRule="exact"/>
              <w:rPr>
                <w:rFonts w:hint="eastAsia" w:ascii="宋体" w:hAnsi="宋体" w:cs="宋体"/>
                <w:szCs w:val="21"/>
              </w:rPr>
            </w:pPr>
            <w:r>
              <w:rPr>
                <w:rFonts w:hint="eastAsia" w:ascii="宋体" w:hAnsi="宋体" w:cs="宋体"/>
                <w:szCs w:val="21"/>
              </w:rPr>
              <w:t>----有《</w:t>
            </w:r>
            <w:r>
              <w:rPr>
                <w:rFonts w:hint="eastAsia" w:ascii="宋体" w:hAnsi="宋体" w:cs="宋体"/>
                <w:color w:val="000000"/>
                <w:szCs w:val="21"/>
                <w:lang w:eastAsia="zh-CN"/>
              </w:rPr>
              <w:t>环境、职业健康安全管理体系运行及监测</w:t>
            </w:r>
            <w:r>
              <w:rPr>
                <w:rFonts w:hint="eastAsia" w:ascii="宋体" w:hAnsi="宋体" w:cs="宋体"/>
                <w:color w:val="000000"/>
                <w:szCs w:val="21"/>
              </w:rPr>
              <w:t>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行政人事部</w:t>
            </w:r>
            <w:r>
              <w:rPr>
                <w:rFonts w:hint="eastAsia" w:ascii="宋体" w:hAnsi="宋体" w:cs="宋体"/>
                <w:szCs w:val="21"/>
              </w:rPr>
              <w:t>组织人员对公司办公场所的</w:t>
            </w:r>
            <w:r>
              <w:rPr>
                <w:rFonts w:hint="eastAsia" w:ascii="宋体" w:hAnsi="宋体" w:cs="宋体"/>
                <w:szCs w:val="21"/>
                <w:lang w:eastAsia="zh-CN"/>
              </w:rPr>
              <w:t>水电管理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ascii="宋体" w:hAnsi="宋体"/>
                <w:szCs w:val="21"/>
                <w:lang w:eastAsia="zh-CN"/>
              </w:rPr>
              <w:t>朱俣</w:t>
            </w:r>
            <w:r>
              <w:rPr>
                <w:rFonts w:hint="eastAsia" w:ascii="宋体" w:hAnsi="宋体" w:cs="宋体"/>
                <w:szCs w:val="21"/>
              </w:rPr>
              <w:t>。</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行政人事部</w:t>
            </w:r>
            <w:r>
              <w:rPr>
                <w:rFonts w:hint="eastAsia" w:ascii="宋体" w:hAnsi="宋体" w:cs="宋体"/>
                <w:szCs w:val="21"/>
              </w:rPr>
              <w:t>组织人员对公司办公场所灭火器</w:t>
            </w:r>
            <w:r>
              <w:rPr>
                <w:rFonts w:hint="eastAsia" w:ascii="宋体" w:hAnsi="宋体" w:cs="宋体"/>
                <w:szCs w:val="21"/>
                <w:lang w:eastAsia="zh-CN"/>
              </w:rPr>
              <w:t>的存放位置</w:t>
            </w:r>
            <w:r>
              <w:rPr>
                <w:rFonts w:hint="eastAsia" w:ascii="宋体" w:hAnsi="宋体" w:cs="宋体"/>
                <w:szCs w:val="21"/>
              </w:rPr>
              <w:t>、</w:t>
            </w:r>
            <w:r>
              <w:rPr>
                <w:rFonts w:hint="eastAsia" w:ascii="宋体" w:hAnsi="宋体" w:cs="宋体"/>
                <w:szCs w:val="21"/>
                <w:lang w:eastAsia="zh-CN"/>
              </w:rPr>
              <w:t>状态</w:t>
            </w:r>
            <w:r>
              <w:rPr>
                <w:rFonts w:hint="eastAsia" w:ascii="宋体" w:hAnsi="宋体" w:cs="宋体"/>
                <w:szCs w:val="21"/>
              </w:rPr>
              <w:t>、</w:t>
            </w:r>
            <w:r>
              <w:rPr>
                <w:rFonts w:hint="eastAsia" w:ascii="宋体" w:hAnsi="宋体" w:cs="宋体"/>
                <w:szCs w:val="21"/>
                <w:lang w:eastAsia="zh-CN"/>
              </w:rPr>
              <w:t>数量</w:t>
            </w:r>
            <w:r>
              <w:rPr>
                <w:rFonts w:hint="eastAsia" w:ascii="宋体" w:hAnsi="宋体" w:cs="宋体"/>
                <w:szCs w:val="21"/>
              </w:rPr>
              <w:t>等进行检查。检查结果：符合要求、检查人：</w:t>
            </w:r>
            <w:r>
              <w:rPr>
                <w:rFonts w:hint="eastAsia" w:ascii="宋体" w:hAnsi="宋体"/>
                <w:szCs w:val="21"/>
                <w:lang w:val="en-US" w:eastAsia="zh-CN"/>
              </w:rPr>
              <w:t>朱俣</w:t>
            </w:r>
            <w:r>
              <w:rPr>
                <w:rFonts w:hint="eastAsia" w:ascii="宋体" w:hAnsi="宋体" w:cs="宋体"/>
                <w:szCs w:val="21"/>
                <w:lang w:eastAsia="zh-CN"/>
              </w:rPr>
              <w:t>、检查日期：</w:t>
            </w:r>
            <w:r>
              <w:rPr>
                <w:rFonts w:hint="eastAsia" w:ascii="宋体" w:hAnsi="宋体" w:cs="宋体"/>
                <w:szCs w:val="21"/>
                <w:lang w:val="en-US" w:eastAsia="zh-CN"/>
              </w:rPr>
              <w:t>2020年6月25日</w:t>
            </w:r>
            <w:r>
              <w:rPr>
                <w:rFonts w:hint="eastAsia" w:ascii="宋体" w:hAnsi="宋体" w:cs="宋体"/>
                <w:szCs w:val="21"/>
              </w:rPr>
              <w:t>。</w:t>
            </w:r>
          </w:p>
          <w:p>
            <w:pPr>
              <w:pStyle w:val="2"/>
              <w:rPr>
                <w:rFonts w:hint="default"/>
                <w:lang w:val="en-US" w:eastAsia="zh-CN"/>
              </w:rPr>
            </w:pPr>
            <w:r>
              <w:rPr>
                <w:rFonts w:hint="eastAsia" w:ascii="宋体" w:hAnsi="宋体" w:cs="宋体"/>
                <w:color w:val="000000"/>
                <w:kern w:val="0"/>
                <w:sz w:val="21"/>
                <w:szCs w:val="21"/>
                <w:lang w:val="en-US" w:eastAsia="zh-CN"/>
              </w:rPr>
              <w:t>抽：从业人员预防性</w:t>
            </w:r>
            <w:r>
              <w:rPr>
                <w:rFonts w:hint="eastAsia" w:ascii="宋体" w:hAnsi="宋体" w:cs="宋体"/>
                <w:color w:val="000000"/>
                <w:kern w:val="0"/>
                <w:sz w:val="21"/>
                <w:szCs w:val="21"/>
              </w:rPr>
              <w:t>健康检查</w:t>
            </w:r>
            <w:r>
              <w:rPr>
                <w:rFonts w:hint="eastAsia" w:ascii="宋体" w:hAnsi="宋体" w:cs="宋体"/>
                <w:color w:val="000000"/>
                <w:kern w:val="0"/>
                <w:sz w:val="21"/>
                <w:szCs w:val="21"/>
                <w:lang w:val="en-US" w:eastAsia="zh-CN"/>
              </w:rPr>
              <w:t>合格证：</w:t>
            </w:r>
          </w:p>
          <w:p>
            <w:pPr>
              <w:spacing w:line="360" w:lineRule="auto"/>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贾 竟</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证号：20003492，有效期：</w:t>
            </w:r>
            <w:r>
              <w:rPr>
                <w:rFonts w:hint="eastAsia" w:ascii="宋体" w:hAnsi="宋体" w:cs="宋体"/>
                <w:color w:val="000000"/>
                <w:kern w:val="0"/>
                <w:sz w:val="21"/>
                <w:szCs w:val="21"/>
                <w:highlight w:val="none"/>
              </w:rPr>
              <w:t>20</w:t>
            </w:r>
            <w:r>
              <w:rPr>
                <w:rFonts w:hint="eastAsia" w:ascii="宋体" w:hAnsi="宋体" w:cs="宋体"/>
                <w:color w:val="000000"/>
                <w:kern w:val="0"/>
                <w:sz w:val="21"/>
                <w:szCs w:val="21"/>
                <w:highlight w:val="none"/>
                <w:lang w:val="en-US" w:eastAsia="zh-CN"/>
              </w:rPr>
              <w:t>21.6</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20，发证机构：夹江康复专科医院。</w:t>
            </w:r>
          </w:p>
          <w:p>
            <w:pPr>
              <w:spacing w:line="360" w:lineRule="auto"/>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欧成军</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证号：20003493，有效期：</w:t>
            </w:r>
            <w:r>
              <w:rPr>
                <w:rFonts w:hint="eastAsia" w:ascii="宋体" w:hAnsi="宋体" w:cs="宋体"/>
                <w:color w:val="000000"/>
                <w:kern w:val="0"/>
                <w:sz w:val="21"/>
                <w:szCs w:val="21"/>
                <w:highlight w:val="none"/>
              </w:rPr>
              <w:t>20</w:t>
            </w:r>
            <w:r>
              <w:rPr>
                <w:rFonts w:hint="eastAsia" w:ascii="宋体" w:hAnsi="宋体" w:cs="宋体"/>
                <w:color w:val="000000"/>
                <w:kern w:val="0"/>
                <w:sz w:val="21"/>
                <w:szCs w:val="21"/>
                <w:highlight w:val="none"/>
                <w:lang w:val="en-US" w:eastAsia="zh-CN"/>
              </w:rPr>
              <w:t>21.6</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20，发证机构：夹江康复专科医院</w:t>
            </w:r>
          </w:p>
          <w:p>
            <w:pPr>
              <w:spacing w:line="400" w:lineRule="exact"/>
              <w:rPr>
                <w:rFonts w:hint="eastAsia" w:ascii="宋体" w:hAnsi="宋体" w:cs="宋体"/>
                <w:szCs w:val="21"/>
              </w:rPr>
            </w:pPr>
            <w:r>
              <w:rPr>
                <w:rFonts w:hint="eastAsia" w:ascii="宋体" w:hAnsi="宋体" w:cs="宋体"/>
                <w:szCs w:val="21"/>
              </w:rPr>
              <w:t>......</w:t>
            </w:r>
          </w:p>
          <w:p>
            <w:pPr>
              <w:pStyle w:val="2"/>
              <w:rPr>
                <w:rFonts w:hint="eastAsia"/>
              </w:rPr>
            </w:pPr>
            <w:r>
              <w:rPr>
                <w:rFonts w:hint="eastAsia" w:ascii="宋体" w:hAnsi="宋体" w:cs="宋体"/>
                <w:color w:val="auto"/>
                <w:szCs w:val="21"/>
              </w:rPr>
              <w:t>疫情期间措施执行检查，提供有</w:t>
            </w:r>
            <w:r>
              <w:rPr>
                <w:rFonts w:hint="eastAsia" w:ascii="宋体" w:hAnsi="宋体" w:cs="宋体"/>
                <w:color w:val="auto"/>
                <w:sz w:val="20"/>
              </w:rPr>
              <w:t>体温测试登记表，外来人员登记记录等，措施执行有效。</w:t>
            </w:r>
          </w:p>
          <w:p>
            <w:pPr>
              <w:spacing w:line="400" w:lineRule="exact"/>
              <w:rPr>
                <w:rFonts w:hint="eastAsia"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330" w:type="dxa"/>
          </w:tcPr>
          <w:p>
            <w:r>
              <w:rPr>
                <w:rFonts w:hint="eastAsia" w:eastAsia="宋体"/>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259" w:type="dxa"/>
          </w:tcPr>
          <w:p>
            <w:pPr>
              <w:widowControl/>
              <w:spacing w:line="400" w:lineRule="exact"/>
              <w:jc w:val="left"/>
              <w:rPr>
                <w:rFonts w:ascii="宋体" w:hAnsi="宋体"/>
                <w:szCs w:val="21"/>
                <w:highlight w:val="none"/>
              </w:rPr>
            </w:pPr>
            <w:r>
              <w:rPr>
                <w:rFonts w:hint="eastAsia" w:ascii="宋体" w:hAnsi="宋体"/>
                <w:szCs w:val="21"/>
              </w:rPr>
              <w:t>--</w:t>
            </w:r>
            <w:r>
              <w:rPr>
                <w:rFonts w:hint="eastAsia" w:ascii="宋体" w:hAnsi="宋体" w:cs="Times New Roman"/>
                <w:szCs w:val="21"/>
                <w:lang w:eastAsia="zh-CN"/>
              </w:rPr>
              <w:t>--有《法律法规管理及合规性评价程序》，</w:t>
            </w:r>
            <w:r>
              <w:rPr>
                <w:rFonts w:hint="eastAsia" w:ascii="宋体" w:hAnsi="宋体"/>
                <w:szCs w:val="21"/>
              </w:rPr>
              <w:t>规定明确基本合理。</w:t>
            </w:r>
            <w:r>
              <w:rPr>
                <w:rFonts w:hint="eastAsia" w:ascii="宋体" w:hAnsi="宋体"/>
                <w:szCs w:val="21"/>
                <w:lang w:eastAsia="zh-CN"/>
              </w:rPr>
              <w:t>行政人事部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行政人事部</w:t>
            </w:r>
            <w:r>
              <w:rPr>
                <w:rFonts w:hint="eastAsia" w:ascii="宋体" w:hAnsi="宋体"/>
                <w:szCs w:val="21"/>
                <w:highlight w:val="none"/>
              </w:rPr>
              <w:t>组织各部门</w:t>
            </w:r>
            <w:r>
              <w:rPr>
                <w:rFonts w:hint="eastAsia" w:ascii="宋体" w:hAnsi="宋体"/>
                <w:color w:val="auto"/>
                <w:szCs w:val="21"/>
                <w:highlight w:val="none"/>
              </w:rPr>
              <w:t>于</w:t>
            </w:r>
            <w:r>
              <w:rPr>
                <w:rFonts w:hint="eastAsia"/>
                <w:szCs w:val="21"/>
                <w:highlight w:val="none"/>
              </w:rPr>
              <w:t>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3</w:t>
            </w:r>
            <w:r>
              <w:rPr>
                <w:rFonts w:hint="eastAsia"/>
                <w:szCs w:val="21"/>
                <w:highlight w:val="none"/>
              </w:rPr>
              <w:t>月1</w:t>
            </w:r>
            <w:r>
              <w:rPr>
                <w:rFonts w:hint="eastAsia"/>
                <w:szCs w:val="21"/>
                <w:highlight w:val="none"/>
                <w:lang w:val="en-US" w:eastAsia="zh-CN"/>
              </w:rPr>
              <w:t>8</w:t>
            </w:r>
            <w:r>
              <w:rPr>
                <w:rFonts w:hint="eastAsia"/>
                <w:szCs w:val="21"/>
                <w:highlight w:val="none"/>
              </w:rPr>
              <w:t>日</w:t>
            </w:r>
            <w:r>
              <w:rPr>
                <w:rFonts w:hint="eastAsia" w:ascii="宋体" w:hAnsi="宋体"/>
                <w:color w:val="auto"/>
                <w:szCs w:val="21"/>
                <w:highlight w:val="none"/>
              </w:rPr>
              <w:t>对公司管理</w:t>
            </w:r>
            <w:r>
              <w:rPr>
                <w:rFonts w:hint="eastAsia" w:ascii="宋体" w:hAnsi="宋体"/>
                <w:szCs w:val="21"/>
                <w:highlight w:val="none"/>
              </w:rPr>
              <w:t>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default" w:ascii="宋体" w:hAnsi="宋体" w:cs="Times New Roman"/>
                <w:szCs w:val="21"/>
                <w:highlight w:val="none"/>
                <w:lang w:val="en-US" w:eastAsia="zh-CN"/>
              </w:rPr>
            </w:pPr>
            <w:r>
              <w:rPr>
                <w:rFonts w:hint="eastAsia" w:ascii="宋体" w:hAnsi="宋体"/>
                <w:szCs w:val="21"/>
                <w:highlight w:val="none"/>
                <w:lang w:eastAsia="zh-CN"/>
              </w:rPr>
              <w:t>评价</w:t>
            </w:r>
            <w:r>
              <w:rPr>
                <w:rFonts w:hint="eastAsia" w:ascii="宋体" w:hAnsi="宋体"/>
                <w:szCs w:val="21"/>
                <w:highlight w:val="none"/>
              </w:rPr>
              <w:t>人：</w:t>
            </w:r>
            <w:r>
              <w:rPr>
                <w:rFonts w:hint="eastAsia" w:ascii="宋体" w:hAnsi="宋体" w:cs="Times New Roman"/>
                <w:szCs w:val="21"/>
                <w:highlight w:val="none"/>
                <w:lang w:val="en-US" w:eastAsia="zh-CN"/>
              </w:rPr>
              <w:t>朱俣、代金成、欧成军、贾竟等</w:t>
            </w:r>
            <w:r>
              <w:rPr>
                <w:rFonts w:hint="eastAsia" w:ascii="宋体" w:hAnsi="宋体" w:cs="Times New Roman"/>
                <w:szCs w:val="21"/>
                <w:highlight w:val="none"/>
              </w:rPr>
              <w:t xml:space="preserve"> </w:t>
            </w:r>
          </w:p>
          <w:p>
            <w:pPr>
              <w:widowControl/>
              <w:spacing w:line="400" w:lineRule="exact"/>
              <w:jc w:val="left"/>
              <w:rPr>
                <w:rFonts w:ascii="宋体" w:hAnsi="宋体" w:cs="宋体"/>
                <w:szCs w:val="21"/>
              </w:rPr>
            </w:pPr>
            <w:r>
              <w:rPr>
                <w:rFonts w:hint="eastAsia" w:ascii="宋体" w:hAnsi="宋体" w:cs="Times New Roman"/>
                <w:szCs w:val="21"/>
                <w:highlight w:val="none"/>
              </w:rPr>
              <w:t>查：有《合规性评价报告》，有保持合规性评价的相关记录。</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Q9.1.2</w:t>
            </w:r>
          </w:p>
        </w:tc>
        <w:tc>
          <w:tcPr>
            <w:tcW w:w="10259" w:type="dxa"/>
            <w:vAlign w:val="top"/>
          </w:tcPr>
          <w:p>
            <w:pPr>
              <w:rPr>
                <w:rFonts w:hint="eastAsia" w:ascii="Times New Roman" w:hAnsi="Times New Roman" w:cs="Times New Roman"/>
                <w:szCs w:val="22"/>
                <w:highlight w:val="none"/>
                <w:lang w:val="en-US" w:eastAsia="zh-CN"/>
              </w:rPr>
            </w:pPr>
            <w:r>
              <w:rPr>
                <w:rFonts w:hint="eastAsia"/>
                <w:highlight w:val="none"/>
              </w:rPr>
              <w:t>公司主要通过日常口头交流</w:t>
            </w:r>
            <w:r>
              <w:rPr>
                <w:rFonts w:hint="eastAsia" w:ascii="Times New Roman" w:hAnsi="Times New Roman" w:cs="Times New Roman"/>
                <w:szCs w:val="22"/>
                <w:highlight w:val="none"/>
                <w:lang w:val="en-US" w:eastAsia="zh-CN"/>
              </w:rPr>
              <w:t>、电话回访、登门拜访、定期发放《顾客满意程度调查表》等形式来收集了解顾客是否满意的信息。提供有2020年3月《顾客满意度调查表》调查表共</w:t>
            </w:r>
            <w:r>
              <w:rPr>
                <w:rFonts w:hint="eastAsia" w:cs="Times New Roman"/>
                <w:szCs w:val="22"/>
                <w:highlight w:val="none"/>
                <w:lang w:val="en-US" w:eastAsia="zh-CN"/>
              </w:rPr>
              <w:t>2</w:t>
            </w:r>
            <w:r>
              <w:rPr>
                <w:rFonts w:hint="eastAsia" w:ascii="Times New Roman" w:hAnsi="Times New Roman" w:cs="Times New Roman"/>
                <w:szCs w:val="22"/>
                <w:highlight w:val="none"/>
                <w:lang w:val="en-US" w:eastAsia="zh-CN"/>
              </w:rPr>
              <w:t>份 ，</w:t>
            </w:r>
            <w:r>
              <w:rPr>
                <w:rFonts w:hint="eastAsia" w:ascii="Times New Roman" w:hAnsi="Times New Roman" w:cs="Times New Roman"/>
                <w:szCs w:val="22"/>
                <w:highlight w:val="none"/>
                <w:lang w:val="zh-CN" w:eastAsia="zh-CN"/>
              </w:rPr>
              <w:t>调查顾客有：</w:t>
            </w:r>
            <w:r>
              <w:rPr>
                <w:rFonts w:hint="eastAsia" w:cs="Times New Roman"/>
                <w:szCs w:val="22"/>
                <w:highlight w:val="none"/>
                <w:lang w:val="en-US" w:eastAsia="zh-CN"/>
              </w:rPr>
              <w:t>1）</w:t>
            </w:r>
            <w:r>
              <w:rPr>
                <w:rFonts w:hint="eastAsia" w:ascii="宋体" w:hAnsi="宋体" w:eastAsia="宋体"/>
                <w:lang w:val="en-US" w:eastAsia="zh-CN"/>
              </w:rPr>
              <w:t>四川省天成祥家具有限公司</w:t>
            </w:r>
            <w:r>
              <w:rPr>
                <w:rFonts w:hint="eastAsia"/>
                <w:szCs w:val="21"/>
                <w:lang w:eastAsia="zh-CN"/>
              </w:rPr>
              <w:t>、</w:t>
            </w:r>
            <w:r>
              <w:rPr>
                <w:rFonts w:hint="eastAsia"/>
                <w:szCs w:val="21"/>
                <w:lang w:val="en-US" w:eastAsia="zh-CN"/>
              </w:rPr>
              <w:t>2）</w:t>
            </w:r>
            <w:r>
              <w:rPr>
                <w:rFonts w:hint="eastAsia" w:ascii="宋体" w:hAnsi="宋体" w:eastAsia="宋体"/>
                <w:lang w:val="en-US" w:eastAsia="zh-CN"/>
              </w:rPr>
              <w:t>中国建设银行夹江支行</w:t>
            </w:r>
            <w:r>
              <w:rPr>
                <w:rFonts w:hint="eastAsia"/>
                <w:szCs w:val="21"/>
              </w:rPr>
              <w:t xml:space="preserve"> </w:t>
            </w:r>
            <w:r>
              <w:rPr>
                <w:rFonts w:hint="eastAsia" w:ascii="Times New Roman" w:hAnsi="Times New Roman" w:cs="Times New Roman"/>
                <w:szCs w:val="22"/>
                <w:highlight w:val="none"/>
                <w:lang w:val="en-US" w:eastAsia="zh-CN"/>
              </w:rPr>
              <w:t>。</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95</w:t>
            </w:r>
            <w:r>
              <w:rPr>
                <w:rFonts w:hint="eastAsia"/>
                <w:highlight w:val="none"/>
              </w:rPr>
              <w:t>分</w:t>
            </w:r>
          </w:p>
          <w:p>
            <w:pPr>
              <w:rPr>
                <w:highlight w:val="none"/>
              </w:rPr>
            </w:pPr>
            <w:r>
              <w:rPr>
                <w:rFonts w:hint="eastAsia"/>
                <w:highlight w:val="none"/>
              </w:rPr>
              <w:t>--暂无明显需实施纠正措施的改进事项。</w:t>
            </w:r>
          </w:p>
          <w:p>
            <w:pPr>
              <w:rPr>
                <w:rFonts w:hint="eastAsia" w:ascii="Times New Roman" w:hAnsi="Times New Roman" w:eastAsia="宋体" w:cs="Times New Roman"/>
                <w:kern w:val="2"/>
                <w:sz w:val="21"/>
                <w:lang w:val="en-US" w:eastAsia="zh-CN" w:bidi="ar-SA"/>
              </w:rPr>
            </w:pPr>
            <w:r>
              <w:rPr>
                <w:rFonts w:hint="eastAsia"/>
                <w:highlight w:val="none"/>
              </w:rPr>
              <w:t>--提供顾客满意调查分析报告，报告显示：顾客对公司的产品</w:t>
            </w:r>
            <w:r>
              <w:rPr>
                <w:rFonts w:hint="eastAsia"/>
                <w:highlight w:val="none"/>
                <w:lang w:eastAsia="zh-CN"/>
              </w:rPr>
              <w:t>质量</w:t>
            </w:r>
            <w:r>
              <w:rPr>
                <w:rFonts w:hint="eastAsia"/>
                <w:highlight w:val="none"/>
              </w:rPr>
              <w:t>和服务都很满意，未发现有不满意的情况。在产品</w:t>
            </w:r>
            <w:r>
              <w:rPr>
                <w:rFonts w:hint="eastAsia"/>
                <w:highlight w:val="none"/>
                <w:lang w:eastAsia="zh-CN"/>
              </w:rPr>
              <w:t>价格</w:t>
            </w:r>
            <w:r>
              <w:rPr>
                <w:rFonts w:hint="eastAsia"/>
                <w:highlight w:val="none"/>
              </w:rPr>
              <w:t>上，与顾客心目中要求还有一些差距，</w:t>
            </w:r>
            <w:r>
              <w:rPr>
                <w:rFonts w:hint="eastAsia"/>
              </w:rPr>
              <w:t>今后对顾客价格方面加强合同的评审，取得提前与顾客沟通，并严格按照顾客要求进行销售服务，提高顾客对本公司的满意度。</w:t>
            </w:r>
          </w:p>
        </w:tc>
        <w:tc>
          <w:tcPr>
            <w:tcW w:w="1330" w:type="dxa"/>
            <w:vAlign w:val="top"/>
          </w:tcPr>
          <w:p>
            <w:pPr>
              <w:rPr>
                <w:rFonts w:hint="eastAsia" w:ascii="Times New Roman" w:hAnsi="Times New Roman" w:eastAsia="宋体" w:cs="Times New Roman"/>
                <w:kern w:val="2"/>
                <w:sz w:val="21"/>
                <w:highlight w:val="magenta"/>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ES</w:t>
            </w:r>
            <w:r>
              <w:rPr>
                <w:rFonts w:hint="eastAsia" w:ascii="宋体" w:hAnsi="宋体" w:cs="宋体"/>
                <w:szCs w:val="21"/>
                <w:highlight w:val="none"/>
              </w:rPr>
              <w:t xml:space="preserve">9.2 </w:t>
            </w:r>
          </w:p>
          <w:p>
            <w:pPr>
              <w:rPr>
                <w:rFonts w:ascii="宋体" w:hAnsi="宋体"/>
                <w:szCs w:val="21"/>
                <w:highlight w:val="none"/>
              </w:rPr>
            </w:pPr>
          </w:p>
        </w:tc>
        <w:tc>
          <w:tcPr>
            <w:tcW w:w="10259"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w:t>
            </w:r>
            <w:r>
              <w:rPr>
                <w:rFonts w:hint="eastAsia" w:ascii="宋体" w:hAnsi="宋体" w:cs="宋体"/>
                <w:szCs w:val="21"/>
                <w:highlight w:val="none"/>
                <w:lang w:eastAsia="zh-CN"/>
              </w:rPr>
              <w:t>控制</w:t>
            </w:r>
            <w:r>
              <w:rPr>
                <w:rFonts w:hint="eastAsia" w:ascii="宋体" w:hAnsi="宋体" w:cs="宋体"/>
                <w:szCs w:val="21"/>
                <w:highlight w:val="none"/>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年《体系审核实施计划》</w:t>
            </w:r>
          </w:p>
          <w:p>
            <w:pPr>
              <w:spacing w:line="400" w:lineRule="exact"/>
              <w:rPr>
                <w:szCs w:val="21"/>
                <w:highlight w:val="none"/>
              </w:rPr>
            </w:pPr>
            <w:r>
              <w:rPr>
                <w:rFonts w:hint="eastAsia" w:ascii="宋体" w:hAnsi="宋体" w:cs="宋体"/>
                <w:szCs w:val="21"/>
                <w:highlight w:val="none"/>
              </w:rPr>
              <w:t>审核时间：</w:t>
            </w:r>
            <w:r>
              <w:rPr>
                <w:rFonts w:hint="eastAsia" w:ascii="宋体" w:hAnsi="宋体" w:eastAsia="宋体" w:cs="Times New Roman"/>
                <w:szCs w:val="21"/>
                <w:highlight w:val="none"/>
              </w:rPr>
              <w:t>20</w:t>
            </w:r>
            <w:r>
              <w:rPr>
                <w:rFonts w:hint="eastAsia" w:ascii="宋体" w:hAnsi="宋体" w:eastAsia="宋体" w:cs="Times New Roman"/>
                <w:szCs w:val="21"/>
                <w:highlight w:val="none"/>
                <w:lang w:val="en-US" w:eastAsia="zh-CN"/>
              </w:rPr>
              <w:t>20</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月</w:t>
            </w:r>
            <w:r>
              <w:rPr>
                <w:rFonts w:hint="eastAsia" w:ascii="宋体" w:hAnsi="宋体" w:eastAsia="宋体" w:cs="Times New Roman"/>
                <w:szCs w:val="21"/>
                <w:highlight w:val="none"/>
                <w:lang w:val="en-US" w:eastAsia="zh-CN"/>
              </w:rPr>
              <w:t>9日-10日</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范围：管理手册覆盖的所有部门、过程和要素。</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审核组：</w:t>
            </w:r>
            <w:r>
              <w:rPr>
                <w:rFonts w:hint="eastAsia"/>
                <w:szCs w:val="21"/>
                <w:highlight w:val="none"/>
                <w:lang w:val="en-US" w:eastAsia="zh-CN"/>
              </w:rPr>
              <w:t>代金成</w:t>
            </w:r>
            <w:r>
              <w:rPr>
                <w:rFonts w:hint="eastAsia"/>
                <w:szCs w:val="21"/>
                <w:highlight w:val="none"/>
              </w:rPr>
              <w:t>（组长）、</w:t>
            </w:r>
            <w:r>
              <w:rPr>
                <w:rFonts w:hint="eastAsia"/>
                <w:szCs w:val="21"/>
                <w:highlight w:val="none"/>
                <w:lang w:val="en-US" w:eastAsia="zh-CN"/>
              </w:rPr>
              <w:t>朱俣</w:t>
            </w:r>
            <w:r>
              <w:rPr>
                <w:rFonts w:hint="eastAsia"/>
                <w:szCs w:val="21"/>
                <w:highlight w:val="none"/>
              </w:rPr>
              <w:t>（组员）。</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管理层</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行政人事部</w:t>
            </w:r>
            <w:r>
              <w:rPr>
                <w:rFonts w:hint="eastAsia" w:ascii="宋体" w:hAnsi="宋体" w:cs="宋体"/>
                <w:szCs w:val="21"/>
                <w:highlight w:val="none"/>
              </w:rPr>
              <w:t>审核检查表》、《</w:t>
            </w:r>
            <w:r>
              <w:rPr>
                <w:rFonts w:hint="eastAsia" w:ascii="宋体" w:hAnsi="宋体" w:cs="宋体"/>
                <w:szCs w:val="21"/>
                <w:highlight w:val="none"/>
                <w:lang w:eastAsia="zh-CN"/>
              </w:rPr>
              <w:t>采购部部</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配送部部</w:t>
            </w:r>
            <w:r>
              <w:rPr>
                <w:rFonts w:hint="eastAsia" w:ascii="宋体" w:hAnsi="宋体" w:cs="宋体"/>
                <w:szCs w:val="21"/>
                <w:highlight w:val="none"/>
              </w:rPr>
              <w:t xml:space="preserve">审核检查表》审核记录，审核过程及条款基本齐全，不存在审核自己部门的情况。 </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个，属一般不符合</w:t>
            </w:r>
            <w:r>
              <w:rPr>
                <w:rFonts w:hint="eastAsia" w:ascii="宋体" w:hAnsi="宋体"/>
                <w:sz w:val="21"/>
                <w:szCs w:val="21"/>
                <w:highlight w:val="none"/>
              </w:rPr>
              <w:t>涉及</w:t>
            </w:r>
            <w:r>
              <w:rPr>
                <w:rFonts w:hint="eastAsia" w:ascii="宋体" w:hAnsi="宋体" w:eastAsia="宋体"/>
                <w:sz w:val="21"/>
                <w:szCs w:val="21"/>
                <w:highlight w:val="none"/>
                <w:lang w:val="en-US" w:eastAsia="zh-CN"/>
              </w:rPr>
              <w:t>行政人事部</w:t>
            </w:r>
            <w:r>
              <w:rPr>
                <w:rFonts w:hint="eastAsia" w:ascii="宋体" w:hAnsi="宋体"/>
                <w:sz w:val="21"/>
                <w:szCs w:val="21"/>
                <w:highlight w:val="none"/>
                <w:lang w:val="en-US" w:eastAsia="zh-CN"/>
              </w:rPr>
              <w:t>QES7.5.3</w:t>
            </w:r>
            <w:r>
              <w:rPr>
                <w:rFonts w:hint="eastAsia" w:ascii="宋体" w:hAnsi="宋体"/>
                <w:sz w:val="21"/>
                <w:szCs w:val="21"/>
                <w:highlight w:val="none"/>
              </w:rPr>
              <w:t>条款“</w:t>
            </w:r>
            <w:r>
              <w:rPr>
                <w:rFonts w:hint="eastAsia" w:ascii="宋体" w:hAnsi="宋体"/>
                <w:sz w:val="21"/>
                <w:szCs w:val="21"/>
                <w:highlight w:val="none"/>
                <w:lang w:val="en-US" w:eastAsia="zh-CN"/>
              </w:rPr>
              <w:t>法律法规清单已发放，但未查见相应的发放记录</w:t>
            </w:r>
            <w:r>
              <w:rPr>
                <w:rFonts w:hint="eastAsia" w:ascii="宋体" w:hAnsi="宋体"/>
                <w:sz w:val="21"/>
                <w:szCs w:val="21"/>
                <w:highlight w:val="none"/>
              </w:rPr>
              <w:t>”</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查，审核结论：公司质量</w:t>
            </w:r>
            <w:r>
              <w:rPr>
                <w:rFonts w:hint="eastAsia" w:ascii="宋体" w:hAnsi="宋体" w:cs="宋体"/>
                <w:szCs w:val="21"/>
                <w:highlight w:val="none"/>
                <w:lang w:eastAsia="zh-CN"/>
              </w:rPr>
              <w:t>、环境、职业健康安全</w:t>
            </w:r>
            <w:r>
              <w:rPr>
                <w:rFonts w:hint="eastAsia" w:ascii="宋体" w:hAnsi="宋体" w:cs="宋体"/>
                <w:szCs w:val="21"/>
                <w:highlight w:val="none"/>
              </w:rPr>
              <w:t>管理体系的建立符合标准要求、实施有效。</w:t>
            </w:r>
          </w:p>
          <w:p>
            <w:pPr>
              <w:tabs>
                <w:tab w:val="center" w:pos="3169"/>
              </w:tabs>
              <w:spacing w:line="400" w:lineRule="exact"/>
              <w:jc w:val="left"/>
              <w:rPr>
                <w:rFonts w:ascii="宋体" w:hAnsi="宋体"/>
                <w:szCs w:val="21"/>
                <w:highlight w:val="none"/>
              </w:rPr>
            </w:pPr>
            <w:r>
              <w:rPr>
                <w:rFonts w:hint="eastAsia" w:ascii="宋体" w:hAnsi="宋体" w:cs="宋体"/>
                <w:szCs w:val="21"/>
                <w:highlight w:val="none"/>
              </w:rPr>
              <w:t>通过内部审核，公司质量</w:t>
            </w:r>
            <w:r>
              <w:rPr>
                <w:rFonts w:hint="eastAsia" w:ascii="宋体" w:hAnsi="宋体" w:cs="宋体"/>
                <w:szCs w:val="21"/>
                <w:highlight w:val="none"/>
                <w:lang w:eastAsia="zh-CN"/>
              </w:rPr>
              <w:t>、环境、职业健康安全</w:t>
            </w:r>
            <w:r>
              <w:rPr>
                <w:rFonts w:hint="eastAsia" w:ascii="宋体" w:hAnsi="宋体" w:cs="宋体"/>
                <w:szCs w:val="21"/>
                <w:highlight w:val="none"/>
              </w:rPr>
              <w:t>管理体系的建立实施是有效的，符合标准要求。</w:t>
            </w:r>
          </w:p>
        </w:tc>
        <w:tc>
          <w:tcPr>
            <w:tcW w:w="1330"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259"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w:t>
            </w:r>
            <w:r>
              <w:rPr>
                <w:rFonts w:hint="eastAsia" w:ascii="宋体" w:hAnsi="宋体" w:cs="Times New Roman"/>
                <w:szCs w:val="21"/>
                <w:highlight w:val="none"/>
              </w:rPr>
              <w:t>系列程序文件《管理评审</w:t>
            </w:r>
            <w:r>
              <w:rPr>
                <w:rFonts w:hint="eastAsia" w:ascii="宋体" w:hAnsi="宋体" w:cs="Times New Roman"/>
                <w:szCs w:val="21"/>
                <w:highlight w:val="none"/>
                <w:lang w:eastAsia="zh-CN"/>
              </w:rPr>
              <w:t>控制</w:t>
            </w:r>
            <w:r>
              <w:rPr>
                <w:rFonts w:hint="eastAsia" w:ascii="宋体" w:hAnsi="宋体" w:cs="Times New Roman"/>
                <w:szCs w:val="21"/>
                <w:highlight w:val="none"/>
              </w:rPr>
              <w:t>程序》、</w:t>
            </w:r>
            <w:r>
              <w:rPr>
                <w:rFonts w:hint="eastAsia" w:ascii="宋体" w:hAnsi="宋体" w:cs="Times New Roman"/>
                <w:szCs w:val="21"/>
                <w:lang w:eastAsia="zh-CN"/>
              </w:rPr>
              <w:t>《</w:t>
            </w:r>
            <w:r>
              <w:rPr>
                <w:rFonts w:hint="eastAsia" w:ascii="宋体" w:hAnsi="宋体" w:cs="Times New Roman"/>
                <w:szCs w:val="21"/>
              </w:rPr>
              <w:t>不合格品控制程序</w:t>
            </w:r>
            <w:r>
              <w:rPr>
                <w:rFonts w:hint="eastAsia" w:ascii="宋体" w:hAnsi="宋体" w:cs="Times New Roman"/>
                <w:szCs w:val="21"/>
                <w:lang w:eastAsia="zh-CN"/>
              </w:rPr>
              <w:t>》</w:t>
            </w:r>
            <w:r>
              <w:rPr>
                <w:rFonts w:hint="eastAsia" w:ascii="宋体" w:hAnsi="宋体" w:cs="Times New Roman"/>
                <w:szCs w:val="21"/>
                <w:highlight w:val="none"/>
              </w:rPr>
              <w:t>《</w:t>
            </w:r>
            <w:r>
              <w:rPr>
                <w:rFonts w:hint="eastAsia" w:ascii="宋体" w:hAnsi="宋体" w:cs="Times New Roman"/>
                <w:szCs w:val="21"/>
                <w:highlight w:val="none"/>
                <w:lang w:eastAsia="zh-CN"/>
              </w:rPr>
              <w:t>持续改进控制</w:t>
            </w:r>
            <w:r>
              <w:rPr>
                <w:rFonts w:hint="eastAsia" w:ascii="宋体" w:hAnsi="宋体" w:cs="Times New Roman"/>
                <w:szCs w:val="21"/>
                <w:highlight w:val="none"/>
              </w:rPr>
              <w:t>程序》及《内部审核</w:t>
            </w:r>
            <w:r>
              <w:rPr>
                <w:rFonts w:hint="eastAsia" w:ascii="宋体" w:hAnsi="宋体" w:cs="Times New Roman"/>
                <w:szCs w:val="21"/>
                <w:highlight w:val="none"/>
                <w:lang w:eastAsia="zh-CN"/>
              </w:rPr>
              <w:t>控制</w:t>
            </w:r>
            <w:r>
              <w:rPr>
                <w:rFonts w:hint="eastAsia" w:ascii="宋体" w:hAnsi="宋体" w:cs="Times New Roman"/>
                <w:szCs w:val="21"/>
                <w:highlight w:val="none"/>
              </w:rPr>
              <w:t>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30"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259" w:type="dxa"/>
          </w:tcPr>
          <w:p>
            <w:pPr>
              <w:ind w:firstLine="420" w:firstLineChars="200"/>
              <w:rPr>
                <w:rFonts w:ascii="宋体" w:hAnsi="宋体"/>
                <w:szCs w:val="21"/>
              </w:rPr>
            </w:pPr>
            <w:r>
              <w:rPr>
                <w:rFonts w:hint="eastAsia" w:ascii="宋体" w:hAnsi="宋体" w:eastAsia="宋体" w:cs="Times New Roman"/>
                <w:szCs w:val="21"/>
              </w:rPr>
              <w:t>提供</w:t>
            </w:r>
            <w:r>
              <w:rPr>
                <w:rFonts w:hint="eastAsia" w:ascii="宋体" w:hAnsi="宋体" w:cs="Times New Roman"/>
                <w:szCs w:val="21"/>
                <w:lang w:eastAsia="zh-CN"/>
              </w:rPr>
              <w:t>有</w:t>
            </w:r>
            <w:r>
              <w:rPr>
                <w:rFonts w:hint="eastAsia" w:ascii="宋体" w:hAnsi="宋体" w:eastAsia="宋体" w:cs="Times New Roman"/>
                <w:szCs w:val="21"/>
                <w:lang w:val="en-US" w:eastAsia="zh-CN"/>
              </w:rPr>
              <w:t>20</w:t>
            </w:r>
            <w:r>
              <w:rPr>
                <w:rFonts w:hint="eastAsia" w:ascii="宋体" w:hAnsi="宋体" w:cs="Times New Roman"/>
                <w:szCs w:val="21"/>
                <w:lang w:val="en-US" w:eastAsia="zh-CN"/>
              </w:rPr>
              <w:t>20</w:t>
            </w:r>
            <w:r>
              <w:rPr>
                <w:rFonts w:hint="eastAsia" w:ascii="宋体" w:hAnsi="宋体" w:eastAsia="宋体" w:cs="Times New Roman"/>
                <w:szCs w:val="21"/>
                <w:lang w:val="en-US" w:eastAsia="zh-CN"/>
              </w:rPr>
              <w:t>年</w:t>
            </w:r>
            <w:r>
              <w:rPr>
                <w:rFonts w:hint="eastAsia" w:ascii="宋体" w:hAnsi="宋体" w:cs="Times New Roman"/>
                <w:szCs w:val="21"/>
                <w:lang w:val="en-US" w:eastAsia="zh-CN"/>
              </w:rPr>
              <w:t>1</w:t>
            </w:r>
            <w:r>
              <w:rPr>
                <w:rFonts w:hint="eastAsia" w:ascii="宋体" w:hAnsi="宋体" w:eastAsia="宋体" w:cs="Times New Roman"/>
                <w:szCs w:val="21"/>
                <w:lang w:val="en-US" w:eastAsia="zh-CN"/>
              </w:rPr>
              <w:t>月至2020年</w:t>
            </w:r>
            <w:r>
              <w:rPr>
                <w:rFonts w:hint="eastAsia" w:ascii="宋体" w:hAnsi="宋体" w:cs="Times New Roman"/>
                <w:szCs w:val="21"/>
                <w:lang w:val="en-US" w:eastAsia="zh-CN"/>
              </w:rPr>
              <w:t>6</w:t>
            </w:r>
            <w:r>
              <w:rPr>
                <w:rFonts w:hint="eastAsia" w:ascii="宋体" w:hAnsi="宋体" w:eastAsia="宋体" w:cs="Times New Roman"/>
                <w:szCs w:val="21"/>
                <w:lang w:val="en-US" w:eastAsia="zh-CN"/>
              </w:rPr>
              <w:t>月</w:t>
            </w:r>
            <w:r>
              <w:rPr>
                <w:rFonts w:hint="eastAsia" w:ascii="宋体" w:hAnsi="宋体" w:eastAsia="宋体" w:cs="Times New Roman"/>
                <w:szCs w:val="21"/>
              </w:rPr>
              <w:t>安全环保投入清单</w:t>
            </w:r>
            <w:r>
              <w:rPr>
                <w:rFonts w:hint="eastAsia" w:ascii="宋体" w:hAnsi="宋体" w:eastAsia="宋体" w:cs="Times New Roman"/>
                <w:szCs w:val="21"/>
                <w:lang w:eastAsia="zh-CN"/>
              </w:rPr>
              <w:t>：</w:t>
            </w:r>
            <w:r>
              <w:rPr>
                <w:rFonts w:hint="eastAsia" w:ascii="宋体" w:hAnsi="宋体" w:eastAsia="宋体" w:cs="Times New Roman"/>
                <w:szCs w:val="21"/>
              </w:rPr>
              <w:t>支出项目有</w:t>
            </w:r>
            <w:r>
              <w:rPr>
                <w:rFonts w:hint="eastAsia" w:ascii="宋体" w:hAnsi="宋体" w:cs="Times New Roman"/>
                <w:szCs w:val="21"/>
                <w:lang w:eastAsia="zh-CN"/>
              </w:rPr>
              <w:t>能源消耗、</w:t>
            </w:r>
            <w:r>
              <w:rPr>
                <w:rFonts w:hint="eastAsia" w:ascii="宋体" w:hAnsi="宋体" w:eastAsia="宋体" w:cs="Times New Roman"/>
                <w:szCs w:val="21"/>
                <w:lang w:eastAsia="zh-CN"/>
              </w:rPr>
              <w:t>固废处置</w:t>
            </w:r>
            <w:r>
              <w:rPr>
                <w:rFonts w:hint="eastAsia" w:ascii="宋体" w:hAnsi="宋体" w:eastAsia="宋体" w:cs="Times New Roman"/>
                <w:szCs w:val="21"/>
              </w:rPr>
              <w:t>、灭火器等消防器材、员工</w:t>
            </w:r>
            <w:r>
              <w:rPr>
                <w:rFonts w:hint="eastAsia" w:ascii="宋体" w:hAnsi="宋体" w:eastAsia="宋体" w:cs="Times New Roman"/>
                <w:szCs w:val="21"/>
                <w:lang w:eastAsia="zh-CN"/>
              </w:rPr>
              <w:t>保险、</w:t>
            </w:r>
            <w:r>
              <w:rPr>
                <w:rFonts w:hint="eastAsia" w:ascii="宋体" w:hAnsi="宋体" w:eastAsia="宋体" w:cs="Times New Roman"/>
                <w:szCs w:val="21"/>
              </w:rPr>
              <w:t>劳保用品、</w:t>
            </w:r>
            <w:r>
              <w:rPr>
                <w:rFonts w:hint="eastAsia" w:ascii="宋体" w:hAnsi="宋体" w:eastAsia="宋体" w:cs="Times New Roman"/>
                <w:szCs w:val="21"/>
                <w:lang w:eastAsia="zh-CN"/>
              </w:rPr>
              <w:t>培训</w:t>
            </w:r>
            <w:r>
              <w:rPr>
                <w:rFonts w:hint="eastAsia" w:ascii="宋体" w:hAnsi="宋体" w:eastAsia="宋体" w:cs="Times New Roman"/>
                <w:szCs w:val="21"/>
              </w:rPr>
              <w:t>费等共计</w:t>
            </w:r>
            <w:r>
              <w:rPr>
                <w:rFonts w:hint="eastAsia" w:ascii="宋体" w:hAnsi="宋体" w:cs="Times New Roman"/>
                <w:szCs w:val="21"/>
                <w:lang w:val="en-US" w:eastAsia="zh-CN"/>
              </w:rPr>
              <w:t>72500</w:t>
            </w:r>
            <w:r>
              <w:rPr>
                <w:rFonts w:hint="eastAsia" w:ascii="宋体" w:hAnsi="宋体" w:eastAsia="宋体" w:cs="Times New Roman"/>
                <w:szCs w:val="21"/>
              </w:rPr>
              <w:t>元左右。</w:t>
            </w:r>
          </w:p>
        </w:tc>
        <w:tc>
          <w:tcPr>
            <w:tcW w:w="1330" w:type="dxa"/>
          </w:tcPr>
          <w:p>
            <w:r>
              <w:rPr>
                <w:rFonts w:hint="eastAsia" w:eastAsia="宋体"/>
                <w:lang w:eastAsia="zh-CN"/>
              </w:rPr>
              <w:t>符合</w:t>
            </w:r>
          </w:p>
        </w:tc>
      </w:tr>
    </w:tbl>
    <w:p>
      <w:pPr>
        <w:pStyle w:val="9"/>
      </w:pPr>
      <w:r>
        <w:rPr>
          <w:rFonts w:hint="eastAsia"/>
        </w:rPr>
        <w:t>说明：不符合标注N</w:t>
      </w:r>
    </w:p>
    <w:p>
      <w:pPr>
        <w:spacing w:line="480" w:lineRule="exact"/>
        <w:jc w:val="both"/>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2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sz w:val="24"/>
                <w:szCs w:val="24"/>
                <w:lang w:eastAsia="zh-CN"/>
              </w:rPr>
              <w:t>贾竟</w:t>
            </w:r>
            <w:r>
              <w:rPr>
                <w:rFonts w:hint="eastAsia"/>
                <w:sz w:val="24"/>
                <w:szCs w:val="24"/>
              </w:rPr>
              <w:t>，  陪同人员：</w:t>
            </w:r>
            <w:r>
              <w:rPr>
                <w:rFonts w:hint="eastAsia"/>
                <w:sz w:val="24"/>
                <w:szCs w:val="24"/>
                <w:lang w:val="en-US" w:eastAsia="zh-CN"/>
              </w:rPr>
              <w:t>朱俣</w:t>
            </w:r>
          </w:p>
        </w:tc>
        <w:tc>
          <w:tcPr>
            <w:tcW w:w="1361"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28" w:type="dxa"/>
            <w:vAlign w:val="center"/>
          </w:tcPr>
          <w:p>
            <w:pPr>
              <w:spacing w:before="120"/>
              <w:rPr>
                <w:rFonts w:hint="default"/>
                <w:lang w:val="en-US"/>
              </w:rPr>
            </w:pPr>
            <w:r>
              <w:rPr>
                <w:rFonts w:hint="eastAsia"/>
                <w:sz w:val="24"/>
                <w:szCs w:val="24"/>
              </w:rPr>
              <w:t>审核员：</w:t>
            </w:r>
            <w:r>
              <w:rPr>
                <w:rFonts w:hint="eastAsia"/>
                <w:sz w:val="24"/>
                <w:szCs w:val="24"/>
                <w:lang w:eastAsia="zh-CN"/>
              </w:rPr>
              <w:t>文平</w:t>
            </w:r>
            <w:r>
              <w:rPr>
                <w:rFonts w:hint="eastAsia"/>
                <w:sz w:val="24"/>
                <w:szCs w:val="24"/>
              </w:rPr>
              <w:t>，   审核时间：2020.</w:t>
            </w:r>
            <w:r>
              <w:rPr>
                <w:rFonts w:hint="eastAsia"/>
                <w:sz w:val="24"/>
                <w:szCs w:val="24"/>
                <w:lang w:val="en-US" w:eastAsia="zh-CN"/>
              </w:rPr>
              <w:t>7.7。</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12.13下午，冉景洲（审核质量管理体系）、杨珍全（审核环境、职业健康安全管理体系审核）。</w:t>
            </w:r>
          </w:p>
        </w:tc>
        <w:tc>
          <w:tcPr>
            <w:tcW w:w="136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28" w:type="dxa"/>
            <w:vAlign w:val="center"/>
          </w:tcPr>
          <w:p>
            <w:pPr>
              <w:snapToGrid w:val="0"/>
              <w:spacing w:line="240" w:lineRule="exact"/>
              <w:rPr>
                <w:rFonts w:hint="default" w:ascii="宋体" w:hAnsi="宋体" w:eastAsia="宋体" w:cs="新宋体"/>
                <w:color w:val="auto"/>
                <w:sz w:val="18"/>
                <w:szCs w:val="18"/>
                <w:highlight w:val="none"/>
                <w:lang w:val="en-US" w:eastAsia="zh-CN"/>
              </w:rPr>
            </w:pPr>
            <w:r>
              <w:rPr>
                <w:rFonts w:hint="eastAsia"/>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highlight w:val="none"/>
              </w:rPr>
              <w:t>：</w:t>
            </w:r>
            <w:r>
              <w:rPr>
                <w:rFonts w:hint="eastAsia" w:ascii="宋体" w:hAnsi="宋体" w:cs="新宋体"/>
                <w:color w:val="auto"/>
                <w:sz w:val="18"/>
                <w:szCs w:val="18"/>
                <w:highlight w:val="none"/>
                <w:lang w:val="en-US" w:eastAsia="zh-CN"/>
              </w:rPr>
              <w:t>冉景洲</w:t>
            </w:r>
          </w:p>
          <w:p>
            <w:pPr>
              <w:spacing w:line="300" w:lineRule="exact"/>
              <w:rPr>
                <w:rFonts w:hint="eastAsia" w:ascii="宋体" w:hAnsi="宋体" w:cs="新宋体"/>
                <w:color w:val="auto"/>
                <w:sz w:val="18"/>
                <w:szCs w:val="18"/>
                <w:highlight w:val="none"/>
              </w:rPr>
            </w:pPr>
            <w:r>
              <w:rPr>
                <w:rFonts w:hint="eastAsia" w:ascii="宋体" w:hAnsi="宋体" w:cs="新宋体"/>
                <w:color w:val="auto"/>
                <w:sz w:val="18"/>
                <w:szCs w:val="18"/>
                <w:highlight w:val="none"/>
              </w:rPr>
              <w:t>5.3岗位/职责 /权限；6.2质量目标及其实现的策划；7.1.5</w:t>
            </w:r>
            <w:r>
              <w:rPr>
                <w:rFonts w:hint="eastAsia" w:ascii="宋体" w:hAnsi="宋体" w:cs="宋体"/>
                <w:color w:val="auto"/>
                <w:sz w:val="18"/>
                <w:szCs w:val="18"/>
                <w:highlight w:val="none"/>
              </w:rPr>
              <w:t>监视和测量资源</w:t>
            </w:r>
            <w:r>
              <w:rPr>
                <w:rFonts w:hint="eastAsia" w:ascii="宋体" w:hAnsi="宋体" w:cs="宋体"/>
                <w:color w:val="auto"/>
                <w:sz w:val="21"/>
                <w:szCs w:val="21"/>
                <w:highlight w:val="none"/>
              </w:rPr>
              <w:t>；</w:t>
            </w:r>
            <w:r>
              <w:rPr>
                <w:rFonts w:hint="eastAsia" w:ascii="宋体" w:hAnsi="宋体" w:cs="新宋体"/>
                <w:color w:val="auto"/>
                <w:sz w:val="18"/>
                <w:szCs w:val="18"/>
                <w:highlight w:val="none"/>
              </w:rPr>
              <w:t>8.4外部提供供方的控制；</w:t>
            </w:r>
          </w:p>
          <w:p>
            <w:pPr>
              <w:spacing w:line="300" w:lineRule="exact"/>
              <w:rPr>
                <w:rFonts w:hint="eastAsia" w:ascii="宋体" w:hAnsi="宋体" w:cs="新宋体"/>
                <w:color w:val="auto"/>
                <w:sz w:val="18"/>
                <w:szCs w:val="18"/>
                <w:highlight w:val="none"/>
              </w:rPr>
            </w:pP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w:t>
            </w:r>
            <w:r>
              <w:rPr>
                <w:rFonts w:hint="eastAsia" w:ascii="宋体" w:hAnsi="宋体" w:cs="新宋体"/>
                <w:color w:val="auto"/>
                <w:sz w:val="18"/>
                <w:szCs w:val="18"/>
                <w:lang w:val="en-US" w:eastAsia="zh-CN"/>
              </w:rPr>
              <w:t>杨珍全</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napToGrid w:val="0"/>
              <w:spacing w:line="240" w:lineRule="exact"/>
              <w:rPr>
                <w:sz w:val="24"/>
                <w:szCs w:val="24"/>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136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Q</w:t>
            </w:r>
            <w:r>
              <w:rPr>
                <w:rFonts w:hint="eastAsia" w:ascii="宋体" w:hAnsi="宋体" w:cs="新宋体"/>
                <w:szCs w:val="21"/>
              </w:rPr>
              <w:t>ES5.3；</w:t>
            </w:r>
          </w:p>
          <w:p>
            <w:pPr>
              <w:rPr>
                <w:rFonts w:ascii="宋体" w:hAnsi="宋体" w:cs="新宋体"/>
                <w:szCs w:val="21"/>
              </w:rPr>
            </w:pPr>
          </w:p>
        </w:tc>
        <w:tc>
          <w:tcPr>
            <w:tcW w:w="10228"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采购部</w:t>
            </w:r>
            <w:r>
              <w:rPr>
                <w:rFonts w:hint="eastAsia" w:ascii="宋体" w:cs="宋体"/>
                <w:szCs w:val="21"/>
              </w:rPr>
              <w:t>的岗位职责和权限如下：</w:t>
            </w:r>
          </w:p>
          <w:p>
            <w:pPr>
              <w:widowControl/>
              <w:jc w:val="left"/>
              <w:rPr>
                <w:rFonts w:hint="eastAsia" w:ascii="Times New Roman" w:hAnsi="宋体" w:cs="宋体"/>
                <w:szCs w:val="21"/>
              </w:rPr>
            </w:pPr>
            <w:r>
              <w:rPr>
                <w:rFonts w:hint="eastAsia" w:ascii="Times New Roman" w:hAnsi="宋体" w:cs="宋体"/>
                <w:szCs w:val="21"/>
                <w:lang w:val="en-US" w:eastAsia="zh-CN"/>
              </w:rPr>
              <w:t>1）</w:t>
            </w:r>
            <w:r>
              <w:rPr>
                <w:rFonts w:hint="eastAsia" w:ascii="Times New Roman" w:hAnsi="宋体" w:cs="宋体"/>
                <w:szCs w:val="21"/>
              </w:rPr>
              <w:t>负责采购物资和产品交付时的质量控制，对公司验明不合格的采购物资与供方联系退换，对采购物资的搬运、贮存和产品的贮存、交付过程等应采取相应的防护措施，确保产品质量不受影响；</w:t>
            </w:r>
          </w:p>
          <w:p>
            <w:pPr>
              <w:widowControl/>
              <w:jc w:val="left"/>
              <w:rPr>
                <w:rFonts w:hint="eastAsia" w:ascii="Times New Roman" w:hAnsi="宋体" w:cs="宋体"/>
                <w:szCs w:val="21"/>
                <w:lang w:val="en-US" w:eastAsia="zh-CN"/>
              </w:rPr>
            </w:pPr>
            <w:r>
              <w:rPr>
                <w:rFonts w:hint="eastAsia" w:hAnsi="宋体" w:cs="宋体"/>
                <w:szCs w:val="21"/>
                <w:lang w:val="en-US" w:eastAsia="zh-CN"/>
              </w:rPr>
              <w:t>2</w:t>
            </w:r>
            <w:r>
              <w:rPr>
                <w:rFonts w:hint="eastAsia" w:ascii="Times New Roman" w:hAnsi="宋体" w:cs="宋体"/>
                <w:szCs w:val="21"/>
                <w:lang w:val="en-US" w:eastAsia="zh-CN"/>
              </w:rPr>
              <w:t>）</w:t>
            </w:r>
            <w:r>
              <w:rPr>
                <w:rFonts w:hint="eastAsia" w:ascii="Times New Roman" w:hAnsi="宋体" w:cs="宋体"/>
                <w:szCs w:val="21"/>
              </w:rPr>
              <w:t>负责组织有关部门对供方的选择和评价，确定合格供方，签订技术协议，建立供方档案；</w:t>
            </w:r>
          </w:p>
          <w:p>
            <w:pPr>
              <w:widowControl/>
              <w:jc w:val="left"/>
              <w:rPr>
                <w:rFonts w:ascii="Times New Roman" w:hAnsi="宋体" w:cs="宋体"/>
                <w:szCs w:val="21"/>
              </w:rPr>
            </w:pPr>
            <w:r>
              <w:rPr>
                <w:rFonts w:hint="eastAsia" w:hAnsi="宋体" w:cs="宋体"/>
                <w:szCs w:val="21"/>
                <w:lang w:val="en-US" w:eastAsia="zh-CN"/>
              </w:rPr>
              <w:t>3</w:t>
            </w:r>
            <w:r>
              <w:rPr>
                <w:rFonts w:ascii="Times New Roman"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采购部</w:t>
            </w:r>
            <w:r>
              <w:rPr>
                <w:rFonts w:hint="eastAsia" w:ascii="宋体"/>
                <w:szCs w:val="21"/>
              </w:rPr>
              <w:t>负责人对部门职责清楚。</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 w:val="21"/>
                <w:szCs w:val="21"/>
              </w:rPr>
            </w:pPr>
            <w:r>
              <w:rPr>
                <w:rFonts w:hint="eastAsia" w:ascii="宋体" w:hAnsi="宋体" w:cs="新宋体"/>
                <w:sz w:val="21"/>
                <w:szCs w:val="21"/>
                <w:lang w:val="en-US" w:eastAsia="zh-CN"/>
              </w:rPr>
              <w:t>Q</w:t>
            </w:r>
            <w:r>
              <w:rPr>
                <w:rFonts w:hint="eastAsia" w:ascii="宋体" w:hAnsi="宋体" w:cs="新宋体"/>
                <w:sz w:val="21"/>
                <w:szCs w:val="21"/>
              </w:rPr>
              <w:t>ES6.2</w:t>
            </w:r>
          </w:p>
          <w:p>
            <w:pPr>
              <w:rPr>
                <w:rFonts w:ascii="宋体" w:hAnsi="宋体" w:cs="新宋体"/>
                <w:sz w:val="21"/>
                <w:szCs w:val="21"/>
              </w:rPr>
            </w:pPr>
          </w:p>
        </w:tc>
        <w:tc>
          <w:tcPr>
            <w:tcW w:w="10228" w:type="dxa"/>
          </w:tcPr>
          <w:p>
            <w:pPr>
              <w:tabs>
                <w:tab w:val="center" w:pos="3169"/>
              </w:tabs>
              <w:spacing w:line="400" w:lineRule="exact"/>
              <w:jc w:val="left"/>
              <w:rPr>
                <w:rFonts w:hint="eastAsia" w:ascii="宋体" w:hAnsi="宋体"/>
                <w:sz w:val="21"/>
                <w:szCs w:val="21"/>
              </w:rPr>
            </w:pPr>
            <w:r>
              <w:rPr>
                <w:rFonts w:hint="eastAsia" w:ascii="宋体" w:hAnsi="宋体" w:cs="Arial"/>
                <w:iCs/>
                <w:sz w:val="21"/>
                <w:szCs w:val="21"/>
              </w:rPr>
              <w:t>查</w:t>
            </w:r>
            <w:r>
              <w:rPr>
                <w:rFonts w:hint="eastAsia" w:ascii="宋体" w:hAnsi="宋体" w:cs="Arial"/>
                <w:iCs/>
                <w:sz w:val="21"/>
                <w:szCs w:val="21"/>
                <w:lang w:eastAsia="zh-CN"/>
              </w:rPr>
              <w:t>采购部质量、</w:t>
            </w:r>
            <w:r>
              <w:rPr>
                <w:rFonts w:hint="eastAsia" w:ascii="宋体" w:hAnsi="宋体"/>
                <w:sz w:val="21"/>
                <w:szCs w:val="21"/>
              </w:rPr>
              <w:t xml:space="preserve">环境和职业健康安全目标：   </w:t>
            </w:r>
            <w:r>
              <w:rPr>
                <w:rFonts w:hint="eastAsia"/>
                <w:sz w:val="21"/>
                <w:szCs w:val="21"/>
                <w:lang w:eastAsia="zh-CN"/>
              </w:rPr>
              <w:t>考核情况</w:t>
            </w:r>
            <w:r>
              <w:rPr>
                <w:rFonts w:hint="eastAsia"/>
                <w:sz w:val="21"/>
                <w:szCs w:val="21"/>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1月</w:t>
            </w:r>
            <w:r>
              <w:rPr>
                <w:rFonts w:hint="eastAsia"/>
                <w:sz w:val="21"/>
                <w:szCs w:val="21"/>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3月，考核频次：半年/1次</w:t>
            </w:r>
            <w:r>
              <w:rPr>
                <w:rFonts w:hint="eastAsia"/>
                <w:sz w:val="21"/>
                <w:szCs w:val="21"/>
              </w:rPr>
              <w:t>）</w:t>
            </w:r>
          </w:p>
          <w:p>
            <w:pPr>
              <w:pStyle w:val="2"/>
              <w:numPr>
                <w:ilvl w:val="0"/>
                <w:numId w:val="5"/>
              </w:numPr>
              <w:rPr>
                <w:rFonts w:hint="eastAsia" w:ascii="宋体" w:hAnsi="宋体" w:cs="宋体"/>
                <w:sz w:val="21"/>
                <w:szCs w:val="21"/>
              </w:rPr>
            </w:pPr>
            <w:r>
              <w:rPr>
                <w:rFonts w:hint="eastAsia" w:ascii="宋体" w:hAnsi="宋体" w:eastAsia="宋体" w:cs="Times New Roman"/>
                <w:color w:val="000000"/>
                <w:kern w:val="2"/>
                <w:sz w:val="21"/>
                <w:szCs w:val="21"/>
                <w:lang w:val="en-US" w:eastAsia="zh-CN" w:bidi="ar-SA"/>
              </w:rPr>
              <w:t>采购物资合格率98%以上</w:t>
            </w:r>
            <w:r>
              <w:rPr>
                <w:rFonts w:hint="eastAsia" w:hAnsi="宋体"/>
                <w:sz w:val="21"/>
                <w:szCs w:val="21"/>
                <w:lang w:eastAsia="zh-CN"/>
              </w:rPr>
              <w:t>；</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pStyle w:val="2"/>
              <w:numPr>
                <w:ilvl w:val="0"/>
                <w:numId w:val="5"/>
              </w:numPr>
              <w:rPr>
                <w:rFonts w:hint="eastAsia" w:ascii="宋体" w:hAnsi="宋体" w:cs="宋体"/>
                <w:sz w:val="21"/>
                <w:szCs w:val="21"/>
                <w:lang w:val="en-US" w:eastAsia="zh-CN"/>
              </w:rPr>
            </w:pPr>
            <w:r>
              <w:rPr>
                <w:rFonts w:hint="eastAsia" w:cs="Times New Roman"/>
                <w:color w:val="000000"/>
                <w:kern w:val="2"/>
                <w:sz w:val="21"/>
                <w:szCs w:val="21"/>
                <w:lang w:val="en-US" w:eastAsia="zh-CN" w:bidi="ar-SA"/>
              </w:rPr>
              <w:t>采购计划完成率</w:t>
            </w:r>
            <w:r>
              <w:rPr>
                <w:rFonts w:hint="eastAsia" w:ascii="宋体" w:hAnsi="宋体" w:eastAsia="宋体" w:cs="Times New Roman"/>
                <w:color w:val="000000"/>
                <w:kern w:val="2"/>
                <w:sz w:val="21"/>
                <w:szCs w:val="21"/>
                <w:lang w:val="en-US" w:eastAsia="zh-CN" w:bidi="ar-SA"/>
              </w:rPr>
              <w:t>≥9</w:t>
            </w:r>
            <w:r>
              <w:rPr>
                <w:rFonts w:hint="eastAsia" w:cs="Times New Roman"/>
                <w:color w:val="000000"/>
                <w:kern w:val="2"/>
                <w:sz w:val="21"/>
                <w:szCs w:val="21"/>
                <w:lang w:val="en-US" w:eastAsia="zh-CN" w:bidi="ar-SA"/>
              </w:rPr>
              <w:t>8</w:t>
            </w:r>
            <w:r>
              <w:rPr>
                <w:rFonts w:hint="eastAsia" w:ascii="宋体" w:hAnsi="宋体" w:eastAsia="宋体" w:cs="Times New Roman"/>
                <w:color w:val="000000"/>
                <w:kern w:val="2"/>
                <w:sz w:val="21"/>
                <w:szCs w:val="21"/>
                <w:lang w:val="en-US" w:eastAsia="zh-CN" w:bidi="ar-SA"/>
              </w:rPr>
              <w:t>%</w:t>
            </w:r>
            <w:r>
              <w:rPr>
                <w:rFonts w:hint="eastAsia" w:hAnsi="宋体"/>
                <w:sz w:val="21"/>
                <w:szCs w:val="21"/>
                <w:lang w:eastAsia="zh-CN"/>
              </w:rPr>
              <w:t>；</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pStyle w:val="2"/>
              <w:numPr>
                <w:ilvl w:val="0"/>
                <w:numId w:val="5"/>
              </w:numPr>
              <w:rPr>
                <w:rFonts w:hint="eastAsia" w:ascii="宋体" w:hAnsi="宋体" w:cs="宋体"/>
                <w:sz w:val="21"/>
                <w:szCs w:val="21"/>
                <w:lang w:val="en-US" w:eastAsia="zh-CN"/>
              </w:rPr>
            </w:pPr>
            <w:r>
              <w:rPr>
                <w:rFonts w:hint="eastAsia" w:ascii="宋体" w:hAnsi="宋体"/>
                <w:color w:val="000000"/>
                <w:sz w:val="21"/>
                <w:szCs w:val="21"/>
                <w:lang w:val="en-US" w:eastAsia="zh-CN"/>
              </w:rPr>
              <w:t>固体废物物分类收集处置</w:t>
            </w:r>
            <w:r>
              <w:rPr>
                <w:rFonts w:hAnsi="宋体"/>
                <w:sz w:val="21"/>
                <w:szCs w:val="21"/>
              </w:rPr>
              <w:t>率</w:t>
            </w:r>
            <w:r>
              <w:rPr>
                <w:rFonts w:hint="eastAsia" w:hAnsi="宋体"/>
                <w:sz w:val="21"/>
                <w:szCs w:val="21"/>
              </w:rPr>
              <w:t>1</w:t>
            </w:r>
            <w:r>
              <w:rPr>
                <w:rFonts w:hAnsi="宋体"/>
                <w:sz w:val="21"/>
                <w:szCs w:val="21"/>
              </w:rPr>
              <w:t>00</w:t>
            </w:r>
            <w:r>
              <w:rPr>
                <w:rFonts w:hint="eastAsia" w:hAnsi="宋体"/>
                <w:sz w:val="21"/>
                <w:szCs w:val="21"/>
              </w:rPr>
              <w:t>%</w:t>
            </w:r>
            <w:r>
              <w:rPr>
                <w:rFonts w:hint="eastAsia" w:hAnsi="宋体"/>
                <w:sz w:val="21"/>
                <w:szCs w:val="21"/>
                <w:lang w:eastAsia="zh-CN"/>
              </w:rPr>
              <w:t>；</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rPr>
                <w:sz w:val="21"/>
                <w:szCs w:val="21"/>
              </w:rPr>
            </w:pP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eastAsia="宋体" w:cs="Times New Roman"/>
                <w:color w:val="000000"/>
                <w:kern w:val="2"/>
                <w:sz w:val="21"/>
                <w:szCs w:val="21"/>
                <w:lang w:val="en-US" w:eastAsia="zh-CN" w:bidi="ar-SA"/>
              </w:rPr>
              <w:t>火灾</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触电事故为零</w:t>
            </w:r>
            <w:r>
              <w:rPr>
                <w:rFonts w:hint="eastAsia" w:ascii="宋体" w:hAnsi="宋体" w:cs="宋体"/>
                <w:sz w:val="21"/>
                <w:szCs w:val="21"/>
              </w:rPr>
              <w:t>；                       实测：未发生火灾</w:t>
            </w:r>
            <w:r>
              <w:rPr>
                <w:rFonts w:hint="eastAsia" w:ascii="宋体" w:hAnsi="宋体" w:cs="宋体"/>
                <w:sz w:val="21"/>
                <w:szCs w:val="21"/>
                <w:lang w:eastAsia="zh-CN"/>
              </w:rPr>
              <w:t>、触电</w:t>
            </w:r>
            <w:r>
              <w:rPr>
                <w:rFonts w:hint="eastAsia" w:ascii="宋体" w:hAnsi="宋体" w:cs="宋体"/>
                <w:sz w:val="21"/>
                <w:szCs w:val="21"/>
              </w:rPr>
              <w:t>事故；</w:t>
            </w:r>
          </w:p>
          <w:p>
            <w:pPr>
              <w:rPr>
                <w:sz w:val="21"/>
                <w:szCs w:val="21"/>
              </w:rPr>
            </w:pPr>
          </w:p>
          <w:p>
            <w:pPr>
              <w:spacing w:line="400" w:lineRule="atLeast"/>
              <w:ind w:right="170"/>
              <w:jc w:val="left"/>
              <w:rPr>
                <w:rFonts w:ascii="宋体" w:hAnsi="宋体" w:cs="宋体"/>
                <w:sz w:val="21"/>
                <w:szCs w:val="21"/>
              </w:rPr>
            </w:pPr>
            <w:r>
              <w:rPr>
                <w:rFonts w:hint="eastAsia" w:ascii="宋体" w:hAnsi="宋体" w:cs="宋体"/>
                <w:sz w:val="21"/>
                <w:szCs w:val="21"/>
              </w:rPr>
              <w:t>查：</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月-2020年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cs="宋体"/>
                <w:sz w:val="21"/>
                <w:szCs w:val="21"/>
                <w:lang w:eastAsia="zh-CN"/>
              </w:rPr>
              <w:t>采购部质量、</w:t>
            </w:r>
            <w:r>
              <w:rPr>
                <w:rFonts w:hint="eastAsia" w:ascii="宋体" w:hAnsi="宋体" w:cs="宋体"/>
                <w:sz w:val="21"/>
                <w:szCs w:val="21"/>
              </w:rPr>
              <w:t>环境和职业健康安全目标完成情况：均能达到要求。</w:t>
            </w:r>
          </w:p>
          <w:p>
            <w:pPr>
              <w:widowControl/>
              <w:jc w:val="left"/>
              <w:rPr>
                <w:rFonts w:ascii="宋体" w:hAnsi="宋体"/>
                <w:sz w:val="21"/>
                <w:szCs w:val="21"/>
              </w:rPr>
            </w:pPr>
            <w:r>
              <w:rPr>
                <w:rFonts w:hint="eastAsia" w:ascii="宋体" w:hAnsi="宋体" w:cs="宋体"/>
                <w:sz w:val="21"/>
                <w:szCs w:val="21"/>
              </w:rPr>
              <w:t>查，公司编制了环境安全目标管理实施方案：制定、执行程序或作业文件；加强监测和测量；培训与教育；应急响应。</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28"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szCs w:val="21"/>
                <w:lang w:eastAsia="zh-CN"/>
              </w:rPr>
              <w:t>环境因素识别和评价管理程序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采购部</w:t>
            </w:r>
            <w:r>
              <w:rPr>
                <w:rFonts w:hint="eastAsia" w:ascii="宋体" w:cs="宋体"/>
                <w:szCs w:val="21"/>
              </w:rPr>
              <w:t>确定的重要环境因素有：1）潜在火灾</w:t>
            </w:r>
            <w:r>
              <w:rPr>
                <w:rFonts w:hint="eastAsia" w:ascii="宋体" w:cs="宋体"/>
                <w:szCs w:val="21"/>
                <w:lang w:eastAsia="zh-CN"/>
              </w:rPr>
              <w:t>；</w:t>
            </w:r>
            <w:r>
              <w:rPr>
                <w:rFonts w:hint="eastAsia" w:ascii="宋体" w:cs="宋体"/>
                <w:szCs w:val="21"/>
              </w:rPr>
              <w:t>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hAnsi="Times New Roman" w:cs="宋体"/>
                <w:szCs w:val="21"/>
                <w:highlight w:val="none"/>
              </w:rPr>
              <w:t>远程查看，部门的主要工作为</w:t>
            </w:r>
            <w:r>
              <w:rPr>
                <w:rFonts w:hint="eastAsia" w:ascii="宋体" w:hAnsi="Times New Roman" w:cs="宋体"/>
                <w:szCs w:val="21"/>
                <w:highlight w:val="none"/>
                <w:lang w:eastAsia="zh-CN"/>
              </w:rPr>
              <w:t>客户提供</w:t>
            </w:r>
            <w:r>
              <w:rPr>
                <w:rFonts w:hint="eastAsia" w:ascii="宋体" w:hAnsi="宋体"/>
                <w:szCs w:val="21"/>
                <w:highlight w:val="none"/>
              </w:rPr>
              <w:t>农副产品（蔬菜、大米、粮油、瓜果、蛋类、肉类、水产品、干杂）</w:t>
            </w:r>
            <w:r>
              <w:rPr>
                <w:rFonts w:hint="eastAsia" w:ascii="宋体" w:hAnsi="Times New Roman" w:cs="宋体"/>
                <w:szCs w:val="21"/>
                <w:highlight w:val="none"/>
              </w:rPr>
              <w:t>的</w:t>
            </w:r>
            <w:r>
              <w:rPr>
                <w:rFonts w:hint="eastAsia" w:ascii="宋体" w:cs="宋体"/>
                <w:szCs w:val="21"/>
                <w:highlight w:val="none"/>
                <w:lang w:eastAsia="zh-CN"/>
              </w:rPr>
              <w:t>采购</w:t>
            </w:r>
            <w:r>
              <w:rPr>
                <w:rFonts w:hint="eastAsia" w:ascii="宋体" w:hAnsi="Times New Roman" w:cs="宋体"/>
                <w:szCs w:val="21"/>
                <w:highlight w:val="none"/>
              </w:rPr>
              <w:t>，</w:t>
            </w:r>
            <w:r>
              <w:rPr>
                <w:rFonts w:hint="eastAsia" w:ascii="宋体" w:cs="宋体"/>
                <w:szCs w:val="21"/>
                <w:highlight w:val="none"/>
                <w:lang w:eastAsia="zh-CN"/>
              </w:rPr>
              <w:t>采购和</w:t>
            </w:r>
            <w:r>
              <w:rPr>
                <w:rFonts w:hint="eastAsia" w:ascii="宋体" w:hAnsi="Times New Roman" w:cs="宋体"/>
                <w:szCs w:val="21"/>
                <w:highlight w:val="none"/>
              </w:rPr>
              <w:t>过程中有办公固废、包装</w:t>
            </w:r>
            <w:r>
              <w:rPr>
                <w:rFonts w:hint="eastAsia" w:ascii="宋体" w:hAnsi="Times New Roman" w:cs="宋体"/>
                <w:szCs w:val="21"/>
                <w:highlight w:val="none"/>
                <w:lang w:eastAsia="zh-CN"/>
              </w:rPr>
              <w:t>纸</w:t>
            </w:r>
            <w:r>
              <w:rPr>
                <w:rFonts w:hint="eastAsia" w:ascii="宋体" w:cs="宋体"/>
                <w:szCs w:val="21"/>
                <w:highlight w:val="none"/>
                <w:lang w:val="en-US" w:eastAsia="zh-CN"/>
              </w:rPr>
              <w:t>/箱</w:t>
            </w:r>
            <w:r>
              <w:rPr>
                <w:rFonts w:hint="eastAsia" w:ascii="宋体" w:hAnsi="Times New Roman" w:cs="宋体"/>
                <w:szCs w:val="21"/>
                <w:highlight w:val="none"/>
              </w:rPr>
              <w:t>等固废。部门的环境因素识别和重要环境因素基本到位</w:t>
            </w:r>
            <w:r>
              <w:rPr>
                <w:rFonts w:hint="eastAsia" w:ascii="宋体" w:cs="宋体"/>
                <w:szCs w:val="21"/>
                <w:highlight w:val="none"/>
              </w:rPr>
              <w:t>。</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228" w:type="dxa"/>
          </w:tcPr>
          <w:p>
            <w:pPr>
              <w:rPr>
                <w:rFonts w:ascii="宋体" w:hAnsi="宋体" w:cs="宋体"/>
                <w:szCs w:val="21"/>
              </w:rPr>
            </w:pPr>
            <w:r>
              <w:rPr>
                <w:rFonts w:hint="eastAsia" w:ascii="宋体" w:cs="宋体"/>
                <w:szCs w:val="21"/>
              </w:rPr>
              <w:t>查，</w:t>
            </w:r>
            <w:r>
              <w:rPr>
                <w:rFonts w:hint="eastAsia" w:ascii="宋体" w:cs="宋体"/>
                <w:szCs w:val="21"/>
                <w:lang w:eastAsia="zh-CN"/>
              </w:rPr>
              <w:t>采购部</w:t>
            </w:r>
            <w:r>
              <w:rPr>
                <w:rFonts w:hint="eastAsia" w:ascii="宋体" w:cs="宋体"/>
                <w:szCs w:val="21"/>
              </w:rPr>
              <w:t>经过辨识与评审形成了</w:t>
            </w:r>
            <w:r>
              <w:rPr>
                <w:rFonts w:hint="eastAsia" w:ascii="宋体" w:hAnsi="宋体" w:eastAsia="宋体" w:cs="宋体"/>
                <w:szCs w:val="21"/>
              </w:rPr>
              <w:t>《</w:t>
            </w:r>
            <w:r>
              <w:rPr>
                <w:rFonts w:hint="eastAsia" w:ascii="宋体" w:hAnsi="宋体" w:eastAsia="宋体" w:cs="宋体"/>
                <w:szCs w:val="21"/>
                <w:lang w:eastAsia="zh-CN"/>
              </w:rPr>
              <w:t>危险源辨识与风险评价管理程序</w:t>
            </w:r>
            <w:r>
              <w:rPr>
                <w:rFonts w:hint="eastAsia" w:ascii="宋体" w:hAnsi="宋体" w:eastAsia="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等危险源</w:t>
            </w:r>
            <w:r>
              <w:rPr>
                <w:rFonts w:hint="eastAsia" w:ascii="宋体" w:hAnsi="宋体" w:cs="宋体"/>
                <w:szCs w:val="21"/>
                <w:lang w:eastAsia="zh-CN"/>
              </w:rPr>
              <w:t>；</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采购部</w:t>
            </w:r>
            <w:r>
              <w:rPr>
                <w:rFonts w:hint="eastAsia" w:ascii="宋体" w:hAnsi="宋体" w:cs="宋体"/>
                <w:szCs w:val="21"/>
              </w:rPr>
              <w:t>采用打分法确定重大风险是：</w:t>
            </w: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3）酒后驾车，</w:t>
            </w:r>
            <w:r>
              <w:rPr>
                <w:rFonts w:hint="eastAsia" w:ascii="宋体" w:eastAsia="宋体" w:cs="宋体"/>
                <w:kern w:val="2"/>
                <w:sz w:val="21"/>
                <w:szCs w:val="21"/>
                <w:lang w:val="en-US" w:eastAsia="zh-CN"/>
              </w:rPr>
              <w:t>违章操作车辆造成的交通事故</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eastAsia="zh-CN"/>
              </w:rPr>
              <w:t>火灾、触电、交通事故重大</w:t>
            </w:r>
            <w:r>
              <w:rPr>
                <w:rFonts w:hint="eastAsia" w:ascii="宋体" w:hAnsi="宋体" w:cs="宋体"/>
                <w:szCs w:val="21"/>
              </w:rPr>
              <w:t xml:space="preserve">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228" w:type="dxa"/>
          </w:tcPr>
          <w:p>
            <w:pPr>
              <w:rPr>
                <w:rFonts w:ascii="宋体" w:hAnsi="宋体" w:cs="宋体"/>
                <w:color w:val="000000"/>
                <w:szCs w:val="21"/>
              </w:rPr>
            </w:pPr>
            <w:r>
              <w:rPr>
                <w:rFonts w:hint="eastAsia" w:ascii="宋体" w:hAnsi="宋体" w:cs="宋体"/>
                <w:szCs w:val="21"/>
              </w:rPr>
              <w:t>---《</w:t>
            </w:r>
            <w:r>
              <w:rPr>
                <w:rFonts w:hint="eastAsia" w:ascii="宋体" w:hAnsi="宋体" w:cs="宋体"/>
                <w:szCs w:val="21"/>
                <w:lang w:eastAsia="zh-CN"/>
              </w:rPr>
              <w:t>沟通和信息交流管理程序</w:t>
            </w:r>
            <w:r>
              <w:rPr>
                <w:rFonts w:hint="eastAsia" w:ascii="宋体" w:hAnsi="宋体" w:cs="宋体"/>
                <w:szCs w:val="21"/>
              </w:rPr>
              <w:t>》</w:t>
            </w:r>
            <w:r>
              <w:rPr>
                <w:rFonts w:hint="eastAsia" w:ascii="宋体" w:hAnsi="宋体" w:cs="宋体"/>
                <w:color w:val="000000"/>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代金成</w:t>
            </w:r>
            <w:r>
              <w:rPr>
                <w:rFonts w:hint="eastAsia" w:ascii="宋体" w:hAnsi="宋体" w:cs="Arial"/>
                <w:iCs/>
                <w:szCs w:val="21"/>
              </w:rPr>
              <w:t>及职业健康安全事务代表</w:t>
            </w:r>
            <w:r>
              <w:rPr>
                <w:rFonts w:hint="eastAsia" w:ascii="宋体" w:hAnsi="宋体" w:cs="宋体"/>
                <w:color w:val="auto"/>
                <w:szCs w:val="21"/>
                <w:lang w:eastAsia="zh-CN"/>
              </w:rPr>
              <w:t>王艳菲</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1"/>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228"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szCs w:val="21"/>
              </w:rPr>
            </w:pP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3）酒后驾车，</w:t>
            </w:r>
            <w:r>
              <w:rPr>
                <w:rFonts w:hint="eastAsia" w:ascii="宋体" w:eastAsia="宋体" w:cs="宋体"/>
                <w:kern w:val="2"/>
                <w:sz w:val="21"/>
                <w:szCs w:val="21"/>
                <w:lang w:val="en-US" w:eastAsia="zh-CN"/>
              </w:rPr>
              <w:t>违章操作车辆造成的交通事故</w:t>
            </w:r>
            <w:r>
              <w:rPr>
                <w:rFonts w:hint="eastAsia" w:ascii="宋体" w:hAnsi="宋体" w:cs="宋体"/>
                <w:color w:val="000000" w:themeColor="text1"/>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pPr>
            <w:r>
              <w:rPr>
                <w:rFonts w:hint="eastAsia" w:ascii="宋体" w:hAnsi="宋体" w:cs="宋体"/>
                <w:szCs w:val="21"/>
              </w:rPr>
              <w:t>潜在火灾；</w:t>
            </w:r>
            <w:r>
              <w:rPr>
                <w:rFonts w:hint="eastAsia" w:ascii="宋体" w:hAnsi="宋体" w:cs="宋体"/>
                <w:szCs w:val="21"/>
                <w:lang w:val="en-US" w:eastAsia="zh-CN"/>
              </w:rPr>
              <w:t>2）</w:t>
            </w:r>
            <w:r>
              <w:rPr>
                <w:rFonts w:hint="eastAsia" w:ascii="宋体" w:hAnsi="宋体" w:cs="宋体"/>
                <w:szCs w:val="21"/>
              </w:rPr>
              <w:t>固废排放；</w:t>
            </w:r>
            <w:r>
              <w:rPr>
                <w:rFonts w:hint="eastAsia" w:ascii="宋体" w:hAnsi="宋体" w:cs="宋体"/>
                <w:szCs w:val="21"/>
                <w:lang w:val="en-US" w:eastAsia="zh-CN"/>
              </w:rPr>
              <w:t>3）噪声排放。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lang w:eastAsia="zh-CN"/>
              </w:rPr>
              <w:t>视频</w:t>
            </w: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361"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228" w:type="dxa"/>
          </w:tcPr>
          <w:p>
            <w:pPr>
              <w:spacing w:line="400" w:lineRule="exact"/>
              <w:rPr>
                <w:rFonts w:ascii="宋体" w:hAnsi="宋体" w:cs="宋体"/>
                <w:szCs w:val="21"/>
                <w:highlight w:val="none"/>
              </w:rPr>
            </w:pPr>
            <w:r>
              <w:rPr>
                <w:rFonts w:hint="eastAsia" w:ascii="宋体" w:hAnsi="宋体" w:cs="宋体"/>
                <w:szCs w:val="21"/>
                <w:highlight w:val="none"/>
              </w:rPr>
              <w:t>查见：《应急准备与响应</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hAnsi="宋体" w:cs="宋体"/>
                <w:szCs w:val="21"/>
                <w:highlight w:val="none"/>
                <w:lang w:eastAsia="zh-CN"/>
              </w:rPr>
              <w:t>火灾、触电应急</w:t>
            </w:r>
            <w:r>
              <w:rPr>
                <w:rFonts w:hint="eastAsia" w:ascii="宋体" w:hAnsi="宋体" w:cs="宋体"/>
                <w:szCs w:val="21"/>
                <w:highlight w:val="none"/>
              </w:rPr>
              <w:t>预案</w:t>
            </w:r>
            <w:r>
              <w:rPr>
                <w:rFonts w:hint="eastAsia" w:ascii="宋体" w:hAnsi="宋体" w:cs="宋体"/>
                <w:szCs w:val="21"/>
                <w:highlight w:val="none"/>
                <w:lang w:eastAsia="zh-CN"/>
              </w:rPr>
              <w:t>》等。</w:t>
            </w:r>
          </w:p>
          <w:p>
            <w:pPr>
              <w:spacing w:line="400" w:lineRule="exact"/>
              <w:rPr>
                <w:rFonts w:ascii="宋体" w:hAnsi="宋体" w:cs="宋体"/>
                <w:szCs w:val="21"/>
                <w:highlight w:val="none"/>
              </w:rPr>
            </w:pPr>
            <w:r>
              <w:rPr>
                <w:rFonts w:hint="eastAsia" w:ascii="宋体" w:hAnsi="宋体" w:cs="宋体"/>
                <w:szCs w:val="21"/>
                <w:highlight w:val="none"/>
              </w:rPr>
              <w:t>查见：消防应急演练记录：</w:t>
            </w:r>
            <w:r>
              <w:rPr>
                <w:rFonts w:hint="eastAsia" w:ascii="宋体" w:hAnsi="宋体" w:cs="宋体"/>
                <w:szCs w:val="21"/>
                <w:highlight w:val="none"/>
                <w:lang w:eastAsia="zh-CN"/>
              </w:rPr>
              <w:t>采购部</w:t>
            </w:r>
            <w:r>
              <w:rPr>
                <w:rFonts w:hint="eastAsia" w:ascii="宋体" w:hAnsi="宋体" w:cs="宋体"/>
                <w:szCs w:val="21"/>
                <w:highlight w:val="none"/>
              </w:rPr>
              <w:t>人员参加了</w:t>
            </w:r>
            <w:r>
              <w:rPr>
                <w:rFonts w:hint="eastAsia" w:ascii="宋体" w:hAnsi="宋体" w:cs="宋体"/>
                <w:szCs w:val="21"/>
                <w:highlight w:val="none"/>
                <w:lang w:eastAsia="zh-CN"/>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w:t>
            </w:r>
            <w:r>
              <w:rPr>
                <w:rFonts w:hint="eastAsia" w:ascii="宋体" w:hAnsi="宋体" w:cs="宋体"/>
                <w:szCs w:val="21"/>
                <w:highlight w:val="none"/>
                <w:lang w:val="en-US" w:eastAsia="zh-CN"/>
              </w:rPr>
              <w:t>3</w:t>
            </w:r>
            <w:r>
              <w:rPr>
                <w:rFonts w:hint="eastAsia" w:ascii="宋体" w:hAnsi="宋体" w:cs="宋体"/>
                <w:szCs w:val="21"/>
                <w:highlight w:val="none"/>
                <w:lang w:eastAsia="zh-CN"/>
              </w:rPr>
              <w:t>月</w:t>
            </w:r>
            <w:r>
              <w:rPr>
                <w:rFonts w:hint="eastAsia" w:ascii="宋体" w:hAnsi="宋体" w:cs="宋体"/>
                <w:szCs w:val="21"/>
                <w:highlight w:val="none"/>
                <w:lang w:val="en-US" w:eastAsia="zh-CN"/>
              </w:rPr>
              <w:t>9</w:t>
            </w:r>
            <w:r>
              <w:rPr>
                <w:rFonts w:hint="eastAsia" w:ascii="宋体" w:hAnsi="宋体" w:cs="宋体"/>
                <w:szCs w:val="21"/>
                <w:highlight w:val="none"/>
                <w:lang w:eastAsia="zh-CN"/>
              </w:rPr>
              <w:t>日进行的消防应急预案演练，</w:t>
            </w:r>
            <w:r>
              <w:rPr>
                <w:rFonts w:hint="eastAsia" w:ascii="宋体" w:hAnsi="宋体" w:cs="宋体"/>
                <w:szCs w:val="21"/>
                <w:highlight w:val="none"/>
              </w:rPr>
              <w:t>通过演练，检验了公司应对突发事件的能力、以及公司火灾事故应急预案的可操作性。有效降低事故危害，减少事故损失，确保员工人身安全和公司安全、健康、有序的发展等。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highlight w:val="none"/>
              </w:rPr>
              <w:t>应急准备：在公司办公区域，按要求配置灭火器。</w:t>
            </w:r>
          </w:p>
        </w:tc>
        <w:tc>
          <w:tcPr>
            <w:tcW w:w="1361" w:type="dxa"/>
          </w:tcPr>
          <w:p>
            <w:pPr>
              <w:rPr>
                <w:highlight w:val="magenta"/>
              </w:rPr>
            </w:pPr>
            <w:r>
              <w:rPr>
                <w:rFonts w:hint="eastAsia"/>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sz w:val="24"/>
                <w:szCs w:val="24"/>
                <w:lang w:eastAsia="zh-CN"/>
              </w:rPr>
              <w:t>贾竟</w:t>
            </w:r>
            <w:r>
              <w:rPr>
                <w:rFonts w:hint="eastAsia"/>
                <w:sz w:val="24"/>
                <w:szCs w:val="24"/>
              </w:rPr>
              <w:t>，  陪同人员：</w:t>
            </w:r>
            <w:r>
              <w:rPr>
                <w:rFonts w:hint="eastAsia"/>
                <w:sz w:val="24"/>
                <w:szCs w:val="24"/>
                <w:lang w:eastAsia="zh-CN"/>
              </w:rPr>
              <w:t>贾竟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lang w:val="en-US"/>
              </w:rPr>
            </w:pPr>
            <w:r>
              <w:rPr>
                <w:rFonts w:hint="eastAsia"/>
                <w:sz w:val="24"/>
                <w:szCs w:val="24"/>
              </w:rPr>
              <w:t>审核员：张心，   审核时间：2020.</w:t>
            </w:r>
            <w:r>
              <w:rPr>
                <w:rFonts w:hint="eastAsia"/>
                <w:sz w:val="24"/>
                <w:szCs w:val="24"/>
                <w:lang w:val="en-US" w:eastAsia="zh-CN"/>
              </w:rPr>
              <w:t>7.7。</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12.13下午，冉景洲。</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rPr>
                <w:rFonts w:ascii="宋体" w:hAnsi="宋体"/>
                <w:szCs w:val="21"/>
              </w:rPr>
            </w:pPr>
            <w:r>
              <w:rPr>
                <w:rFonts w:hint="eastAsia"/>
                <w:szCs w:val="21"/>
                <w:highlight w:val="none"/>
                <w:lang w:eastAsia="zh-CN"/>
              </w:rPr>
              <w:t>产品验收采取目视、嗅觉等感官检验和供方出具的产品检测报告为验收依据，进行核验，最终产品质量由顾客确认，商品重量用电子台秤秤重。提供有电子台秤有效检定证书，见附件。</w:t>
            </w:r>
          </w:p>
        </w:tc>
        <w:tc>
          <w:tcPr>
            <w:tcW w:w="1585"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vAlign w:val="top"/>
          </w:tcPr>
          <w:p>
            <w:pPr>
              <w:rPr>
                <w:rFonts w:ascii="宋体" w:hAnsi="宋体" w:cs="宋体"/>
                <w:b/>
                <w:szCs w:val="21"/>
              </w:rPr>
            </w:pPr>
            <w:r>
              <w:rPr>
                <w:rFonts w:hint="eastAsia" w:ascii="宋体" w:hAnsi="宋体" w:cs="宋体"/>
                <w:szCs w:val="21"/>
              </w:rPr>
              <w:t>Q8.4</w:t>
            </w:r>
          </w:p>
        </w:tc>
        <w:tc>
          <w:tcPr>
            <w:tcW w:w="10004" w:type="dxa"/>
            <w:vAlign w:val="top"/>
          </w:tcPr>
          <w:p>
            <w:pPr>
              <w:widowControl/>
              <w:spacing w:line="400" w:lineRule="exact"/>
              <w:jc w:val="left"/>
            </w:pPr>
            <w:r>
              <w:rPr>
                <w:rFonts w:hint="eastAsia"/>
              </w:rPr>
              <w:t>1.查公司编制并执行了《</w:t>
            </w:r>
            <w:r>
              <w:rPr>
                <w:rFonts w:hint="eastAsia"/>
                <w:lang w:eastAsia="zh-CN"/>
              </w:rPr>
              <w:t>外部提供过程管理程序</w:t>
            </w:r>
            <w:r>
              <w:rPr>
                <w:rFonts w:hint="eastAsia"/>
              </w:rPr>
              <w:t>》，规定了采购控制要求，明确了对供方选择、评价、及再评价的准则。</w:t>
            </w:r>
          </w:p>
          <w:p>
            <w:pPr>
              <w:widowControl/>
              <w:spacing w:line="400" w:lineRule="exact"/>
              <w:jc w:val="left"/>
            </w:pPr>
            <w:r>
              <w:rPr>
                <w:rFonts w:hint="eastAsia"/>
              </w:rPr>
              <w:t>2.查《合格供方名录》。</w:t>
            </w:r>
          </w:p>
          <w:p>
            <w:pPr>
              <w:widowControl/>
              <w:spacing w:line="400" w:lineRule="exact"/>
              <w:jc w:val="left"/>
              <w:rPr>
                <w:rFonts w:hint="default"/>
                <w:lang w:val="en-US" w:eastAsia="zh-CN"/>
              </w:rPr>
            </w:pPr>
            <w:r>
              <w:rPr>
                <w:rFonts w:hint="eastAsia"/>
              </w:rPr>
              <w:t>1）</w:t>
            </w:r>
            <w:r>
              <w:rPr>
                <w:rFonts w:hint="eastAsia"/>
                <w:lang w:val="en-US" w:eastAsia="zh-CN"/>
              </w:rPr>
              <w:t>乐山市家旺农产品有限公司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禽蛋</w:t>
            </w:r>
            <w:r>
              <w:rPr>
                <w:rFonts w:hint="eastAsia"/>
              </w:rPr>
              <w:t>；</w:t>
            </w:r>
            <w:r>
              <w:rPr>
                <w:rFonts w:hint="eastAsia"/>
                <w:lang w:val="en-US" w:eastAsia="zh-CN"/>
              </w:rPr>
              <w:t xml:space="preserve">            </w:t>
            </w:r>
            <w:r>
              <w:rPr>
                <w:rFonts w:hint="eastAsia"/>
                <w:lang w:eastAsia="zh-CN"/>
              </w:rPr>
              <w:t>首次列入时间：</w:t>
            </w:r>
            <w:r>
              <w:rPr>
                <w:rFonts w:hint="eastAsia"/>
                <w:lang w:val="en-US" w:eastAsia="zh-CN"/>
              </w:rPr>
              <w:t>2020.1.10</w:t>
            </w:r>
          </w:p>
          <w:p>
            <w:pPr>
              <w:spacing w:line="360" w:lineRule="auto"/>
              <w:rPr>
                <w:rFonts w:hint="eastAsia"/>
                <w:lang w:val="en-US" w:eastAsia="zh-CN"/>
              </w:rPr>
            </w:pPr>
            <w:r>
              <w:rPr>
                <w:rFonts w:hint="eastAsia"/>
              </w:rPr>
              <w:t>2）</w:t>
            </w:r>
            <w:r>
              <w:rPr>
                <w:rFonts w:hint="eastAsia"/>
                <w:lang w:val="en-US" w:eastAsia="zh-CN"/>
              </w:rPr>
              <w:t>成都融海粮油有限公司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食用油</w:t>
            </w:r>
            <w:r>
              <w:rPr>
                <w:rFonts w:hint="eastAsia"/>
              </w:rPr>
              <w:t>；</w:t>
            </w:r>
            <w:r>
              <w:rPr>
                <w:rFonts w:hint="eastAsia"/>
                <w:lang w:val="en-US" w:eastAsia="zh-CN"/>
              </w:rPr>
              <w:t xml:space="preserve">          </w:t>
            </w:r>
            <w:r>
              <w:rPr>
                <w:rFonts w:hint="eastAsia"/>
                <w:lang w:eastAsia="zh-CN"/>
              </w:rPr>
              <w:t>首次列入时间：</w:t>
            </w:r>
            <w:r>
              <w:rPr>
                <w:rFonts w:hint="eastAsia"/>
                <w:lang w:val="en-US" w:eastAsia="zh-CN"/>
              </w:rPr>
              <w:t>2020.1.10</w:t>
            </w:r>
          </w:p>
          <w:p>
            <w:pPr>
              <w:spacing w:line="360" w:lineRule="auto"/>
              <w:rPr>
                <w:rFonts w:hint="eastAsia"/>
                <w:lang w:val="en-US" w:eastAsia="zh-CN"/>
              </w:rPr>
            </w:pPr>
            <w:r>
              <w:rPr>
                <w:rFonts w:hint="eastAsia"/>
                <w:lang w:val="en-US" w:eastAsia="zh-CN"/>
              </w:rPr>
              <w:t>3</w:t>
            </w:r>
            <w:r>
              <w:rPr>
                <w:rFonts w:hint="eastAsia"/>
              </w:rPr>
              <w:t>）</w:t>
            </w:r>
            <w:r>
              <w:rPr>
                <w:rFonts w:hint="eastAsia"/>
                <w:lang w:val="en-US" w:eastAsia="zh-CN"/>
              </w:rPr>
              <w:t>夹江县工农屠宰场</w:t>
            </w:r>
            <w:r>
              <w:rPr>
                <w:rFonts w:hint="eastAsia"/>
              </w:rPr>
              <w:t xml:space="preserve">、    </w:t>
            </w:r>
            <w:r>
              <w:rPr>
                <w:rFonts w:hint="eastAsia"/>
                <w:lang w:val="en-US" w:eastAsia="zh-CN"/>
              </w:rPr>
              <w:t xml:space="preserve">       </w:t>
            </w:r>
            <w:r>
              <w:rPr>
                <w:rFonts w:hint="eastAsia"/>
              </w:rPr>
              <w:t>供应：</w:t>
            </w:r>
            <w:r>
              <w:rPr>
                <w:rFonts w:hint="eastAsia"/>
                <w:lang w:val="en-US" w:eastAsia="zh-CN"/>
              </w:rPr>
              <w:t>肉类</w:t>
            </w:r>
            <w:r>
              <w:rPr>
                <w:rFonts w:hint="eastAsia"/>
              </w:rPr>
              <w:t>；</w:t>
            </w:r>
            <w:r>
              <w:rPr>
                <w:rFonts w:hint="eastAsia"/>
                <w:lang w:val="en-US" w:eastAsia="zh-CN"/>
              </w:rPr>
              <w:t xml:space="preserve">            </w:t>
            </w:r>
            <w:r>
              <w:rPr>
                <w:rFonts w:hint="eastAsia"/>
                <w:lang w:eastAsia="zh-CN"/>
              </w:rPr>
              <w:t>首次列入时间：</w:t>
            </w:r>
            <w:r>
              <w:rPr>
                <w:rFonts w:hint="eastAsia"/>
                <w:lang w:val="en-US" w:eastAsia="zh-CN"/>
              </w:rPr>
              <w:t>2020.1.10</w:t>
            </w:r>
          </w:p>
          <w:p>
            <w:pPr>
              <w:spacing w:line="360" w:lineRule="auto"/>
              <w:rPr>
                <w:rFonts w:hint="eastAsia"/>
                <w:lang w:val="en-US" w:eastAsia="zh-CN"/>
              </w:rPr>
            </w:pPr>
            <w:r>
              <w:rPr>
                <w:rFonts w:hint="eastAsia"/>
                <w:lang w:val="en-US" w:eastAsia="zh-CN"/>
              </w:rPr>
              <w:t>4</w:t>
            </w:r>
            <w:r>
              <w:rPr>
                <w:rFonts w:hint="eastAsia"/>
              </w:rPr>
              <w:t>）</w:t>
            </w:r>
            <w:r>
              <w:rPr>
                <w:rFonts w:hint="eastAsia"/>
                <w:lang w:val="en-US" w:eastAsia="zh-CN"/>
              </w:rPr>
              <w:t>五常市健洋米业有限公司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大米</w:t>
            </w:r>
            <w:r>
              <w:rPr>
                <w:rFonts w:hint="eastAsia"/>
              </w:rPr>
              <w:t>；</w:t>
            </w:r>
            <w:r>
              <w:rPr>
                <w:rFonts w:hint="eastAsia"/>
                <w:lang w:val="en-US" w:eastAsia="zh-CN"/>
              </w:rPr>
              <w:t xml:space="preserve">            </w:t>
            </w:r>
            <w:r>
              <w:rPr>
                <w:rFonts w:hint="eastAsia"/>
                <w:lang w:eastAsia="zh-CN"/>
              </w:rPr>
              <w:t>首次列入时间：</w:t>
            </w:r>
            <w:r>
              <w:rPr>
                <w:rFonts w:hint="eastAsia"/>
                <w:lang w:val="en-US" w:eastAsia="zh-CN"/>
              </w:rPr>
              <w:t>2020.1.10</w:t>
            </w:r>
          </w:p>
          <w:p>
            <w:pPr>
              <w:spacing w:line="360" w:lineRule="auto"/>
              <w:rPr>
                <w:rFonts w:hint="eastAsia"/>
                <w:lang w:val="en-US" w:eastAsia="zh-CN"/>
              </w:rPr>
            </w:pPr>
            <w:r>
              <w:rPr>
                <w:rFonts w:hint="eastAsia"/>
                <w:lang w:val="en-US" w:eastAsia="zh-CN"/>
              </w:rPr>
              <w:t>5</w:t>
            </w:r>
            <w:r>
              <w:rPr>
                <w:rFonts w:hint="eastAsia"/>
              </w:rPr>
              <w:t>）</w:t>
            </w:r>
            <w:r>
              <w:rPr>
                <w:rFonts w:hint="eastAsia"/>
                <w:lang w:val="en-US" w:eastAsia="zh-CN"/>
              </w:rPr>
              <w:t>重庆飞亚实业有限公司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鸡精、盐等调味品</w:t>
            </w:r>
            <w:r>
              <w:rPr>
                <w:rFonts w:hint="eastAsia"/>
              </w:rPr>
              <w:t>；</w:t>
            </w:r>
            <w:r>
              <w:rPr>
                <w:rFonts w:hint="eastAsia"/>
                <w:lang w:eastAsia="zh-CN"/>
              </w:rPr>
              <w:t>首次列入时间：</w:t>
            </w:r>
            <w:r>
              <w:rPr>
                <w:rFonts w:hint="eastAsia"/>
                <w:lang w:val="en-US" w:eastAsia="zh-CN"/>
              </w:rPr>
              <w:t>2020.1.10</w:t>
            </w:r>
          </w:p>
          <w:p>
            <w:pPr>
              <w:spacing w:line="360" w:lineRule="auto"/>
              <w:rPr>
                <w:rFonts w:hint="eastAsia"/>
                <w:lang w:val="en-US" w:eastAsia="zh-CN"/>
              </w:rPr>
            </w:pPr>
            <w:r>
              <w:rPr>
                <w:rFonts w:hint="eastAsia"/>
                <w:lang w:val="en-US" w:eastAsia="zh-CN"/>
              </w:rPr>
              <w:t>6</w:t>
            </w:r>
            <w:r>
              <w:rPr>
                <w:rFonts w:hint="eastAsia"/>
              </w:rPr>
              <w:t>）</w:t>
            </w:r>
            <w:r>
              <w:rPr>
                <w:rFonts w:hint="eastAsia"/>
                <w:lang w:val="en-US" w:eastAsia="zh-CN"/>
              </w:rPr>
              <w:t>船山区顺发粉丝厂</w:t>
            </w:r>
            <w:r>
              <w:rPr>
                <w:rFonts w:hint="eastAsia"/>
              </w:rPr>
              <w:t xml:space="preserve">、    </w:t>
            </w:r>
            <w:r>
              <w:rPr>
                <w:rFonts w:hint="eastAsia"/>
                <w:lang w:val="en-US" w:eastAsia="zh-CN"/>
              </w:rPr>
              <w:t xml:space="preserve">       </w:t>
            </w:r>
            <w:r>
              <w:rPr>
                <w:rFonts w:hint="eastAsia"/>
              </w:rPr>
              <w:t>供应：</w:t>
            </w:r>
            <w:r>
              <w:rPr>
                <w:rFonts w:hint="eastAsia"/>
                <w:lang w:val="en-US" w:eastAsia="zh-CN"/>
              </w:rPr>
              <w:t>干货类</w:t>
            </w:r>
            <w:r>
              <w:rPr>
                <w:rFonts w:hint="eastAsia"/>
              </w:rPr>
              <w:t>；</w:t>
            </w:r>
            <w:r>
              <w:rPr>
                <w:rFonts w:hint="eastAsia"/>
                <w:lang w:val="en-US" w:eastAsia="zh-CN"/>
              </w:rPr>
              <w:t xml:space="preserve">          </w:t>
            </w:r>
            <w:r>
              <w:rPr>
                <w:rFonts w:hint="eastAsia"/>
                <w:lang w:eastAsia="zh-CN"/>
              </w:rPr>
              <w:t>首次列入时间：</w:t>
            </w:r>
            <w:r>
              <w:rPr>
                <w:rFonts w:hint="eastAsia"/>
                <w:lang w:val="en-US" w:eastAsia="zh-CN"/>
              </w:rPr>
              <w:t>2020.1.10</w:t>
            </w:r>
          </w:p>
          <w:p>
            <w:pPr>
              <w:tabs>
                <w:tab w:val="left" w:pos="5420"/>
              </w:tabs>
              <w:rPr>
                <w:rFonts w:hint="default"/>
                <w:lang w:val="en-US"/>
              </w:rPr>
            </w:pPr>
            <w:r>
              <w:rPr>
                <w:rFonts w:hint="eastAsia"/>
              </w:rPr>
              <w:t>编制</w:t>
            </w:r>
            <w:r>
              <w:rPr>
                <w:rFonts w:hint="eastAsia"/>
                <w:lang w:eastAsia="zh-CN"/>
              </w:rPr>
              <w:t>：</w:t>
            </w:r>
            <w:r>
              <w:rPr>
                <w:rFonts w:hint="eastAsia"/>
                <w:lang w:val="en-US" w:eastAsia="zh-CN"/>
              </w:rPr>
              <w:t>朱俣</w:t>
            </w:r>
            <w:r>
              <w:rPr>
                <w:rFonts w:hint="eastAsia"/>
              </w:rPr>
              <w:t xml:space="preserve"> </w:t>
            </w:r>
            <w:r>
              <w:rPr>
                <w:rFonts w:hint="eastAsia"/>
                <w:lang w:val="en-US" w:eastAsia="zh-CN"/>
              </w:rPr>
              <w:t xml:space="preserve">      </w:t>
            </w:r>
            <w:r>
              <w:rPr>
                <w:rFonts w:hint="eastAsia"/>
              </w:rPr>
              <w:t>批准：</w:t>
            </w:r>
            <w:r>
              <w:rPr>
                <w:rFonts w:hint="eastAsia"/>
                <w:lang w:val="en-US" w:eastAsia="zh-CN"/>
              </w:rPr>
              <w:t xml:space="preserve">贾竞       </w:t>
            </w:r>
            <w:r>
              <w:rPr>
                <w:rFonts w:hint="eastAsia"/>
              </w:rPr>
              <w:t>日期：</w:t>
            </w:r>
            <w:r>
              <w:rPr>
                <w:rFonts w:hint="eastAsia"/>
                <w:lang w:val="en-US" w:eastAsia="zh-CN"/>
              </w:rPr>
              <w:t>2020.1.10</w:t>
            </w:r>
          </w:p>
          <w:p>
            <w:pPr>
              <w:pStyle w:val="2"/>
              <w:rPr>
                <w:rFonts w:hint="eastAsia"/>
                <w:lang w:val="en-US" w:eastAsia="zh-CN"/>
              </w:rPr>
            </w:pPr>
          </w:p>
          <w:p>
            <w:pPr>
              <w:widowControl/>
              <w:spacing w:line="400" w:lineRule="exact"/>
              <w:jc w:val="left"/>
            </w:pPr>
            <w:r>
              <w:rPr>
                <w:rFonts w:hint="eastAsia"/>
              </w:rPr>
              <w:t>3．查：供应商评价</w:t>
            </w:r>
            <w:r>
              <w:rPr>
                <w:rFonts w:hint="eastAsia"/>
                <w:lang w:eastAsia="zh-CN"/>
              </w:rPr>
              <w:t>记录，公司文件规定每年对供应商业绩进行一次评定。</w:t>
            </w:r>
          </w:p>
          <w:p>
            <w:pPr>
              <w:widowControl/>
              <w:spacing w:line="400" w:lineRule="exact"/>
              <w:jc w:val="left"/>
            </w:pPr>
            <w:r>
              <w:rPr>
                <w:rFonts w:hint="eastAsia"/>
              </w:rPr>
              <w:t>抽查《供方</w:t>
            </w:r>
            <w:r>
              <w:rPr>
                <w:rFonts w:hint="eastAsia"/>
                <w:lang w:eastAsia="zh-CN"/>
              </w:rPr>
              <w:t>评价</w:t>
            </w:r>
            <w:r>
              <w:rPr>
                <w:rFonts w:hint="eastAsia"/>
              </w:rPr>
              <w:t>表》</w:t>
            </w:r>
          </w:p>
          <w:p>
            <w:pPr>
              <w:widowControl/>
              <w:numPr>
                <w:ilvl w:val="0"/>
                <w:numId w:val="8"/>
              </w:numPr>
              <w:spacing w:line="400" w:lineRule="exact"/>
              <w:jc w:val="left"/>
              <w:rPr>
                <w:rFonts w:hint="eastAsia"/>
                <w:lang w:val="en-US" w:eastAsia="zh-CN"/>
              </w:rPr>
            </w:pPr>
            <w:r>
              <w:rPr>
                <w:rFonts w:hint="eastAsia"/>
              </w:rPr>
              <w:t>供应商：</w:t>
            </w:r>
            <w:r>
              <w:rPr>
                <w:rFonts w:hint="eastAsia"/>
                <w:lang w:val="en-US" w:eastAsia="zh-CN"/>
              </w:rPr>
              <w:t>乐山市家旺农产品有限公司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pPr>
            <w:r>
              <w:rPr>
                <w:rFonts w:hint="eastAsia"/>
              </w:rPr>
              <w:t>评价项目：</w:t>
            </w:r>
            <w:r>
              <w:rPr>
                <w:rFonts w:hint="eastAsia"/>
                <w:lang w:eastAsia="zh-CN"/>
              </w:rPr>
              <w:t>从供方资质、</w:t>
            </w:r>
            <w:r>
              <w:rPr>
                <w:rFonts w:hint="eastAsia"/>
              </w:rPr>
              <w:t>履约能力</w:t>
            </w:r>
            <w:r>
              <w:rPr>
                <w:rFonts w:hint="eastAsia"/>
                <w:lang w:eastAsia="zh-CN"/>
              </w:rPr>
              <w:t>、</w:t>
            </w:r>
            <w:r>
              <w:rPr>
                <w:rFonts w:hint="eastAsia"/>
              </w:rPr>
              <w:t>质量和环境安全保证能力</w:t>
            </w:r>
            <w:r>
              <w:rPr>
                <w:rFonts w:hint="eastAsia"/>
                <w:lang w:eastAsia="zh-CN"/>
              </w:rPr>
              <w:t>、售后服务等方面进行综合评价</w:t>
            </w:r>
            <w:r>
              <w:rPr>
                <w:rFonts w:hint="eastAsia"/>
              </w:rPr>
              <w:t>。</w:t>
            </w:r>
          </w:p>
          <w:p>
            <w:pPr>
              <w:widowControl/>
              <w:spacing w:line="400" w:lineRule="exact"/>
              <w:jc w:val="left"/>
            </w:pPr>
            <w:r>
              <w:rPr>
                <w:rFonts w:hint="eastAsia"/>
              </w:rPr>
              <w:t>评价结论：该</w:t>
            </w:r>
            <w:r>
              <w:rPr>
                <w:rFonts w:hint="eastAsia"/>
                <w:lang w:eastAsia="zh-CN"/>
              </w:rPr>
              <w:t>公司产品能满足要求，</w:t>
            </w:r>
            <w:r>
              <w:rPr>
                <w:rFonts w:hint="eastAsia"/>
                <w:lang w:val="en-US" w:eastAsia="zh-CN"/>
              </w:rPr>
              <w:t>同意列入公司合格供方名录</w:t>
            </w:r>
            <w:r>
              <w:rPr>
                <w:rFonts w:hint="eastAsia"/>
                <w:lang w:eastAsia="zh-CN"/>
              </w:rPr>
              <w:t>。</w:t>
            </w:r>
          </w:p>
          <w:p>
            <w:pPr>
              <w:widowControl/>
              <w:spacing w:line="400" w:lineRule="exact"/>
              <w:jc w:val="left"/>
            </w:pPr>
            <w:r>
              <w:rPr>
                <w:rFonts w:hint="eastAsia"/>
              </w:rPr>
              <w:t>评价人：</w:t>
            </w:r>
            <w:r>
              <w:rPr>
                <w:rFonts w:hint="eastAsia"/>
                <w:lang w:val="en-US" w:eastAsia="zh-CN"/>
              </w:rPr>
              <w:t xml:space="preserve">朱俣、 欧成军、贾竟 </w:t>
            </w:r>
            <w:r>
              <w:rPr>
                <w:rFonts w:hint="eastAsia"/>
              </w:rPr>
              <w:t>。</w:t>
            </w:r>
          </w:p>
          <w:p>
            <w:pPr>
              <w:widowControl/>
              <w:spacing w:line="400" w:lineRule="exact"/>
              <w:jc w:val="left"/>
              <w:rPr>
                <w:rFonts w:hint="default"/>
                <w:lang w:val="en-US" w:eastAsia="zh-CN"/>
              </w:rPr>
            </w:pPr>
            <w:r>
              <w:rPr>
                <w:rFonts w:hint="eastAsia"/>
              </w:rPr>
              <w:t xml:space="preserve"> 评审日期 20</w:t>
            </w:r>
            <w:r>
              <w:rPr>
                <w:rFonts w:hint="eastAsia"/>
                <w:lang w:val="en-US" w:eastAsia="zh-CN"/>
              </w:rPr>
              <w:t>20.1.10</w:t>
            </w:r>
          </w:p>
          <w:p>
            <w:pPr>
              <w:widowControl/>
              <w:numPr>
                <w:ilvl w:val="0"/>
                <w:numId w:val="8"/>
              </w:numPr>
              <w:spacing w:line="400" w:lineRule="exact"/>
              <w:jc w:val="left"/>
              <w:rPr>
                <w:rFonts w:hint="eastAsia"/>
                <w:lang w:val="en-US" w:eastAsia="zh-CN"/>
              </w:rPr>
            </w:pPr>
            <w:r>
              <w:rPr>
                <w:rFonts w:hint="eastAsia"/>
              </w:rPr>
              <w:t>供应商：</w:t>
            </w:r>
            <w:r>
              <w:rPr>
                <w:rFonts w:hint="eastAsia"/>
                <w:lang w:val="en-US" w:eastAsia="zh-CN"/>
              </w:rPr>
              <w:t>成都融海粮油有限公司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pPr>
            <w:r>
              <w:rPr>
                <w:rFonts w:hint="eastAsia"/>
              </w:rPr>
              <w:t>评价项目：</w:t>
            </w:r>
            <w:r>
              <w:rPr>
                <w:rFonts w:hint="eastAsia"/>
                <w:lang w:eastAsia="zh-CN"/>
              </w:rPr>
              <w:t>从供方资质、</w:t>
            </w:r>
            <w:r>
              <w:rPr>
                <w:rFonts w:hint="eastAsia"/>
              </w:rPr>
              <w:t>履约能力</w:t>
            </w:r>
            <w:r>
              <w:rPr>
                <w:rFonts w:hint="eastAsia"/>
                <w:lang w:eastAsia="zh-CN"/>
              </w:rPr>
              <w:t>、</w:t>
            </w:r>
            <w:r>
              <w:rPr>
                <w:rFonts w:hint="eastAsia"/>
              </w:rPr>
              <w:t>质量和环境安全保证能力</w:t>
            </w:r>
            <w:r>
              <w:rPr>
                <w:rFonts w:hint="eastAsia"/>
                <w:lang w:eastAsia="zh-CN"/>
              </w:rPr>
              <w:t>、售后服务等方面进行综合评价</w:t>
            </w:r>
            <w:r>
              <w:rPr>
                <w:rFonts w:hint="eastAsia"/>
              </w:rPr>
              <w:t>。</w:t>
            </w:r>
          </w:p>
          <w:p>
            <w:pPr>
              <w:widowControl/>
              <w:spacing w:line="400" w:lineRule="exact"/>
              <w:jc w:val="left"/>
            </w:pPr>
            <w:r>
              <w:rPr>
                <w:rFonts w:hint="eastAsia"/>
              </w:rPr>
              <w:t>评价结论：该</w:t>
            </w:r>
            <w:r>
              <w:rPr>
                <w:rFonts w:hint="eastAsia"/>
                <w:lang w:eastAsia="zh-CN"/>
              </w:rPr>
              <w:t>公司产品能满足要求，</w:t>
            </w:r>
            <w:r>
              <w:rPr>
                <w:rFonts w:hint="eastAsia"/>
                <w:lang w:val="en-US" w:eastAsia="zh-CN"/>
              </w:rPr>
              <w:t>同意列入公司合格供方名录</w:t>
            </w:r>
            <w:r>
              <w:rPr>
                <w:rFonts w:hint="eastAsia"/>
                <w:lang w:eastAsia="zh-CN"/>
              </w:rPr>
              <w:t>。</w:t>
            </w:r>
          </w:p>
          <w:p>
            <w:pPr>
              <w:widowControl/>
              <w:spacing w:line="400" w:lineRule="exact"/>
              <w:jc w:val="left"/>
            </w:pPr>
            <w:r>
              <w:rPr>
                <w:rFonts w:hint="eastAsia"/>
              </w:rPr>
              <w:t>评价人：</w:t>
            </w:r>
            <w:r>
              <w:rPr>
                <w:rFonts w:hint="eastAsia"/>
                <w:lang w:val="en-US" w:eastAsia="zh-CN"/>
              </w:rPr>
              <w:t xml:space="preserve">朱俣、 欧成军、贾竟 </w:t>
            </w:r>
            <w:r>
              <w:rPr>
                <w:rFonts w:hint="eastAsia"/>
              </w:rPr>
              <w:t>。</w:t>
            </w:r>
          </w:p>
          <w:p>
            <w:pPr>
              <w:widowControl/>
              <w:spacing w:line="400" w:lineRule="exact"/>
              <w:jc w:val="left"/>
              <w:rPr>
                <w:rFonts w:hint="default"/>
                <w:lang w:val="en-US" w:eastAsia="zh-CN"/>
              </w:rPr>
            </w:pPr>
            <w:r>
              <w:rPr>
                <w:rFonts w:hint="eastAsia"/>
              </w:rPr>
              <w:t xml:space="preserve"> 评审日期 20</w:t>
            </w:r>
            <w:r>
              <w:rPr>
                <w:rFonts w:hint="eastAsia"/>
                <w:lang w:val="en-US" w:eastAsia="zh-CN"/>
              </w:rPr>
              <w:t>20.1.10</w:t>
            </w:r>
          </w:p>
          <w:p>
            <w:pPr>
              <w:pStyle w:val="2"/>
              <w:rPr>
                <w:rFonts w:hint="default"/>
                <w:lang w:val="en-US" w:eastAsia="zh-CN"/>
              </w:rPr>
            </w:pPr>
            <w:r>
              <w:rPr>
                <w:rFonts w:hint="eastAsia"/>
                <w:lang w:val="en-US" w:eastAsia="zh-CN"/>
              </w:rPr>
              <w:t>........</w:t>
            </w:r>
          </w:p>
          <w:p>
            <w:pPr>
              <w:widowControl/>
              <w:spacing w:line="400" w:lineRule="exact"/>
              <w:jc w:val="left"/>
            </w:pPr>
            <w:r>
              <w:rPr>
                <w:rFonts w:hint="eastAsia"/>
              </w:rPr>
              <w:t>4、抽查</w:t>
            </w:r>
            <w:r>
              <w:rPr>
                <w:rFonts w:hint="eastAsia"/>
                <w:lang w:eastAsia="zh-CN"/>
              </w:rPr>
              <w:t>采购</w:t>
            </w:r>
            <w:r>
              <w:rPr>
                <w:rFonts w:hint="eastAsia"/>
              </w:rPr>
              <w:t>合同或采购单</w:t>
            </w:r>
          </w:p>
          <w:p>
            <w:pPr>
              <w:widowControl/>
              <w:numPr>
                <w:ilvl w:val="0"/>
                <w:numId w:val="0"/>
              </w:numPr>
              <w:spacing w:line="400" w:lineRule="exact"/>
              <w:jc w:val="left"/>
              <w:rPr>
                <w:rFonts w:hint="default"/>
                <w:lang w:val="en-US" w:eastAsia="zh-CN"/>
              </w:rPr>
            </w:pPr>
            <w:r>
              <w:rPr>
                <w:rFonts w:hint="eastAsia"/>
              </w:rPr>
              <w:t>1）供方：</w:t>
            </w:r>
            <w:r>
              <w:rPr>
                <w:rFonts w:hint="eastAsia"/>
                <w:lang w:val="en-US" w:eastAsia="zh-CN"/>
              </w:rPr>
              <w:t>成都融海粮油有限公司</w:t>
            </w:r>
            <w:r>
              <w:rPr>
                <w:rFonts w:hint="eastAsia"/>
              </w:rPr>
              <w:t>、</w:t>
            </w:r>
            <w:r>
              <w:rPr>
                <w:rFonts w:hint="eastAsia"/>
                <w:lang w:eastAsia="zh-CN"/>
              </w:rPr>
              <w:t>下单</w:t>
            </w:r>
            <w:r>
              <w:rPr>
                <w:rFonts w:hint="eastAsia"/>
              </w:rPr>
              <w:t>日期：20</w:t>
            </w:r>
            <w:r>
              <w:rPr>
                <w:rFonts w:hint="eastAsia"/>
                <w:lang w:val="en-US" w:eastAsia="zh-CN"/>
              </w:rPr>
              <w:t>20</w:t>
            </w:r>
            <w:r>
              <w:rPr>
                <w:rFonts w:hint="eastAsia"/>
              </w:rPr>
              <w:t>.</w:t>
            </w:r>
            <w:r>
              <w:rPr>
                <w:rFonts w:hint="eastAsia"/>
                <w:lang w:val="en-US" w:eastAsia="zh-CN"/>
              </w:rPr>
              <w:t>6.17、交付日期：2020.6.20前</w:t>
            </w:r>
          </w:p>
          <w:p>
            <w:pPr>
              <w:widowControl/>
              <w:numPr>
                <w:ilvl w:val="0"/>
                <w:numId w:val="0"/>
              </w:numPr>
              <w:spacing w:line="400" w:lineRule="exact"/>
              <w:jc w:val="left"/>
              <w:rPr>
                <w:rFonts w:hint="eastAsia"/>
                <w:lang w:eastAsia="zh-CN"/>
              </w:rPr>
            </w:pPr>
            <w:r>
              <w:rPr>
                <w:rFonts w:hint="eastAsia"/>
              </w:rPr>
              <w:t xml:space="preserve">产品名称 </w:t>
            </w:r>
            <w:r>
              <w:rPr>
                <w:rFonts w:hint="eastAsia"/>
                <w:lang w:eastAsia="zh-CN"/>
              </w:rPr>
              <w:t>、</w:t>
            </w:r>
            <w:r>
              <w:rPr>
                <w:rFonts w:hint="eastAsia"/>
              </w:rPr>
              <w:t xml:space="preserve"> </w:t>
            </w:r>
            <w:r>
              <w:rPr>
                <w:rFonts w:hint="eastAsia"/>
                <w:lang w:val="en-US" w:eastAsia="zh-CN"/>
              </w:rPr>
              <w:t xml:space="preserve">          </w:t>
            </w:r>
            <w:r>
              <w:rPr>
                <w:rFonts w:hint="eastAsia"/>
              </w:rPr>
              <w:t>数量</w:t>
            </w:r>
            <w:r>
              <w:rPr>
                <w:rFonts w:hint="eastAsia"/>
                <w:lang w:eastAsia="zh-CN"/>
              </w:rPr>
              <w:t>、</w:t>
            </w:r>
            <w:r>
              <w:rPr>
                <w:rFonts w:hint="eastAsia"/>
                <w:lang w:val="en-US" w:eastAsia="zh-CN"/>
              </w:rPr>
              <w:t xml:space="preserve">     </w:t>
            </w:r>
            <w:r>
              <w:rPr>
                <w:rFonts w:hint="eastAsia"/>
                <w:lang w:eastAsia="zh-CN"/>
              </w:rPr>
              <w:t>单价（元）、</w:t>
            </w:r>
            <w:r>
              <w:rPr>
                <w:rFonts w:hint="eastAsia"/>
                <w:lang w:val="en-US" w:eastAsia="zh-CN"/>
              </w:rPr>
              <w:t xml:space="preserve">    </w:t>
            </w:r>
            <w:r>
              <w:rPr>
                <w:rFonts w:hint="eastAsia"/>
                <w:lang w:eastAsia="zh-CN"/>
              </w:rPr>
              <w:t>金额（元）</w:t>
            </w:r>
          </w:p>
          <w:p>
            <w:pPr>
              <w:pStyle w:val="4"/>
              <w:rPr>
                <w:rFonts w:hint="eastAsia"/>
                <w:lang w:val="en-US" w:eastAsia="zh-CN"/>
              </w:rPr>
            </w:pPr>
            <w:r>
              <w:rPr>
                <w:rFonts w:hint="eastAsia"/>
                <w:lang w:eastAsia="zh-CN"/>
              </w:rPr>
              <w:t>原浆菜籽油四级</w:t>
            </w:r>
            <w:r>
              <w:rPr>
                <w:rFonts w:hint="eastAsia"/>
                <w:lang w:val="en-US" w:eastAsia="zh-CN"/>
              </w:rPr>
              <w:t xml:space="preserve">       1000kg       12.8            12800</w:t>
            </w:r>
          </w:p>
          <w:p>
            <w:pPr>
              <w:pStyle w:val="4"/>
              <w:rPr>
                <w:rFonts w:hint="default"/>
                <w:lang w:val="en-US" w:eastAsia="zh-CN"/>
              </w:rPr>
            </w:pPr>
            <w:r>
              <w:rPr>
                <w:rFonts w:hint="eastAsia"/>
                <w:lang w:eastAsia="zh-CN"/>
              </w:rPr>
              <w:t>浓香菜籽油四级</w:t>
            </w:r>
            <w:r>
              <w:rPr>
                <w:rFonts w:hint="eastAsia"/>
                <w:lang w:val="en-US" w:eastAsia="zh-CN"/>
              </w:rPr>
              <w:t xml:space="preserve">       750kg        9.3              6975</w:t>
            </w:r>
          </w:p>
          <w:p>
            <w:pPr>
              <w:pStyle w:val="4"/>
              <w:rPr>
                <w:rFonts w:hint="eastAsia"/>
                <w:lang w:val="en-US" w:eastAsia="zh-CN"/>
              </w:rPr>
            </w:pPr>
            <w:r>
              <w:rPr>
                <w:rFonts w:hint="eastAsia"/>
                <w:lang w:eastAsia="zh-CN"/>
              </w:rPr>
              <w:t>纯香菜油香型</w:t>
            </w:r>
            <w:r>
              <w:rPr>
                <w:rFonts w:hint="eastAsia"/>
                <w:lang w:val="en-US" w:eastAsia="zh-CN"/>
              </w:rPr>
              <w:t xml:space="preserve">         750kg        7.4              5550</w:t>
            </w:r>
          </w:p>
          <w:p>
            <w:pPr>
              <w:pStyle w:val="4"/>
              <w:rPr>
                <w:rFonts w:hint="default"/>
                <w:lang w:val="en-US" w:eastAsia="zh-CN"/>
              </w:rPr>
            </w:pPr>
            <w:r>
              <w:rPr>
                <w:rFonts w:hint="eastAsia"/>
                <w:lang w:val="en-US" w:eastAsia="zh-CN"/>
              </w:rPr>
              <w:t>.........</w:t>
            </w:r>
          </w:p>
          <w:p>
            <w:pPr>
              <w:widowControl/>
              <w:numPr>
                <w:ilvl w:val="0"/>
                <w:numId w:val="0"/>
              </w:numPr>
              <w:spacing w:line="400" w:lineRule="exact"/>
              <w:jc w:val="left"/>
              <w:rPr>
                <w:rFonts w:hint="eastAsia"/>
                <w:lang w:val="en-US" w:eastAsia="zh-CN"/>
              </w:rPr>
            </w:pPr>
            <w:r>
              <w:rPr>
                <w:rFonts w:hint="eastAsia"/>
                <w:lang w:val="en-US" w:eastAsia="zh-CN"/>
              </w:rPr>
              <w:t>2</w:t>
            </w:r>
            <w:r>
              <w:rPr>
                <w:rFonts w:hint="eastAsia"/>
              </w:rPr>
              <w:t>）供方：</w:t>
            </w:r>
            <w:r>
              <w:rPr>
                <w:rFonts w:hint="eastAsia"/>
                <w:lang w:val="en-US" w:eastAsia="zh-CN"/>
              </w:rPr>
              <w:t>夹江县工农屠宰场</w:t>
            </w:r>
            <w:r>
              <w:rPr>
                <w:rFonts w:hint="eastAsia"/>
              </w:rPr>
              <w:t>、</w:t>
            </w:r>
            <w:r>
              <w:rPr>
                <w:rFonts w:hint="eastAsia"/>
                <w:lang w:eastAsia="zh-CN"/>
              </w:rPr>
              <w:t>下单</w:t>
            </w:r>
            <w:r>
              <w:rPr>
                <w:rFonts w:hint="eastAsia"/>
              </w:rPr>
              <w:t>日期：20</w:t>
            </w:r>
            <w:r>
              <w:rPr>
                <w:rFonts w:hint="eastAsia"/>
                <w:lang w:val="en-US" w:eastAsia="zh-CN"/>
              </w:rPr>
              <w:t>20</w:t>
            </w:r>
            <w:r>
              <w:rPr>
                <w:rFonts w:hint="eastAsia"/>
              </w:rPr>
              <w:t>.</w:t>
            </w:r>
            <w:r>
              <w:rPr>
                <w:rFonts w:hint="eastAsia"/>
                <w:lang w:val="en-US" w:eastAsia="zh-CN"/>
              </w:rPr>
              <w:t>6.30、交付日期：2020.7.1</w:t>
            </w:r>
          </w:p>
          <w:p>
            <w:pPr>
              <w:widowControl/>
              <w:numPr>
                <w:ilvl w:val="0"/>
                <w:numId w:val="0"/>
              </w:numPr>
              <w:spacing w:line="400" w:lineRule="exact"/>
              <w:jc w:val="left"/>
              <w:rPr>
                <w:rFonts w:hint="eastAsia"/>
                <w:lang w:eastAsia="zh-CN"/>
              </w:rPr>
            </w:pPr>
            <w:r>
              <w:rPr>
                <w:rFonts w:hint="eastAsia"/>
              </w:rPr>
              <w:t xml:space="preserve">产品名称 </w:t>
            </w:r>
            <w:r>
              <w:rPr>
                <w:rFonts w:hint="eastAsia"/>
                <w:lang w:eastAsia="zh-CN"/>
              </w:rPr>
              <w:t>、</w:t>
            </w:r>
            <w:r>
              <w:rPr>
                <w:rFonts w:hint="eastAsia"/>
              </w:rPr>
              <w:t xml:space="preserve"> </w:t>
            </w:r>
            <w:r>
              <w:rPr>
                <w:rFonts w:hint="eastAsia"/>
                <w:lang w:val="en-US" w:eastAsia="zh-CN"/>
              </w:rPr>
              <w:t xml:space="preserve">   </w:t>
            </w:r>
            <w:r>
              <w:rPr>
                <w:rFonts w:hint="eastAsia"/>
              </w:rPr>
              <w:t>数量</w:t>
            </w:r>
            <w:r>
              <w:rPr>
                <w:rFonts w:hint="eastAsia"/>
                <w:lang w:eastAsia="zh-CN"/>
              </w:rPr>
              <w:t>、</w:t>
            </w:r>
            <w:r>
              <w:rPr>
                <w:rFonts w:hint="eastAsia"/>
                <w:lang w:val="en-US" w:eastAsia="zh-CN"/>
              </w:rPr>
              <w:t xml:space="preserve">     </w:t>
            </w:r>
            <w:r>
              <w:rPr>
                <w:rFonts w:hint="eastAsia"/>
                <w:lang w:eastAsia="zh-CN"/>
              </w:rPr>
              <w:t>单价（元）、</w:t>
            </w:r>
            <w:r>
              <w:rPr>
                <w:rFonts w:hint="eastAsia"/>
                <w:lang w:val="en-US" w:eastAsia="zh-CN"/>
              </w:rPr>
              <w:t xml:space="preserve">    </w:t>
            </w:r>
            <w:r>
              <w:rPr>
                <w:rFonts w:hint="eastAsia"/>
                <w:lang w:eastAsia="zh-CN"/>
              </w:rPr>
              <w:t>金额（元）</w:t>
            </w:r>
          </w:p>
          <w:p>
            <w:pPr>
              <w:pStyle w:val="4"/>
              <w:rPr>
                <w:rFonts w:hint="default"/>
                <w:lang w:val="en-US"/>
              </w:rPr>
            </w:pPr>
            <w:r>
              <w:rPr>
                <w:rFonts w:hint="eastAsia"/>
                <w:lang w:eastAsia="zh-CN"/>
              </w:rPr>
              <w:t>一级肉</w:t>
            </w:r>
            <w:r>
              <w:rPr>
                <w:rFonts w:hint="eastAsia"/>
                <w:lang w:val="en-US" w:eastAsia="zh-CN"/>
              </w:rPr>
              <w:t xml:space="preserve">         8.7kg        26             226</w:t>
            </w:r>
          </w:p>
          <w:p>
            <w:pPr>
              <w:pStyle w:val="2"/>
            </w:pPr>
            <w:r>
              <w:rPr>
                <w:rFonts w:hint="eastAsia"/>
              </w:rPr>
              <w:t>......</w:t>
            </w:r>
          </w:p>
          <w:p>
            <w:r>
              <w:rPr>
                <w:rFonts w:hint="eastAsia"/>
              </w:rPr>
              <w:t xml:space="preserve">  组织对外部供方的控制是分类、分级进行控制，实施优胜劣汰的控制方法。并对影响最终产品质量的关键原材料和外包方进行从严控制。</w:t>
            </w:r>
          </w:p>
          <w:p>
            <w:pPr>
              <w:widowControl/>
              <w:jc w:val="left"/>
              <w:rPr>
                <w:rFonts w:hint="eastAsia"/>
                <w:lang w:eastAsia="zh-CN"/>
              </w:rPr>
            </w:pPr>
            <w:r>
              <w:rPr>
                <w:rFonts w:hint="eastAsia"/>
              </w:rPr>
              <w:t xml:space="preserve">  经询问公司采购大米、粮油、瓜果、蛋类、肉类、水产品、干杂</w:t>
            </w:r>
            <w:r>
              <w:rPr>
                <w:rFonts w:hint="eastAsia"/>
                <w:lang w:eastAsia="zh-CN"/>
              </w:rPr>
              <w:t>食品</w:t>
            </w:r>
            <w:r>
              <w:rPr>
                <w:rFonts w:hint="eastAsia"/>
              </w:rPr>
              <w:t>主要以合同</w:t>
            </w:r>
            <w:r>
              <w:rPr>
                <w:rFonts w:hint="eastAsia"/>
                <w:lang w:eastAsia="zh-CN"/>
              </w:rPr>
              <w:t>或采购单</w:t>
            </w:r>
            <w:r>
              <w:rPr>
                <w:rFonts w:hint="eastAsia"/>
              </w:rPr>
              <w:t>的形式表达，公司根据</w:t>
            </w:r>
            <w:r>
              <w:rPr>
                <w:rFonts w:hint="eastAsia"/>
                <w:lang w:eastAsia="zh-CN"/>
              </w:rPr>
              <w:t>合同约定的</w:t>
            </w:r>
            <w:r>
              <w:rPr>
                <w:rFonts w:hint="eastAsia"/>
              </w:rPr>
              <w:t>大米、粮油、瓜果、蛋类、肉类、水产品、干杂</w:t>
            </w:r>
            <w:r>
              <w:rPr>
                <w:rFonts w:hint="eastAsia"/>
                <w:lang w:eastAsia="zh-CN"/>
              </w:rPr>
              <w:t>食品质量要求</w:t>
            </w:r>
            <w:r>
              <w:rPr>
                <w:rFonts w:hint="eastAsia"/>
              </w:rPr>
              <w:t>、</w:t>
            </w:r>
            <w:r>
              <w:rPr>
                <w:rFonts w:hint="eastAsia"/>
                <w:lang w:eastAsia="zh-CN"/>
              </w:rPr>
              <w:t>要求供方定期向顾客提供产品检测</w:t>
            </w:r>
            <w:r>
              <w:rPr>
                <w:rFonts w:hint="eastAsia"/>
              </w:rPr>
              <w:t>报告等进行</w:t>
            </w:r>
            <w:r>
              <w:rPr>
                <w:rFonts w:hint="eastAsia"/>
                <w:lang w:eastAsia="zh-CN"/>
              </w:rPr>
              <w:t>核</w:t>
            </w:r>
            <w:r>
              <w:rPr>
                <w:rFonts w:hint="eastAsia"/>
              </w:rPr>
              <w:t>验。</w:t>
            </w:r>
            <w:r>
              <w:rPr>
                <w:rFonts w:hint="eastAsia"/>
                <w:lang w:eastAsia="zh-CN"/>
              </w:rPr>
              <w:t>提供有大米、食用油、猪肉、鸡蛋等的检验报告，见附件。</w:t>
            </w:r>
          </w:p>
          <w:p>
            <w:pPr>
              <w:bidi w:val="0"/>
              <w:jc w:val="left"/>
              <w:rPr>
                <w:rFonts w:hint="eastAsia"/>
                <w:lang w:val="en-US" w:eastAsia="zh-CN"/>
              </w:rPr>
            </w:pPr>
          </w:p>
        </w:tc>
        <w:tc>
          <w:tcPr>
            <w:tcW w:w="1585" w:type="dxa"/>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配送部</w:t>
            </w:r>
            <w:r>
              <w:rPr>
                <w:rFonts w:hint="eastAsia"/>
                <w:sz w:val="24"/>
                <w:szCs w:val="24"/>
              </w:rPr>
              <w:t xml:space="preserve">   主管领导：</w:t>
            </w:r>
            <w:r>
              <w:rPr>
                <w:rFonts w:hint="eastAsia"/>
                <w:sz w:val="24"/>
                <w:szCs w:val="24"/>
                <w:lang w:eastAsia="zh-CN"/>
              </w:rPr>
              <w:t>欧成军</w:t>
            </w:r>
            <w:r>
              <w:rPr>
                <w:rFonts w:hint="eastAsia"/>
                <w:sz w:val="24"/>
                <w:szCs w:val="24"/>
              </w:rPr>
              <w:t>、  陪同人员：</w:t>
            </w:r>
            <w:r>
              <w:rPr>
                <w:rFonts w:hint="eastAsia"/>
                <w:sz w:val="24"/>
                <w:szCs w:val="24"/>
                <w:lang w:val="en-US" w:eastAsia="zh-CN"/>
              </w:rPr>
              <w:t>朱俣</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杨珍全、冉景州（实习审核员）</w:t>
            </w:r>
            <w:r>
              <w:rPr>
                <w:rFonts w:hint="eastAsia"/>
                <w:sz w:val="24"/>
                <w:szCs w:val="24"/>
              </w:rPr>
              <w:t>，  审核时间：2020.</w:t>
            </w:r>
            <w:r>
              <w:rPr>
                <w:rFonts w:hint="eastAsia"/>
                <w:sz w:val="24"/>
                <w:szCs w:val="24"/>
                <w:lang w:val="en-US" w:eastAsia="zh-CN"/>
              </w:rPr>
              <w:t>7.7。</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12.13下午，余家龙（审核质量管理体系），杨珍全（审核质量、环境和职业健康安全管理体系）。</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val="en-US" w:eastAsia="zh-CN"/>
              </w:rPr>
              <w:t>余家龙</w:t>
            </w:r>
          </w:p>
          <w:p>
            <w:pPr>
              <w:snapToGrid w:val="0"/>
              <w:spacing w:line="240" w:lineRule="exact"/>
              <w:rPr>
                <w:rFonts w:hint="eastAsia" w:ascii="宋体" w:hAnsi="宋体" w:cs="新宋体"/>
                <w:color w:val="auto"/>
                <w:sz w:val="18"/>
                <w:szCs w:val="18"/>
                <w:highlight w:val="none"/>
                <w:lang w:eastAsia="zh-CN"/>
              </w:rPr>
            </w:pPr>
            <w:r>
              <w:rPr>
                <w:rFonts w:hint="eastAsia" w:ascii="宋体" w:hAnsi="宋体" w:cs="新宋体"/>
                <w:color w:val="auto"/>
                <w:sz w:val="18"/>
                <w:szCs w:val="18"/>
                <w:highlight w:val="none"/>
              </w:rPr>
              <w:t>5.3岗位/职责 /权限；6.2质量目标及其实现的策划；7.1.3基础设施；7.1.4过程运行环境</w:t>
            </w:r>
            <w:r>
              <w:rPr>
                <w:rFonts w:hint="eastAsia" w:ascii="宋体" w:hAnsi="宋体" w:cs="新宋体"/>
                <w:color w:val="auto"/>
                <w:sz w:val="18"/>
                <w:szCs w:val="18"/>
                <w:highlight w:val="none"/>
                <w:lang w:eastAsia="zh-CN"/>
              </w:rPr>
              <w:t>：</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QMS-2015：</w:t>
            </w:r>
            <w:r>
              <w:rPr>
                <w:rFonts w:hint="eastAsia" w:ascii="宋体" w:hAnsi="宋体" w:cs="新宋体"/>
                <w:color w:val="auto"/>
                <w:sz w:val="18"/>
                <w:szCs w:val="18"/>
                <w:lang w:val="en-US" w:eastAsia="zh-CN"/>
              </w:rPr>
              <w:t>杨珍全</w:t>
            </w:r>
          </w:p>
          <w:p>
            <w:pPr>
              <w:snapToGrid w:val="0"/>
              <w:spacing w:line="240" w:lineRule="exact"/>
              <w:rPr>
                <w:rFonts w:hint="eastAsia" w:ascii="宋体" w:hAnsi="宋体" w:cs="新宋体"/>
                <w:color w:val="auto"/>
                <w:sz w:val="18"/>
                <w:szCs w:val="18"/>
                <w:highlight w:val="none"/>
              </w:rPr>
            </w:pPr>
            <w:r>
              <w:rPr>
                <w:rFonts w:hint="eastAsia" w:ascii="宋体" w:hAnsi="宋体" w:cs="新宋体"/>
                <w:color w:val="auto"/>
                <w:sz w:val="18"/>
                <w:szCs w:val="18"/>
                <w:highlight w:val="none"/>
              </w:rPr>
              <w:t>8.1运行策划和控制；8.3设计开发控制；8.5.1生产和服务提供的控制；8.5.2标识和可追溯性；8.5.3顾客或外部供方的财产；8.5.4防护；8.5.5交付后的活动；8.5.6更改控制； 8.6产品和服务放行；8.7不合格输出的控制；9.1.2顾客满意；</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w:t>
            </w:r>
            <w:r>
              <w:rPr>
                <w:rFonts w:hint="eastAsia" w:ascii="宋体" w:hAnsi="宋体" w:cs="新宋体"/>
                <w:color w:val="auto"/>
                <w:sz w:val="18"/>
                <w:szCs w:val="18"/>
                <w:lang w:val="en-US" w:eastAsia="zh-CN"/>
              </w:rPr>
              <w:t>杨珍全</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p>
            <w:pPr>
              <w:rPr>
                <w:sz w:val="24"/>
                <w:szCs w:val="24"/>
                <w:highlight w:val="magenta"/>
              </w:rPr>
            </w:pP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Q</w:t>
            </w: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hint="eastAsia" w:ascii="宋体" w:cs="宋体"/>
                <w:szCs w:val="21"/>
              </w:rPr>
            </w:pPr>
            <w:r>
              <w:rPr>
                <w:rFonts w:hint="eastAsia" w:ascii="宋体" w:cs="宋体"/>
                <w:szCs w:val="21"/>
              </w:rPr>
              <w:t>查，</w:t>
            </w:r>
            <w:r>
              <w:rPr>
                <w:rFonts w:hint="eastAsia" w:ascii="宋体" w:cs="宋体"/>
                <w:szCs w:val="21"/>
                <w:lang w:eastAsia="zh-CN"/>
              </w:rPr>
              <w:t>配送部</w:t>
            </w:r>
            <w:r>
              <w:rPr>
                <w:rFonts w:hint="eastAsia" w:ascii="宋体" w:cs="宋体"/>
                <w:szCs w:val="21"/>
              </w:rPr>
              <w:t>的岗位职责和权限如下：</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1）负责库房管理，负责成品库房的管理，做好库房帐目；</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2）负责产品的配送，过程控制；</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3）参与本单位质量事故及不合格产品的分析研究会；</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4）负责本部门的环境因素识别，完成本部门目标、指标和环境管理方案的实施；</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5）负责对本部门的危险源进行辨识、风险评价和控制措施的确定，提出职业健康安全管理方案并实施。</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szCs w:val="21"/>
              </w:rPr>
            </w:pPr>
            <w:r>
              <w:rPr>
                <w:rFonts w:hint="eastAsia" w:ascii="宋体"/>
                <w:color w:val="auto"/>
                <w:szCs w:val="21"/>
                <w:highlight w:val="none"/>
                <w:lang w:eastAsia="zh-CN"/>
              </w:rPr>
              <w:t>配送部</w:t>
            </w:r>
            <w:r>
              <w:rPr>
                <w:rFonts w:hint="eastAsia" w:ascii="宋体"/>
                <w:color w:val="auto"/>
                <w:szCs w:val="21"/>
                <w:highlight w:val="none"/>
              </w:rPr>
              <w:t>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cs="Arial"/>
                <w:iCs/>
                <w:szCs w:val="21"/>
              </w:rPr>
              <w:t>查</w:t>
            </w:r>
            <w:r>
              <w:rPr>
                <w:rFonts w:hint="eastAsia" w:ascii="宋体" w:hAnsi="宋体" w:cs="Arial"/>
                <w:iCs/>
                <w:szCs w:val="21"/>
                <w:lang w:eastAsia="zh-CN"/>
              </w:rPr>
              <w:t>配送部质量、</w:t>
            </w:r>
            <w:r>
              <w:rPr>
                <w:rFonts w:hint="eastAsia" w:ascii="宋体" w:hAnsi="宋体"/>
                <w:szCs w:val="21"/>
              </w:rPr>
              <w:t xml:space="preserve">环境和职业健康安全目标：   </w:t>
            </w:r>
            <w:r>
              <w:rPr>
                <w:rFonts w:hint="eastAsia"/>
                <w:sz w:val="21"/>
                <w:szCs w:val="21"/>
                <w:lang w:eastAsia="zh-CN"/>
              </w:rPr>
              <w:t>考核情况</w:t>
            </w:r>
            <w:r>
              <w:rPr>
                <w:rFonts w:hint="eastAsia"/>
                <w:sz w:val="21"/>
                <w:szCs w:val="21"/>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1月</w:t>
            </w:r>
            <w:r>
              <w:rPr>
                <w:rFonts w:hint="eastAsia"/>
                <w:sz w:val="21"/>
                <w:szCs w:val="21"/>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3月，考核频次：半年/1次</w:t>
            </w:r>
            <w:r>
              <w:rPr>
                <w:rFonts w:hint="eastAsia"/>
                <w:sz w:val="21"/>
                <w:szCs w:val="21"/>
              </w:rPr>
              <w:t>）</w:t>
            </w:r>
          </w:p>
          <w:p>
            <w:pPr>
              <w:pStyle w:val="2"/>
              <w:numPr>
                <w:ilvl w:val="0"/>
                <w:numId w:val="0"/>
              </w:numPr>
              <w:rPr>
                <w:rFonts w:hint="eastAsia" w:ascii="宋体" w:hAnsi="宋体" w:cs="宋体"/>
                <w:sz w:val="21"/>
                <w:szCs w:val="21"/>
              </w:rPr>
            </w:pPr>
            <w:r>
              <w:rPr>
                <w:rFonts w:hint="eastAsia" w:ascii="宋体" w:hAnsi="宋体"/>
                <w:color w:val="000000"/>
                <w:sz w:val="24"/>
                <w:lang w:val="en-US" w:eastAsia="zh-CN"/>
              </w:rPr>
              <w:t>1）</w:t>
            </w:r>
            <w:r>
              <w:rPr>
                <w:rFonts w:hint="eastAsia" w:ascii="宋体" w:hAnsi="宋体"/>
                <w:color w:val="000000"/>
                <w:sz w:val="21"/>
                <w:szCs w:val="21"/>
                <w:lang w:val="en-US" w:eastAsia="zh-CN"/>
              </w:rPr>
              <w:t>产品交验合格率</w:t>
            </w:r>
            <w:r>
              <w:rPr>
                <w:rFonts w:hint="eastAsia" w:ascii="宋体" w:hAnsi="宋体" w:eastAsia="宋体" w:cs="Times New Roman"/>
                <w:color w:val="000000"/>
                <w:kern w:val="2"/>
                <w:sz w:val="21"/>
                <w:szCs w:val="21"/>
                <w:lang w:val="en-US" w:eastAsia="zh-CN" w:bidi="ar-SA"/>
              </w:rPr>
              <w:t>≥</w:t>
            </w:r>
            <w:r>
              <w:rPr>
                <w:rFonts w:hint="eastAsia" w:ascii="宋体" w:hAnsi="宋体"/>
                <w:color w:val="000000"/>
                <w:sz w:val="21"/>
                <w:szCs w:val="21"/>
                <w:lang w:val="en-US" w:eastAsia="zh-CN"/>
              </w:rPr>
              <w:t>95%</w:t>
            </w:r>
            <w:r>
              <w:rPr>
                <w:rFonts w:hint="eastAsia" w:hAnsi="宋体"/>
                <w:sz w:val="21"/>
                <w:szCs w:val="21"/>
                <w:lang w:eastAsia="zh-CN"/>
              </w:rPr>
              <w:t>；</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pStyle w:val="2"/>
              <w:numPr>
                <w:ilvl w:val="0"/>
                <w:numId w:val="5"/>
              </w:numPr>
              <w:rPr>
                <w:rFonts w:hint="eastAsia" w:ascii="宋体" w:hAnsi="宋体" w:cs="宋体"/>
                <w:sz w:val="21"/>
                <w:szCs w:val="21"/>
                <w:lang w:val="en-US" w:eastAsia="zh-CN"/>
              </w:rPr>
            </w:pPr>
            <w:r>
              <w:rPr>
                <w:rFonts w:hint="eastAsia" w:cs="Times New Roman"/>
                <w:color w:val="000000"/>
                <w:kern w:val="2"/>
                <w:sz w:val="21"/>
                <w:szCs w:val="21"/>
                <w:lang w:val="en-US" w:eastAsia="zh-CN" w:bidi="ar-SA"/>
              </w:rPr>
              <w:t>配送任务完成率100%</w:t>
            </w:r>
            <w:r>
              <w:rPr>
                <w:rFonts w:hint="eastAsia" w:hAnsi="宋体"/>
                <w:sz w:val="21"/>
                <w:szCs w:val="21"/>
                <w:lang w:eastAsia="zh-CN"/>
              </w:rPr>
              <w:t>；</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pStyle w:val="2"/>
              <w:numPr>
                <w:ilvl w:val="0"/>
                <w:numId w:val="5"/>
              </w:numPr>
              <w:rPr>
                <w:rFonts w:hint="eastAsia" w:ascii="宋体" w:hAnsi="宋体" w:cs="宋体"/>
                <w:sz w:val="21"/>
                <w:szCs w:val="21"/>
                <w:lang w:val="en-US" w:eastAsia="zh-CN"/>
              </w:rPr>
            </w:pPr>
            <w:r>
              <w:rPr>
                <w:rFonts w:hint="eastAsia" w:ascii="宋体" w:hAnsi="宋体"/>
                <w:color w:val="000000"/>
                <w:sz w:val="21"/>
                <w:szCs w:val="21"/>
                <w:lang w:val="en-US" w:eastAsia="zh-CN"/>
              </w:rPr>
              <w:t>固体废物物分类收集处置</w:t>
            </w:r>
            <w:r>
              <w:rPr>
                <w:rFonts w:hint="eastAsia" w:ascii="宋体" w:hAnsi="宋体"/>
                <w:sz w:val="21"/>
                <w:szCs w:val="21"/>
              </w:rPr>
              <w:t>率100%</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hAnsi="宋体"/>
                <w:sz w:val="21"/>
                <w:szCs w:val="21"/>
                <w:lang w:val="en-US" w:eastAsia="zh-CN"/>
              </w:rPr>
              <w:t xml:space="preserve">     </w:t>
            </w:r>
            <w:r>
              <w:rPr>
                <w:rFonts w:hint="eastAsia" w:ascii="宋体" w:hAnsi="宋体" w:cs="宋体"/>
                <w:sz w:val="21"/>
                <w:szCs w:val="21"/>
              </w:rPr>
              <w:t>实测：</w:t>
            </w:r>
            <w:r>
              <w:rPr>
                <w:rFonts w:hint="eastAsia" w:ascii="宋体" w:hAnsi="宋体" w:cs="宋体"/>
                <w:sz w:val="21"/>
                <w:szCs w:val="21"/>
                <w:lang w:val="en-US" w:eastAsia="zh-CN"/>
              </w:rPr>
              <w:t>100%</w:t>
            </w:r>
            <w:r>
              <w:rPr>
                <w:rFonts w:hint="eastAsia" w:ascii="宋体" w:hAnsi="宋体" w:cs="宋体"/>
                <w:sz w:val="21"/>
                <w:szCs w:val="21"/>
              </w:rPr>
              <w:t>；</w:t>
            </w:r>
          </w:p>
          <w:p>
            <w:pPr>
              <w:pStyle w:val="2"/>
              <w:numPr>
                <w:ilvl w:val="0"/>
                <w:numId w:val="5"/>
              </w:numPr>
              <w:rPr>
                <w:rFonts w:hint="eastAsia" w:ascii="宋体" w:hAnsi="宋体" w:cs="宋体"/>
                <w:sz w:val="21"/>
                <w:szCs w:val="21"/>
                <w:lang w:val="en-US" w:eastAsia="zh-CN"/>
              </w:rPr>
            </w:pPr>
            <w:r>
              <w:rPr>
                <w:rFonts w:hint="eastAsia" w:ascii="宋体" w:hAnsi="宋体" w:eastAsia="宋体" w:cs="Times New Roman"/>
                <w:color w:val="000000"/>
                <w:kern w:val="2"/>
                <w:sz w:val="21"/>
                <w:szCs w:val="21"/>
                <w:lang w:val="en-US" w:eastAsia="zh-CN" w:bidi="ar-SA"/>
              </w:rPr>
              <w:t>火灾</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触电事故为零</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cs="宋体"/>
                <w:sz w:val="21"/>
                <w:szCs w:val="21"/>
              </w:rPr>
              <w:t>实测：未发生火灾</w:t>
            </w:r>
            <w:r>
              <w:rPr>
                <w:rFonts w:hint="eastAsia" w:ascii="宋体" w:hAnsi="宋体" w:cs="宋体"/>
                <w:sz w:val="21"/>
                <w:szCs w:val="21"/>
                <w:lang w:eastAsia="zh-CN"/>
              </w:rPr>
              <w:t>、触电</w:t>
            </w:r>
            <w:r>
              <w:rPr>
                <w:rFonts w:hint="eastAsia" w:ascii="宋体" w:hAnsi="宋体" w:cs="宋体"/>
                <w:sz w:val="21"/>
                <w:szCs w:val="21"/>
              </w:rPr>
              <w:t>事故；</w:t>
            </w:r>
          </w:p>
          <w:p>
            <w:pPr>
              <w:rPr>
                <w:sz w:val="21"/>
                <w:szCs w:val="21"/>
              </w:rPr>
            </w:pP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eastAsia="宋体" w:cs="Times New Roman"/>
                <w:color w:val="000000"/>
                <w:kern w:val="2"/>
                <w:sz w:val="21"/>
                <w:szCs w:val="21"/>
                <w:lang w:val="en-US" w:eastAsia="zh-CN" w:bidi="ar-SA"/>
              </w:rPr>
              <w:t>交通事故发生次数为0</w:t>
            </w:r>
            <w:r>
              <w:rPr>
                <w:rFonts w:hint="eastAsia" w:ascii="宋体" w:hAnsi="宋体" w:cs="宋体"/>
                <w:sz w:val="21"/>
                <w:szCs w:val="21"/>
              </w:rPr>
              <w:t>；                      实测：未发生</w:t>
            </w:r>
            <w:r>
              <w:rPr>
                <w:rFonts w:hint="eastAsia" w:ascii="宋体" w:hAnsi="宋体" w:cs="宋体"/>
                <w:sz w:val="21"/>
                <w:szCs w:val="21"/>
                <w:lang w:eastAsia="zh-CN"/>
              </w:rPr>
              <w:t>交通事故</w:t>
            </w:r>
            <w:r>
              <w:rPr>
                <w:rFonts w:hint="eastAsia" w:ascii="宋体" w:hAnsi="宋体" w:cs="宋体"/>
                <w:sz w:val="21"/>
                <w:szCs w:val="21"/>
              </w:rPr>
              <w:t>事故；</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r>
              <w:rPr>
                <w:rFonts w:hint="eastAsia" w:ascii="宋体" w:hAnsi="宋体" w:cs="宋体"/>
                <w:szCs w:val="21"/>
                <w:lang w:eastAsia="zh-CN"/>
              </w:rPr>
              <w:t>配送部质量、</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rPr>
              <w:t>查，依据</w:t>
            </w:r>
            <w:r>
              <w:rPr>
                <w:rFonts w:hint="eastAsia" w:ascii="宋体" w:hAnsi="宋体" w:cs="宋体"/>
                <w:szCs w:val="21"/>
              </w:rPr>
              <w:t>《</w:t>
            </w:r>
            <w:r>
              <w:rPr>
                <w:rFonts w:hint="eastAsia" w:ascii="宋体" w:hAnsi="宋体" w:cs="宋体"/>
                <w:szCs w:val="21"/>
                <w:lang w:eastAsia="zh-CN"/>
              </w:rPr>
              <w:t>环境因素识别和评价管理程序</w:t>
            </w:r>
            <w:r>
              <w:rPr>
                <w:rFonts w:hint="eastAsia" w:ascii="宋体" w:hAnsi="宋体" w:cs="宋体"/>
                <w:szCs w:val="21"/>
              </w:rPr>
              <w:t>》</w:t>
            </w:r>
            <w:r>
              <w:rPr>
                <w:rFonts w:hint="eastAsia" w:ascii="宋体" w:cs="宋体"/>
                <w:szCs w:val="21"/>
              </w:rPr>
              <w:t>，根据不同的时态、状态识别了环境因素，通过对其发生的可能</w:t>
            </w:r>
            <w:r>
              <w:rPr>
                <w:rFonts w:hint="eastAsia" w:ascii="宋体" w:cs="宋体"/>
                <w:szCs w:val="21"/>
                <w:highlight w:val="none"/>
              </w:rPr>
              <w:t>性、危害性等进行评价，</w:t>
            </w:r>
            <w:r>
              <w:rPr>
                <w:rFonts w:hint="eastAsia" w:ascii="宋体" w:cs="宋体"/>
                <w:szCs w:val="21"/>
                <w:highlight w:val="none"/>
                <w:lang w:eastAsia="zh-CN"/>
              </w:rPr>
              <w:t>采购部</w:t>
            </w:r>
            <w:r>
              <w:rPr>
                <w:rFonts w:hint="eastAsia" w:ascii="宋体" w:cs="宋体"/>
                <w:szCs w:val="21"/>
                <w:highlight w:val="none"/>
              </w:rPr>
              <w:t>确定的重要环境因素有：1）潜在火灾</w:t>
            </w:r>
            <w:r>
              <w:rPr>
                <w:rFonts w:hint="eastAsia" w:ascii="宋体" w:cs="宋体"/>
                <w:szCs w:val="21"/>
                <w:highlight w:val="none"/>
                <w:lang w:eastAsia="zh-CN"/>
              </w:rPr>
              <w:t>；</w:t>
            </w:r>
            <w:r>
              <w:rPr>
                <w:rFonts w:hint="eastAsia" w:ascii="宋体" w:cs="宋体"/>
                <w:szCs w:val="21"/>
                <w:highlight w:val="none"/>
              </w:rPr>
              <w:t>2）固废排放</w:t>
            </w:r>
            <w:r>
              <w:rPr>
                <w:rFonts w:hint="eastAsia" w:ascii="宋体" w:cs="宋体"/>
                <w:szCs w:val="21"/>
                <w:highlight w:val="none"/>
                <w:lang w:eastAsia="zh-CN"/>
              </w:rPr>
              <w:t>；</w:t>
            </w:r>
            <w:r>
              <w:rPr>
                <w:rFonts w:hint="eastAsia" w:ascii="宋体" w:cs="宋体"/>
                <w:szCs w:val="21"/>
                <w:highlight w:val="none"/>
                <w:lang w:val="en-US" w:eastAsia="zh-CN"/>
              </w:rPr>
              <w:t>3）噪声排放</w:t>
            </w:r>
            <w:r>
              <w:rPr>
                <w:rFonts w:hint="eastAsia" w:ascii="宋体" w:cs="宋体"/>
                <w:szCs w:val="21"/>
                <w:highlight w:val="none"/>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hAnsi="Times New Roman" w:cs="宋体"/>
                <w:szCs w:val="21"/>
                <w:highlight w:val="none"/>
              </w:rPr>
              <w:t>远程查看，部门的主要工作为</w:t>
            </w:r>
            <w:r>
              <w:rPr>
                <w:rFonts w:hint="eastAsia" w:ascii="宋体" w:hAnsi="Times New Roman" w:cs="宋体"/>
                <w:szCs w:val="21"/>
                <w:highlight w:val="none"/>
                <w:lang w:eastAsia="zh-CN"/>
              </w:rPr>
              <w:t>客户提供</w:t>
            </w:r>
            <w:r>
              <w:rPr>
                <w:rFonts w:hint="eastAsia" w:ascii="宋体" w:hAnsi="宋体"/>
                <w:szCs w:val="21"/>
                <w:highlight w:val="none"/>
              </w:rPr>
              <w:t>农副产品（蔬菜、大米、粮油、瓜果、蛋类、肉类、水产品、干杂）</w:t>
            </w:r>
            <w:r>
              <w:rPr>
                <w:rFonts w:hint="eastAsia" w:ascii="宋体" w:hAnsi="Times New Roman" w:cs="宋体"/>
                <w:szCs w:val="21"/>
                <w:highlight w:val="none"/>
              </w:rPr>
              <w:t>的</w:t>
            </w:r>
            <w:r>
              <w:rPr>
                <w:rFonts w:hint="eastAsia" w:ascii="宋体" w:cs="宋体"/>
                <w:szCs w:val="21"/>
                <w:highlight w:val="none"/>
                <w:lang w:eastAsia="zh-CN"/>
              </w:rPr>
              <w:t>配送和食品保存工作</w:t>
            </w:r>
            <w:r>
              <w:rPr>
                <w:rFonts w:hint="eastAsia" w:ascii="宋体" w:hAnsi="Times New Roman" w:cs="宋体"/>
                <w:szCs w:val="21"/>
                <w:highlight w:val="none"/>
              </w:rPr>
              <w:t>，</w:t>
            </w:r>
            <w:r>
              <w:rPr>
                <w:rFonts w:hint="eastAsia" w:ascii="宋体" w:cs="宋体"/>
                <w:szCs w:val="21"/>
                <w:highlight w:val="none"/>
                <w:lang w:eastAsia="zh-CN"/>
              </w:rPr>
              <w:t>采购和库管</w:t>
            </w:r>
            <w:r>
              <w:rPr>
                <w:rFonts w:hint="eastAsia" w:ascii="宋体" w:hAnsi="Times New Roman" w:cs="宋体"/>
                <w:szCs w:val="21"/>
                <w:highlight w:val="none"/>
              </w:rPr>
              <w:t>过程中有办公固废、</w:t>
            </w:r>
            <w:r>
              <w:rPr>
                <w:rFonts w:hint="eastAsia" w:ascii="宋体" w:cs="宋体"/>
                <w:szCs w:val="21"/>
                <w:highlight w:val="none"/>
                <w:lang w:eastAsia="zh-CN"/>
              </w:rPr>
              <w:t>腐坏和过期食品</w:t>
            </w:r>
            <w:r>
              <w:rPr>
                <w:rFonts w:hint="eastAsia" w:ascii="宋体" w:hAnsi="Times New Roman" w:cs="宋体"/>
                <w:szCs w:val="21"/>
                <w:highlight w:val="none"/>
              </w:rPr>
              <w:t>、包装</w:t>
            </w:r>
            <w:r>
              <w:rPr>
                <w:rFonts w:hint="eastAsia" w:ascii="宋体" w:hAnsi="Times New Roman" w:cs="宋体"/>
                <w:szCs w:val="21"/>
                <w:highlight w:val="none"/>
                <w:lang w:eastAsia="zh-CN"/>
              </w:rPr>
              <w:t>纸</w:t>
            </w:r>
            <w:r>
              <w:rPr>
                <w:rFonts w:hint="eastAsia" w:ascii="宋体" w:cs="宋体"/>
                <w:szCs w:val="21"/>
                <w:highlight w:val="none"/>
                <w:lang w:val="en-US" w:eastAsia="zh-CN"/>
              </w:rPr>
              <w:t>/箱</w:t>
            </w:r>
            <w:r>
              <w:rPr>
                <w:rFonts w:hint="eastAsia" w:ascii="宋体" w:hAnsi="Times New Roman" w:cs="宋体"/>
                <w:szCs w:val="21"/>
                <w:highlight w:val="none"/>
              </w:rPr>
              <w:t>等固废。部门的环境因素识别和重要环境因素基本到位</w:t>
            </w:r>
            <w:r>
              <w:rPr>
                <w:rFonts w:hint="eastAsia" w:ascii="宋体" w:cs="宋体"/>
                <w:szCs w:val="21"/>
                <w:highlight w:val="none"/>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cs="宋体"/>
                <w:szCs w:val="21"/>
              </w:rPr>
            </w:pPr>
            <w:r>
              <w:rPr>
                <w:rFonts w:hint="eastAsia" w:ascii="宋体" w:cs="宋体"/>
                <w:szCs w:val="21"/>
              </w:rPr>
              <w:t>查，</w:t>
            </w:r>
            <w:r>
              <w:rPr>
                <w:rFonts w:hint="eastAsia" w:ascii="宋体" w:cs="宋体"/>
                <w:szCs w:val="21"/>
                <w:lang w:eastAsia="zh-CN"/>
              </w:rPr>
              <w:t>配送部</w:t>
            </w:r>
            <w:r>
              <w:rPr>
                <w:rFonts w:hint="eastAsia" w:ascii="宋体" w:cs="宋体"/>
                <w:szCs w:val="21"/>
              </w:rPr>
              <w:t>经过辨识与评审形成了</w:t>
            </w:r>
            <w:r>
              <w:rPr>
                <w:rFonts w:hint="eastAsia" w:ascii="宋体" w:hAnsi="宋体" w:eastAsia="宋体" w:cs="宋体"/>
                <w:szCs w:val="21"/>
              </w:rPr>
              <w:t>《</w:t>
            </w:r>
            <w:r>
              <w:rPr>
                <w:rFonts w:hint="eastAsia" w:ascii="宋体" w:hAnsi="宋体" w:eastAsia="宋体" w:cs="宋体"/>
                <w:szCs w:val="21"/>
                <w:lang w:eastAsia="zh-CN"/>
              </w:rPr>
              <w:t>危险源辨识与风险评价管理程序</w:t>
            </w:r>
            <w:r>
              <w:rPr>
                <w:rFonts w:hint="eastAsia" w:ascii="宋体" w:hAnsi="宋体" w:eastAsia="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配送部</w:t>
            </w:r>
            <w:r>
              <w:rPr>
                <w:rFonts w:hint="eastAsia" w:ascii="宋体" w:hAnsi="宋体" w:cs="宋体"/>
                <w:szCs w:val="21"/>
              </w:rPr>
              <w:t>采用打分法确定重大风险是：</w:t>
            </w: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3）酒后驾车，</w:t>
            </w:r>
            <w:r>
              <w:rPr>
                <w:rFonts w:hint="eastAsia" w:ascii="宋体" w:eastAsia="宋体" w:cs="宋体"/>
                <w:kern w:val="2"/>
                <w:sz w:val="21"/>
                <w:szCs w:val="21"/>
                <w:lang w:val="en-US" w:eastAsia="zh-CN"/>
              </w:rPr>
              <w:t>违章操作车辆造成的交通事故</w:t>
            </w:r>
            <w:r>
              <w:rPr>
                <w:rFonts w:hint="eastAsia" w:ascii="宋体" w:cs="宋体"/>
                <w:kern w:val="2"/>
                <w:sz w:val="21"/>
                <w:szCs w:val="21"/>
                <w:lang w:val="en-US" w:eastAsia="zh-CN"/>
              </w:rPr>
              <w:t>；4）食物保存不当或腐坏造成的食物中毒</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定期对人员进行安全教育培训，严格遵守交通法规，不乘坐和租用无资质车辆办事，定期检查库存食品及贮存设备运行情况</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《设施一览表》，公司用于销售、配送服务配置的设备主要有：台式电脑（</w:t>
            </w:r>
            <w:r>
              <w:rPr>
                <w:rFonts w:hint="eastAsia" w:ascii="宋体" w:hAnsi="宋体" w:cs="宋体"/>
                <w:szCs w:val="21"/>
                <w:lang w:val="en-US" w:eastAsia="zh-CN"/>
              </w:rPr>
              <w:t>4台）、</w:t>
            </w:r>
            <w:r>
              <w:rPr>
                <w:rFonts w:hint="eastAsia" w:ascii="宋体" w:hAnsi="宋体" w:cs="宋体"/>
                <w:szCs w:val="21"/>
                <w:lang w:eastAsia="zh-CN"/>
              </w:rPr>
              <w:t>打印机（</w:t>
            </w:r>
            <w:r>
              <w:rPr>
                <w:rFonts w:hint="eastAsia" w:ascii="宋体" w:hAnsi="宋体" w:cs="宋体"/>
                <w:szCs w:val="21"/>
                <w:lang w:val="en-US" w:eastAsia="zh-CN"/>
              </w:rPr>
              <w:t>1台）</w:t>
            </w:r>
            <w:r>
              <w:rPr>
                <w:rFonts w:hint="eastAsia" w:ascii="宋体" w:hAnsi="宋体" w:cs="宋体"/>
                <w:szCs w:val="21"/>
                <w:lang w:eastAsia="zh-CN"/>
              </w:rPr>
              <w:t>、轻型普通货车（</w:t>
            </w:r>
            <w:r>
              <w:rPr>
                <w:rFonts w:hint="eastAsia" w:ascii="宋体" w:hAnsi="宋体" w:cs="宋体"/>
                <w:szCs w:val="21"/>
                <w:lang w:val="en-US" w:eastAsia="zh-CN"/>
              </w:rPr>
              <w:t>1辆）、轻型厢式货车（1辆）、冰冻库1个（60平方米）和办公桌椅等</w:t>
            </w:r>
            <w:r>
              <w:rPr>
                <w:rFonts w:hint="eastAsia" w:ascii="宋体" w:hAnsi="宋体" w:cs="宋体"/>
                <w:szCs w:val="21"/>
                <w:lang w:eastAsia="zh-CN"/>
              </w:rPr>
              <w:t>。可以满足农副产品（蔬菜、大米、粮油、瓜果、蛋类、肉类、水产品、干杂）的销售及配送需要。</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查公司设备日常维修情况：</w:t>
            </w:r>
            <w:r>
              <w:rPr>
                <w:rFonts w:hint="eastAsia" w:ascii="宋体" w:hAnsi="宋体" w:cs="宋体"/>
                <w:szCs w:val="21"/>
                <w:lang w:eastAsia="zh-CN"/>
              </w:rPr>
              <w:t>车辆定期、定点进行维护保养；</w:t>
            </w:r>
            <w:r>
              <w:rPr>
                <w:rFonts w:hint="eastAsia" w:ascii="宋体" w:hAnsi="宋体" w:cs="宋体"/>
                <w:szCs w:val="21"/>
              </w:rPr>
              <w:t>电脑及办公设备保养由供应商维护。</w:t>
            </w:r>
            <w:r>
              <w:rPr>
                <w:rFonts w:hint="eastAsia" w:ascii="宋体" w:hAnsi="宋体" w:cs="宋体"/>
                <w:szCs w:val="21"/>
                <w:lang w:eastAsia="zh-CN"/>
              </w:rPr>
              <w:t>提供有电脑日常保养记录，抽查</w:t>
            </w:r>
            <w:r>
              <w:rPr>
                <w:rFonts w:hint="eastAsia" w:ascii="宋体" w:hAnsi="宋体" w:cs="宋体"/>
                <w:szCs w:val="21"/>
              </w:rPr>
              <w:t>台式电脑</w:t>
            </w:r>
            <w:r>
              <w:rPr>
                <w:rFonts w:hint="eastAsia" w:ascii="宋体" w:hAnsi="宋体" w:cs="宋体"/>
                <w:szCs w:val="21"/>
                <w:lang w:eastAsia="zh-CN"/>
              </w:rPr>
              <w:t>（编号</w:t>
            </w:r>
            <w:r>
              <w:rPr>
                <w:rFonts w:hint="eastAsia" w:ascii="宋体" w:hAnsi="宋体" w:cs="宋体"/>
                <w:szCs w:val="21"/>
                <w:lang w:val="en-US" w:eastAsia="zh-CN"/>
              </w:rPr>
              <w:t>001号）的保养记录表，</w:t>
            </w:r>
            <w:r>
              <w:rPr>
                <w:rFonts w:hint="eastAsia" w:ascii="宋体" w:hAnsi="宋体" w:cs="宋体"/>
                <w:szCs w:val="21"/>
                <w:lang w:eastAsia="zh-CN"/>
              </w:rPr>
              <w:t>保养项目：定期杀毒、除尘、桌面整理、资料拷贝。电脑运行正常，保养人：朱俣、保养日期：</w:t>
            </w:r>
            <w:r>
              <w:rPr>
                <w:rFonts w:hint="eastAsia" w:ascii="宋体" w:hAnsi="宋体" w:cs="宋体"/>
                <w:szCs w:val="21"/>
                <w:lang w:val="en-US" w:eastAsia="zh-CN"/>
              </w:rPr>
              <w:t>2020.3.19</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3、办公室共</w:t>
            </w:r>
            <w:r>
              <w:rPr>
                <w:rFonts w:hint="eastAsia" w:ascii="宋体" w:hAnsi="宋体" w:cs="宋体"/>
                <w:szCs w:val="21"/>
                <w:highlight w:val="none"/>
              </w:rPr>
              <w:t>约</w:t>
            </w:r>
            <w:r>
              <w:rPr>
                <w:rFonts w:hint="eastAsia" w:ascii="宋体" w:hAnsi="宋体" w:cs="宋体"/>
                <w:szCs w:val="21"/>
                <w:highlight w:val="none"/>
                <w:lang w:val="en-US" w:eastAsia="zh-CN"/>
              </w:rPr>
              <w:t>80</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sz w:val="21"/>
                <w:szCs w:val="21"/>
                <w:highlight w:val="none"/>
              </w:rPr>
              <w:t>设置</w:t>
            </w:r>
            <w:r>
              <w:rPr>
                <w:rFonts w:hint="eastAsia" w:ascii="宋体" w:hAnsi="宋体"/>
                <w:sz w:val="21"/>
                <w:szCs w:val="21"/>
                <w:highlight w:val="none"/>
                <w:lang w:eastAsia="zh-CN"/>
              </w:rPr>
              <w:t>有</w:t>
            </w:r>
            <w:r>
              <w:rPr>
                <w:rFonts w:hint="eastAsia" w:ascii="宋体" w:hAnsi="宋体"/>
                <w:sz w:val="21"/>
                <w:szCs w:val="21"/>
                <w:highlight w:val="none"/>
                <w:lang w:val="en-US" w:eastAsia="zh-CN"/>
              </w:rPr>
              <w:t>90平方米</w:t>
            </w:r>
            <w:r>
              <w:rPr>
                <w:rFonts w:hint="eastAsia" w:ascii="宋体" w:hAnsi="宋体"/>
                <w:sz w:val="21"/>
                <w:szCs w:val="21"/>
                <w:highlight w:val="none"/>
              </w:rPr>
              <w:t>库房</w:t>
            </w:r>
            <w:r>
              <w:rPr>
                <w:rFonts w:hint="eastAsia" w:ascii="宋体" w:hAnsi="宋体" w:cs="宋体"/>
                <w:szCs w:val="21"/>
                <w:highlight w:val="none"/>
              </w:rPr>
              <w:t>。</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w:t>
            </w:r>
            <w:r>
              <w:rPr>
                <w:rFonts w:hint="eastAsia" w:ascii="宋体" w:hAnsi="宋体" w:cs="宋体"/>
                <w:szCs w:val="21"/>
                <w:lang w:eastAsia="zh-CN"/>
              </w:rPr>
              <w:t>配送部</w:t>
            </w:r>
            <w:r>
              <w:rPr>
                <w:rFonts w:hint="eastAsia" w:ascii="宋体" w:hAnsi="宋体" w:cs="宋体"/>
                <w:szCs w:val="21"/>
              </w:rPr>
              <w:t>负责人，用于销售服务的工作环境基本受控。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highlight w:val="magenta"/>
              </w:rPr>
            </w:pPr>
          </w:p>
        </w:tc>
        <w:tc>
          <w:tcPr>
            <w:tcW w:w="1585" w:type="dxa"/>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ind w:firstLine="420" w:firstLineChars="200"/>
              <w:rPr>
                <w:rFonts w:hint="eastAsia" w:ascii="宋体" w:hAnsi="宋体" w:eastAsia="宋体"/>
                <w:szCs w:val="21"/>
                <w:lang w:eastAsia="zh-CN"/>
              </w:rPr>
            </w:pPr>
            <w:r>
              <w:rPr>
                <w:rFonts w:hint="eastAsia" w:ascii="宋体" w:hAnsi="宋体"/>
                <w:szCs w:val="21"/>
              </w:rPr>
              <w:t>公司</w:t>
            </w:r>
            <w:r>
              <w:rPr>
                <w:rFonts w:hint="eastAsia" w:ascii="宋体" w:hAnsi="宋体" w:eastAsia="宋体" w:cs="Times New Roman"/>
                <w:b w:val="0"/>
                <w:bCs w:val="0"/>
                <w:color w:val="auto"/>
                <w:sz w:val="21"/>
                <w:szCs w:val="21"/>
                <w:highlight w:val="none"/>
              </w:rPr>
              <w:t>主要产品：</w:t>
            </w:r>
            <w:r>
              <w:rPr>
                <w:sz w:val="20"/>
              </w:rPr>
              <w:t>农副产品（蔬菜、大米、粮油、瓜果、蛋类、肉类、水产品、干杂）的销售及配送</w:t>
            </w:r>
            <w:r>
              <w:rPr>
                <w:rFonts w:hint="eastAsia"/>
                <w:sz w:val="20"/>
                <w:lang w:eastAsia="zh-CN"/>
              </w:rPr>
              <w:t>。</w:t>
            </w:r>
          </w:p>
          <w:p>
            <w:pPr>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hint="eastAsia" w:ascii="宋体" w:hAnsi="宋体" w:eastAsia="宋体" w:cs="Times New Roman"/>
                <w:kern w:val="2"/>
                <w:sz w:val="21"/>
                <w:szCs w:val="21"/>
                <w:lang w:val="en-US" w:eastAsia="zh-CN" w:bidi="ar-SA"/>
              </w:rPr>
              <w:t>食品安全国家标准 食品中农药最大残留限量-GB 2763-2016</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鲜(冻)畜肉卫生标准-GB 2707-2016</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食品安全国家标准 鲜、冻动物性水产品-GB 2733-2015</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水产品冷链物流服务规范-GB/T 31080-2014</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水果和蔬菜 气调贮藏技术规范-GB/T 23244-2009</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初级生鲜食品配送良好操作规范-SB/T 10428-2007</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瓜类蔬菜流通规范-SB/T 11029-2013</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大米-GB 1354-2018</w:t>
            </w:r>
            <w:r>
              <w:rPr>
                <w:rFonts w:hint="eastAsia" w:cs="Times New Roman"/>
                <w:b w:val="0"/>
                <w:bCs w:val="0"/>
                <w:color w:val="auto"/>
                <w:sz w:val="21"/>
                <w:szCs w:val="21"/>
                <w:highlight w:val="none"/>
                <w:lang w:val="en-US" w:eastAsia="zh-CN"/>
              </w:rPr>
              <w:t>、</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Times New Roman" w:hAnsi="Times New Roman" w:eastAsia="宋体" w:cs="Times New Roman"/>
                <w:szCs w:val="21"/>
                <w:highlight w:val="none"/>
                <w:lang w:val="en-US" w:eastAsia="zh-CN"/>
              </w:rPr>
              <w:t>。</w:t>
            </w:r>
          </w:p>
          <w:p>
            <w:pPr>
              <w:tabs>
                <w:tab w:val="left" w:pos="5820"/>
              </w:tabs>
              <w:rPr>
                <w:rFonts w:ascii="宋体" w:hAnsi="宋体"/>
                <w:szCs w:val="21"/>
              </w:rPr>
            </w:pPr>
            <w:r>
              <w:rPr>
                <w:rFonts w:hint="eastAsia" w:ascii="宋体" w:hAnsi="宋体"/>
                <w:szCs w:val="21"/>
                <w:lang w:eastAsia="zh-CN"/>
              </w:rPr>
              <w:t>配送部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eastAsia="zh-CN"/>
              </w:rPr>
              <w:t>无</w:t>
            </w:r>
          </w:p>
          <w:p>
            <w:pPr>
              <w:pStyle w:val="2"/>
              <w:rPr>
                <w:rFonts w:ascii="宋体" w:hAnsi="宋体" w:cs="宋体"/>
                <w:szCs w:val="21"/>
                <w:highlight w:val="green"/>
              </w:rPr>
            </w:pPr>
            <w:r>
              <w:rPr>
                <w:rFonts w:hint="eastAsia" w:ascii="宋体" w:hAnsi="宋体"/>
                <w:szCs w:val="21"/>
              </w:rPr>
              <w:t>----经确认：暂无策划的更改。</w:t>
            </w:r>
          </w:p>
        </w:tc>
        <w:tc>
          <w:tcPr>
            <w:tcW w:w="1585" w:type="dxa"/>
          </w:tcPr>
          <w:p>
            <w:pPr>
              <w:rPr>
                <w:highlight w:val="magent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adjustRightInd w:val="0"/>
              <w:spacing w:line="300" w:lineRule="auto"/>
              <w:textAlignment w:val="baseline"/>
              <w:rPr>
                <w:rFonts w:ascii="宋体" w:hAnsi="宋体" w:cs="宋体"/>
                <w:szCs w:val="21"/>
              </w:rPr>
            </w:pPr>
            <w:r>
              <w:rPr>
                <w:rFonts w:ascii="Arial" w:hAnsi="Arial"/>
                <w:color w:val="auto"/>
                <w:sz w:val="21"/>
                <w:szCs w:val="21"/>
              </w:rPr>
              <w:t>公司</w:t>
            </w:r>
            <w:r>
              <w:rPr>
                <w:rFonts w:hint="eastAsia" w:ascii="Arial" w:hAnsi="Arial"/>
                <w:color w:val="auto"/>
                <w:sz w:val="21"/>
                <w:szCs w:val="21"/>
              </w:rPr>
              <w:t>销售模式采用以往成熟的营销模式，未有新的营销模式。</w:t>
            </w:r>
            <w:r>
              <w:rPr>
                <w:rFonts w:hint="eastAsia" w:ascii="宋体" w:hAnsi="宋体"/>
                <w:color w:val="auto"/>
                <w:sz w:val="21"/>
                <w:szCs w:val="21"/>
              </w:rPr>
              <w:t>公司销售过程</w:t>
            </w:r>
            <w:r>
              <w:rPr>
                <w:rFonts w:ascii="宋体" w:hAnsi="宋体"/>
                <w:color w:val="auto"/>
                <w:sz w:val="21"/>
                <w:szCs w:val="21"/>
              </w:rPr>
              <w:t>不涉及设计和开发，也不承担设计和开发的责任</w:t>
            </w:r>
            <w:r>
              <w:rPr>
                <w:rFonts w:hint="eastAsia" w:ascii="宋体" w:hAnsi="宋体"/>
                <w:color w:val="auto"/>
                <w:sz w:val="21"/>
                <w:szCs w:val="21"/>
              </w:rPr>
              <w:t>。</w:t>
            </w:r>
            <w:r>
              <w:rPr>
                <w:rFonts w:ascii="宋体" w:hAnsi="宋体"/>
                <w:color w:val="auto"/>
                <w:sz w:val="21"/>
                <w:szCs w:val="21"/>
              </w:rPr>
              <w:t>故对</w:t>
            </w:r>
            <w:r>
              <w:rPr>
                <w:rFonts w:hint="eastAsia" w:ascii="宋体" w:hAnsi="宋体"/>
                <w:color w:val="auto"/>
                <w:sz w:val="21"/>
                <w:szCs w:val="21"/>
                <w:lang w:eastAsia="zh-CN"/>
              </w:rPr>
              <w:t>GB/T19001-2016</w:t>
            </w:r>
            <w:r>
              <w:rPr>
                <w:rFonts w:ascii="宋体" w:hAnsi="宋体"/>
                <w:color w:val="auto"/>
                <w:sz w:val="21"/>
                <w:szCs w:val="21"/>
              </w:rPr>
              <w:t>标准中</w:t>
            </w:r>
            <w:r>
              <w:rPr>
                <w:rFonts w:hint="eastAsia" w:ascii="宋体" w:hAnsi="宋体"/>
                <w:color w:val="auto"/>
                <w:sz w:val="21"/>
                <w:szCs w:val="21"/>
              </w:rPr>
              <w:t>8</w:t>
            </w: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设计和开发</w:t>
            </w:r>
            <w:r>
              <w:rPr>
                <w:rFonts w:hint="eastAsia" w:ascii="宋体" w:hAnsi="宋体"/>
                <w:color w:val="auto"/>
                <w:sz w:val="21"/>
                <w:szCs w:val="21"/>
              </w:rPr>
              <w:t>”</w:t>
            </w:r>
            <w:r>
              <w:rPr>
                <w:rFonts w:ascii="宋体" w:hAnsi="宋体"/>
                <w:color w:val="auto"/>
                <w:sz w:val="21"/>
                <w:szCs w:val="21"/>
              </w:rPr>
              <w:t>不适用</w:t>
            </w:r>
            <w:r>
              <w:rPr>
                <w:rFonts w:hint="eastAsia" w:ascii="宋体" w:hAnsi="宋体"/>
                <w:color w:val="auto"/>
                <w:sz w:val="21"/>
                <w:szCs w:val="21"/>
                <w:lang w:eastAsia="zh-CN"/>
              </w:rPr>
              <w:t>。</w:t>
            </w:r>
            <w:r>
              <w:rPr>
                <w:rFonts w:hint="eastAsia" w:ascii="宋体" w:hAnsi="宋体" w:cs="宋体"/>
                <w:szCs w:val="21"/>
              </w:rPr>
              <w:t>理由：合理。</w:t>
            </w:r>
          </w:p>
          <w:p>
            <w:pPr>
              <w:spacing w:line="400" w:lineRule="exact"/>
              <w:ind w:firstLine="525" w:firstLineChars="250"/>
              <w:jc w:val="left"/>
              <w:rPr>
                <w:rFonts w:cs="黑体" w:asciiTheme="minorEastAsia" w:hAnsiTheme="minorEastAsia" w:eastAsiaTheme="minorEastAsia"/>
                <w:color w:val="000000"/>
                <w:szCs w:val="21"/>
                <w:highlight w:val="magenta"/>
              </w:rPr>
            </w:pP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Pr>
          <w:p>
            <w:pPr>
              <w:adjustRightInd w:val="0"/>
              <w:snapToGrid w:val="0"/>
              <w:jc w:val="left"/>
              <w:rPr>
                <w:rFonts w:ascii="宋体" w:hAnsi="宋体"/>
                <w:szCs w:val="21"/>
                <w:highlight w:val="magenta"/>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pPr>
              <w:spacing w:line="400" w:lineRule="exact"/>
              <w:rPr>
                <w:rFonts w:hint="eastAsia" w:ascii="宋体" w:hAnsi="宋体" w:cs="宋体"/>
                <w:color w:val="000000"/>
                <w:szCs w:val="21"/>
              </w:rPr>
            </w:pPr>
            <w:r>
              <w:rPr>
                <w:rFonts w:hint="eastAsia" w:ascii="宋体" w:hAnsi="宋体" w:cs="宋体"/>
                <w:color w:val="000000"/>
                <w:szCs w:val="21"/>
              </w:rPr>
              <w:t>公司制定了《</w:t>
            </w:r>
            <w:r>
              <w:rPr>
                <w:rFonts w:hint="eastAsia" w:ascii="宋体" w:hAnsi="宋体" w:cs="宋体"/>
                <w:color w:val="000000"/>
                <w:szCs w:val="21"/>
                <w:lang w:eastAsia="zh-CN"/>
              </w:rPr>
              <w:t>产品销售过程控制程序</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hint="eastAsia" w:ascii="宋体" w:hAnsi="宋体" w:cs="宋体"/>
                <w:kern w:val="0"/>
                <w:szCs w:val="21"/>
              </w:rPr>
            </w:pPr>
            <w:r>
              <w:rPr>
                <w:rFonts w:hint="eastAsia" w:ascii="宋体" w:hAnsi="宋体" w:cs="宋体"/>
                <w:color w:val="000000"/>
                <w:szCs w:val="21"/>
              </w:rPr>
              <w:t>1、公司编制了</w:t>
            </w:r>
            <w:r>
              <w:rPr>
                <w:rFonts w:hint="eastAsia" w:ascii="宋体" w:hAnsi="宋体" w:cs="宋体"/>
                <w:kern w:val="0"/>
                <w:szCs w:val="21"/>
              </w:rPr>
              <w:t>《销售管理制度》、《</w:t>
            </w:r>
            <w:r>
              <w:rPr>
                <w:rFonts w:hint="eastAsia" w:ascii="宋体" w:hAnsi="宋体" w:cs="宋体"/>
                <w:kern w:val="0"/>
                <w:szCs w:val="21"/>
                <w:lang w:eastAsia="zh-CN"/>
              </w:rPr>
              <w:t>产品销售服务规范</w:t>
            </w:r>
            <w:r>
              <w:rPr>
                <w:rFonts w:hint="eastAsia" w:ascii="宋体" w:hAnsi="宋体" w:cs="宋体"/>
                <w:kern w:val="0"/>
                <w:szCs w:val="21"/>
              </w:rPr>
              <w:t>》、《员工行为规范》、《食品安全及卫生培训制度》等对公司的产品销售过程进行了控制。</w:t>
            </w:r>
          </w:p>
          <w:p>
            <w:pPr>
              <w:rPr>
                <w:rFonts w:ascii="宋体" w:hAnsi="宋体" w:cs="宋体"/>
                <w:color w:val="000000"/>
                <w:szCs w:val="21"/>
                <w:highlight w:val="none"/>
              </w:rPr>
            </w:pPr>
            <w:r>
              <w:rPr>
                <w:rFonts w:hint="eastAsia" w:ascii="宋体" w:hAnsi="宋体" w:cs="宋体"/>
                <w:kern w:val="0"/>
                <w:szCs w:val="21"/>
              </w:rPr>
              <w:t>组织产品覆盖范围：</w:t>
            </w:r>
            <w:r>
              <w:rPr>
                <w:sz w:val="20"/>
              </w:rPr>
              <w:t>农副产品（蔬菜、大米、粮油、瓜果、蛋类、肉类、水产品、干杂）的销售及配送</w:t>
            </w:r>
            <w:r>
              <w:rPr>
                <w:rFonts w:hint="eastAsia" w:ascii="宋体" w:hAnsi="宋体"/>
                <w:szCs w:val="21"/>
                <w:highlight w:val="none"/>
              </w:rPr>
              <w:t>。</w:t>
            </w:r>
          </w:p>
          <w:p>
            <w:pPr>
              <w:numPr>
                <w:ilvl w:val="0"/>
                <w:numId w:val="0"/>
              </w:numPr>
              <w:spacing w:line="276" w:lineRule="auto"/>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销售流程：</w:t>
            </w:r>
            <w:r>
              <w:rPr>
                <w:rFonts w:hint="eastAsia" w:ascii="宋体" w:hAnsi="宋体"/>
                <w:b w:val="0"/>
                <w:bCs/>
                <w:color w:val="000000"/>
                <w:kern w:val="1"/>
                <w:sz w:val="21"/>
                <w:szCs w:val="21"/>
                <w:lang w:val="en-US" w:eastAsia="zh-CN"/>
              </w:rPr>
              <w:t>客户订单--</w:t>
            </w:r>
            <w:r>
              <w:rPr>
                <w:rFonts w:hint="eastAsia" w:ascii="宋体" w:hAnsi="宋体"/>
                <w:b w:val="0"/>
                <w:bCs/>
                <w:color w:val="000000"/>
                <w:kern w:val="1"/>
                <w:sz w:val="21"/>
                <w:szCs w:val="21"/>
              </w:rPr>
              <w:t>采购</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验收</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配送</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顾客签收</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售后服务</w:t>
            </w:r>
            <w:r>
              <w:rPr>
                <w:rFonts w:hint="eastAsia" w:ascii="宋体" w:hAnsi="宋体"/>
                <w:b w:val="0"/>
                <w:bCs/>
                <w:color w:val="000000"/>
                <w:kern w:val="1"/>
                <w:sz w:val="21"/>
                <w:szCs w:val="21"/>
                <w:lang w:eastAsia="zh-CN"/>
              </w:rPr>
              <w:t>。</w:t>
            </w:r>
            <w:r>
              <w:rPr>
                <w:rFonts w:hint="eastAsia" w:ascii="宋体" w:hAnsi="宋体"/>
                <w:b w:val="0"/>
                <w:bCs/>
                <w:color w:val="000000"/>
                <w:kern w:val="1"/>
                <w:sz w:val="21"/>
                <w:szCs w:val="21"/>
              </w:rPr>
              <w:t xml:space="preserve">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关确认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也是关键过程。</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2020年度销售任务：</w:t>
            </w:r>
            <w:r>
              <w:rPr>
                <w:rFonts w:hint="eastAsia" w:ascii="宋体" w:hAnsi="宋体" w:cs="宋体"/>
                <w:color w:val="000000"/>
                <w:szCs w:val="21"/>
                <w:highlight w:val="none"/>
                <w:lang w:val="en-US" w:eastAsia="zh-CN"/>
              </w:rPr>
              <w:t>50万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p>
          <w:p>
            <w:pPr>
              <w:rPr>
                <w:rFonts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2)作业指导书：</w:t>
            </w:r>
            <w:r>
              <w:rPr>
                <w:rFonts w:hint="eastAsia" w:ascii="宋体" w:hAnsi="宋体" w:cs="宋体"/>
                <w:kern w:val="0"/>
                <w:szCs w:val="21"/>
              </w:rPr>
              <w:t>《</w:t>
            </w:r>
            <w:r>
              <w:rPr>
                <w:rFonts w:hint="eastAsia" w:ascii="宋体" w:hAnsi="宋体" w:cs="宋体"/>
                <w:kern w:val="0"/>
                <w:szCs w:val="21"/>
                <w:lang w:eastAsia="zh-CN"/>
              </w:rPr>
              <w:t>产品销售服务规范</w:t>
            </w:r>
            <w:r>
              <w:rPr>
                <w:rFonts w:hint="eastAsia" w:ascii="宋体" w:hAnsi="宋体" w:cs="宋体"/>
                <w:kern w:val="0"/>
                <w:szCs w:val="21"/>
              </w:rPr>
              <w:t>》、《员工行为规范》、《食品安全及卫生培训制度》</w:t>
            </w:r>
            <w:r>
              <w:rPr>
                <w:rFonts w:hint="eastAsia" w:ascii="宋体" w:hAnsi="宋体" w:cs="宋体"/>
                <w:color w:val="000000"/>
                <w:szCs w:val="21"/>
                <w:highlight w:val="none"/>
              </w:rPr>
              <w:t>......等。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szCs w:val="21"/>
                <w:highlight w:val="none"/>
                <w:lang w:eastAsia="zh-CN"/>
              </w:rPr>
            </w:pPr>
            <w:r>
              <w:rPr>
                <w:rFonts w:hint="eastAsia" w:ascii="宋体" w:hAnsi="宋体" w:cs="宋体"/>
                <w:color w:val="000000"/>
                <w:szCs w:val="21"/>
              </w:rPr>
              <w:t>4)监视和测量设备：</w:t>
            </w:r>
            <w:r>
              <w:rPr>
                <w:rFonts w:hint="eastAsia"/>
                <w:szCs w:val="21"/>
                <w:highlight w:val="none"/>
                <w:lang w:eastAsia="zh-CN"/>
              </w:rPr>
              <w:t>产品验收采取目视、嗅觉等感官检验和供方出具的产品检测报告为验收依据，进行核验，最终产品质量由顾客确认，商品重量用电子台秤秤重。</w:t>
            </w:r>
          </w:p>
          <w:p>
            <w:pPr>
              <w:spacing w:line="400" w:lineRule="exact"/>
              <w:rPr>
                <w:rFonts w:hint="eastAsia" w:ascii="宋体" w:hAnsi="宋体" w:eastAsia="宋体" w:cs="宋体"/>
                <w:szCs w:val="21"/>
                <w:highlight w:val="none"/>
                <w:lang w:eastAsia="zh-CN"/>
              </w:rPr>
            </w:pPr>
            <w:r>
              <w:rPr>
                <w:rFonts w:hint="eastAsia" w:ascii="宋体" w:hAnsi="宋体" w:cs="宋体"/>
                <w:color w:val="000000"/>
                <w:szCs w:val="21"/>
                <w:highlight w:val="none"/>
              </w:rPr>
              <w:t>5)实施</w:t>
            </w:r>
            <w:r>
              <w:rPr>
                <w:rFonts w:hint="eastAsia" w:ascii="宋体" w:hAnsi="宋体" w:eastAsia="宋体" w:cs="宋体"/>
                <w:szCs w:val="21"/>
                <w:highlight w:val="none"/>
                <w:lang w:eastAsia="zh-CN"/>
              </w:rPr>
              <w:t>监视和测量：抽：</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月份</w:t>
            </w:r>
            <w:r>
              <w:rPr>
                <w:rFonts w:hint="eastAsia" w:ascii="宋体" w:hAnsi="宋体" w:eastAsia="宋体" w:cs="宋体"/>
                <w:szCs w:val="21"/>
                <w:highlight w:val="none"/>
                <w:lang w:eastAsia="zh-CN"/>
              </w:rPr>
              <w:t>，服务质量</w:t>
            </w:r>
            <w:r>
              <w:rPr>
                <w:rFonts w:hint="eastAsia" w:ascii="宋体" w:hAnsi="宋体" w:cs="宋体"/>
                <w:szCs w:val="21"/>
                <w:highlight w:val="none"/>
                <w:lang w:eastAsia="zh-CN"/>
              </w:rPr>
              <w:t>考评</w:t>
            </w:r>
            <w:r>
              <w:rPr>
                <w:rFonts w:hint="eastAsia" w:ascii="宋体" w:hAnsi="宋体" w:eastAsia="宋体" w:cs="宋体"/>
                <w:szCs w:val="21"/>
                <w:highlight w:val="none"/>
                <w:lang w:eastAsia="zh-CN"/>
              </w:rPr>
              <w:t>表。</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宋体" w:hAnsi="宋体" w:cs="宋体"/>
                <w:szCs w:val="21"/>
                <w:highlight w:val="none"/>
                <w:lang w:eastAsia="zh-CN"/>
              </w:rPr>
              <w:t>考评</w:t>
            </w:r>
            <w:r>
              <w:rPr>
                <w:rFonts w:hint="eastAsia" w:ascii="宋体" w:hAnsi="宋体" w:eastAsia="宋体" w:cs="宋体"/>
                <w:szCs w:val="21"/>
                <w:highlight w:val="none"/>
                <w:lang w:eastAsia="zh-CN"/>
              </w:rPr>
              <w:t>项</w:t>
            </w:r>
            <w:r>
              <w:rPr>
                <w:rFonts w:hint="eastAsia" w:asciiTheme="minorEastAsia" w:hAnsiTheme="minorEastAsia" w:eastAsiaTheme="minorEastAsia" w:cstheme="minorEastAsia"/>
                <w:sz w:val="21"/>
                <w:szCs w:val="21"/>
                <w:highlight w:val="none"/>
                <w:lang w:eastAsia="zh-CN"/>
              </w:rPr>
              <w:t>目：</w:t>
            </w:r>
            <w:r>
              <w:rPr>
                <w:rFonts w:hint="eastAsia" w:asciiTheme="minorEastAsia" w:hAnsiTheme="minorEastAsia" w:eastAsiaTheme="minorEastAsia" w:cstheme="minorEastAsia"/>
                <w:sz w:val="21"/>
                <w:szCs w:val="21"/>
                <w:highlight w:val="none"/>
              </w:rPr>
              <w:t>产品质量状况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产品交付情况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服务规范执行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员工行为规范</w:t>
            </w:r>
            <w:r>
              <w:rPr>
                <w:rFonts w:hint="eastAsia" w:asciiTheme="minorEastAsia" w:hAnsiTheme="minorEastAsia" w:eastAsiaTheme="minorEastAsia" w:cstheme="minorEastAsia"/>
                <w:sz w:val="21"/>
                <w:szCs w:val="21"/>
                <w:highlight w:val="none"/>
                <w:lang w:eastAsia="zh-CN"/>
              </w:rPr>
              <w:t>。</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完成情况：</w:t>
            </w:r>
            <w:r>
              <w:rPr>
                <w:rFonts w:hint="eastAsia" w:asciiTheme="minorEastAsia" w:hAnsiTheme="minorEastAsia" w:eastAsiaTheme="minorEastAsia" w:cstheme="minorEastAsia"/>
                <w:sz w:val="21"/>
                <w:szCs w:val="21"/>
                <w:highlight w:val="none"/>
              </w:rPr>
              <w:t>销售的产品满足顾客要求和合同产品质量要求</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能按合同要求及时完好地将产品交付到规定地点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能按服务规范要求实施产品销售并做好相应记录</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能正确着装、接待顾客有理有节、语言规范</w:t>
            </w:r>
            <w:r>
              <w:rPr>
                <w:rFonts w:hint="eastAsia" w:asciiTheme="minorEastAsia" w:hAnsiTheme="minorEastAsia" w:eastAsiaTheme="minorEastAsia" w:cstheme="minorEastAsia"/>
                <w:sz w:val="21"/>
                <w:szCs w:val="21"/>
                <w:highlight w:val="none"/>
                <w:lang w:eastAsia="zh-CN"/>
              </w:rPr>
              <w:t>。</w:t>
            </w:r>
          </w:p>
          <w:p>
            <w:pPr>
              <w:spacing w:line="40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检查情况：符合要求</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检查人：贾竟</w:t>
            </w:r>
          </w:p>
          <w:p>
            <w:pPr>
              <w:pStyle w:val="2"/>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rPr>
            </w:pPr>
            <w:r>
              <w:rPr>
                <w:rFonts w:hint="eastAsia" w:ascii="宋体" w:hAnsi="宋体" w:cs="宋体"/>
                <w:kern w:val="0"/>
                <w:szCs w:val="21"/>
              </w:rPr>
              <w:t>查，</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eastAsia="zh-CN"/>
              </w:rPr>
              <w:t>与</w:t>
            </w:r>
            <w:r>
              <w:rPr>
                <w:rFonts w:hint="eastAsia" w:ascii="宋体" w:hAnsi="宋体" w:eastAsia="宋体"/>
                <w:highlight w:val="none"/>
                <w:lang w:val="en-US" w:eastAsia="zh-CN"/>
              </w:rPr>
              <w:t>四川省天成祥家具有限公司</w:t>
            </w:r>
            <w:r>
              <w:rPr>
                <w:rFonts w:hint="eastAsia" w:ascii="宋体" w:hAnsi="宋体" w:cs="宋体"/>
                <w:szCs w:val="21"/>
                <w:highlight w:val="none"/>
              </w:rPr>
              <w:t>签定的</w:t>
            </w:r>
            <w:r>
              <w:rPr>
                <w:rFonts w:hint="eastAsia" w:ascii="宋体" w:hAnsi="宋体" w:eastAsia="宋体"/>
                <w:highlight w:val="none"/>
                <w:lang w:val="en-US" w:eastAsia="zh-CN"/>
              </w:rPr>
              <w:t>职业食堂</w:t>
            </w:r>
            <w:r>
              <w:rPr>
                <w:rFonts w:hint="eastAsia" w:ascii="宋体" w:hAnsi="宋体"/>
                <w:highlight w:val="none"/>
                <w:lang w:val="en-US" w:eastAsia="zh-CN"/>
              </w:rPr>
              <w:t>食品配送</w:t>
            </w:r>
            <w:r>
              <w:rPr>
                <w:rFonts w:hint="eastAsia" w:ascii="宋体" w:hAnsi="宋体" w:cs="宋体"/>
                <w:szCs w:val="21"/>
                <w:highlight w:val="none"/>
              </w:rPr>
              <w:t>合同</w:t>
            </w:r>
            <w:r>
              <w:rPr>
                <w:rFonts w:hint="eastAsia" w:ascii="宋体" w:hAnsi="宋体" w:cs="宋体"/>
                <w:kern w:val="0"/>
                <w:szCs w:val="21"/>
              </w:rPr>
              <w:t>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eastAsia="宋体"/>
                <w:highlight w:val="none"/>
                <w:lang w:val="en-US" w:eastAsia="zh-CN"/>
              </w:rPr>
            </w:pPr>
            <w:r>
              <w:rPr>
                <w:rFonts w:hint="eastAsia" w:ascii="宋体" w:hAnsi="宋体" w:cs="宋体"/>
                <w:color w:val="000000"/>
                <w:szCs w:val="21"/>
              </w:rPr>
              <w:t>客户：</w:t>
            </w:r>
            <w:r>
              <w:rPr>
                <w:rFonts w:hint="eastAsia" w:ascii="宋体" w:hAnsi="宋体" w:eastAsia="宋体"/>
                <w:highlight w:val="none"/>
                <w:lang w:val="en-US" w:eastAsia="zh-CN"/>
              </w:rPr>
              <w:t>四川省天成祥家具有限公司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4</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Times New Roman" w:hAnsi="Times New Roman" w:cs="Times New Roman"/>
                <w:kern w:val="0"/>
                <w:szCs w:val="22"/>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eastAsia="zh-CN"/>
              </w:rPr>
              <w:t>员工</w:t>
            </w:r>
            <w:r>
              <w:rPr>
                <w:rFonts w:hint="eastAsia" w:ascii="Times New Roman" w:hAnsi="Times New Roman" w:cs="Times New Roman"/>
                <w:kern w:val="0"/>
                <w:szCs w:val="22"/>
                <w:lang w:eastAsia="zh-CN"/>
              </w:rPr>
              <w:t>考核表：销售人员：</w:t>
            </w:r>
            <w:r>
              <w:rPr>
                <w:rFonts w:hint="eastAsia" w:ascii="Times New Roman" w:hAnsi="Times New Roman" w:cs="Times New Roman"/>
                <w:kern w:val="0"/>
                <w:szCs w:val="22"/>
                <w:lang w:val="en-US" w:eastAsia="zh-CN"/>
              </w:rPr>
              <w:t>欧成军</w:t>
            </w:r>
          </w:p>
          <w:p>
            <w:pPr>
              <w:autoSpaceDE w:val="0"/>
              <w:autoSpaceDN w:val="0"/>
              <w:adjustRightInd w:val="0"/>
              <w:snapToGrid w:val="0"/>
              <w:jc w:val="both"/>
              <w:rPr>
                <w:rFonts w:hint="eastAsia" w:ascii="宋体" w:hAnsi="宋体" w:cs="宋体"/>
                <w:color w:val="000000"/>
                <w:sz w:val="21"/>
                <w:szCs w:val="21"/>
              </w:rPr>
            </w:pPr>
            <w:r>
              <w:rPr>
                <w:rFonts w:hint="eastAsia" w:ascii="宋体" w:hAnsi="宋体" w:cs="宋体"/>
                <w:color w:val="000000"/>
                <w:sz w:val="21"/>
                <w:szCs w:val="21"/>
              </w:rPr>
              <w:t>检查内容：</w:t>
            </w:r>
            <w:r>
              <w:rPr>
                <w:rFonts w:hint="eastAsia" w:ascii="宋体" w:hAnsi="宋体" w:cs="宋体"/>
                <w:color w:val="000000"/>
                <w:sz w:val="21"/>
                <w:szCs w:val="21"/>
                <w:lang w:eastAsia="zh-CN"/>
              </w:rPr>
              <w:t>工作任务</w:t>
            </w:r>
            <w:r>
              <w:rPr>
                <w:rFonts w:hint="eastAsia" w:ascii="宋体" w:hAnsi="宋体" w:cs="宋体"/>
                <w:color w:val="000000"/>
                <w:sz w:val="21"/>
                <w:szCs w:val="21"/>
              </w:rPr>
              <w:t>，</w:t>
            </w:r>
            <w:r>
              <w:rPr>
                <w:rFonts w:hint="eastAsia"/>
                <w:kern w:val="0"/>
              </w:rPr>
              <w:t>工作质量</w:t>
            </w:r>
            <w:r>
              <w:rPr>
                <w:rFonts w:hint="eastAsia"/>
                <w:kern w:val="0"/>
                <w:lang w:eastAsia="zh-CN"/>
              </w:rPr>
              <w:t>、工作态度、协调能力</w:t>
            </w:r>
            <w:r>
              <w:rPr>
                <w:rFonts w:hint="eastAsia" w:ascii="宋体" w:hAnsi="宋体" w:cs="宋体"/>
                <w:color w:val="000000"/>
                <w:sz w:val="21"/>
                <w:szCs w:val="21"/>
              </w:rPr>
              <w:t>等。</w:t>
            </w:r>
          </w:p>
          <w:p>
            <w:pPr>
              <w:autoSpaceDE w:val="0"/>
              <w:autoSpaceDN w:val="0"/>
              <w:adjustRightInd w:val="0"/>
              <w:snapToGrid w:val="0"/>
              <w:spacing w:line="264" w:lineRule="auto"/>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考核结论</w:t>
            </w:r>
            <w:r>
              <w:rPr>
                <w:rFonts w:hint="eastAsia" w:ascii="宋体" w:hAnsi="宋体" w:cs="宋体"/>
                <w:color w:val="000000"/>
                <w:sz w:val="21"/>
                <w:szCs w:val="21"/>
              </w:rPr>
              <w:t>：</w:t>
            </w:r>
            <w:r>
              <w:rPr>
                <w:rFonts w:hint="eastAsia"/>
                <w:kern w:val="0"/>
              </w:rPr>
              <w:t>能按公司要求完成工作任务</w:t>
            </w:r>
            <w:r>
              <w:rPr>
                <w:rFonts w:hint="eastAsia"/>
                <w:kern w:val="0"/>
                <w:lang w:eastAsia="zh-CN"/>
              </w:rPr>
              <w:t>，综合得分</w:t>
            </w:r>
            <w:r>
              <w:rPr>
                <w:rFonts w:hint="eastAsia"/>
                <w:kern w:val="0"/>
                <w:lang w:val="en-US" w:eastAsia="zh-CN"/>
              </w:rPr>
              <w:t>93分（达到优秀级别）。</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考核</w:t>
            </w:r>
            <w:r>
              <w:rPr>
                <w:rFonts w:hint="eastAsia" w:ascii="宋体" w:hAnsi="宋体" w:cs="宋体"/>
                <w:color w:val="000000"/>
                <w:sz w:val="21"/>
                <w:szCs w:val="21"/>
              </w:rPr>
              <w:t>人：</w:t>
            </w:r>
            <w:r>
              <w:rPr>
                <w:rFonts w:hint="eastAsia" w:ascii="宋体" w:hAnsi="宋体" w:cs="宋体"/>
                <w:color w:val="000000"/>
                <w:sz w:val="21"/>
                <w:szCs w:val="21"/>
                <w:lang w:eastAsia="zh-CN"/>
              </w:rPr>
              <w:t>贾竞</w:t>
            </w:r>
          </w:p>
          <w:p>
            <w:pPr>
              <w:pStyle w:val="2"/>
            </w:pPr>
            <w:r>
              <w:rPr>
                <w:rFonts w:hint="eastAsia" w:ascii="宋体" w:hAnsi="宋体"/>
                <w:szCs w:val="21"/>
              </w:rPr>
              <w:t>通过远程视频查见：</w:t>
            </w:r>
          </w:p>
          <w:p>
            <w:pPr>
              <w:rPr>
                <w:rFonts w:ascii="宋体" w:hAnsi="宋体" w:cs="宋体"/>
                <w:szCs w:val="21"/>
              </w:rPr>
            </w:pPr>
            <w:r>
              <w:rPr>
                <w:rFonts w:hint="eastAsia" w:ascii="宋体" w:hAnsi="宋体" w:cs="宋体"/>
                <w:szCs w:val="21"/>
              </w:rPr>
              <w:t>1）商品库面积大约</w:t>
            </w:r>
            <w:r>
              <w:rPr>
                <w:rFonts w:hint="eastAsia" w:ascii="宋体" w:hAnsi="宋体" w:cs="宋体"/>
                <w:szCs w:val="21"/>
                <w:lang w:val="en-US" w:eastAsia="zh-CN"/>
              </w:rPr>
              <w:t>90</w:t>
            </w:r>
            <w:r>
              <w:rPr>
                <w:rFonts w:hint="eastAsia" w:ascii="宋体" w:hAnsi="宋体" w:cs="宋体"/>
                <w:szCs w:val="21"/>
              </w:rPr>
              <w:t>平方米左右，</w:t>
            </w:r>
            <w:r>
              <w:rPr>
                <w:rFonts w:hint="eastAsia" w:ascii="宋体" w:hAnsi="宋体" w:cs="宋体"/>
                <w:szCs w:val="21"/>
                <w:lang w:eastAsia="zh-CN"/>
              </w:rPr>
              <w:t>其中有</w:t>
            </w:r>
            <w:r>
              <w:rPr>
                <w:rFonts w:hint="eastAsia" w:ascii="宋体" w:hAnsi="宋体" w:cs="宋体"/>
                <w:szCs w:val="21"/>
                <w:lang w:val="en-US" w:eastAsia="zh-CN"/>
              </w:rPr>
              <w:t>60平方米的冰冻库，近期因新冠病毒的原因，公司暂停提供冷冻食品销售，冰冻库未运行使用。</w:t>
            </w:r>
            <w:r>
              <w:rPr>
                <w:rFonts w:hint="eastAsia" w:ascii="宋体" w:hAnsi="宋体" w:cs="宋体"/>
                <w:szCs w:val="21"/>
              </w:rPr>
              <w:t>商品库房各类商品按其分类摆放在相应的位置，有对应的商品标识，标识清楚。</w:t>
            </w:r>
          </w:p>
          <w:p>
            <w:pPr>
              <w:rPr>
                <w:rFonts w:ascii="宋体" w:hAnsi="宋体" w:cs="宋体"/>
                <w:szCs w:val="21"/>
              </w:rPr>
            </w:pPr>
            <w:r>
              <w:rPr>
                <w:rFonts w:hint="eastAsia" w:ascii="宋体" w:hAnsi="宋体" w:cs="宋体"/>
                <w:szCs w:val="21"/>
              </w:rPr>
              <w:t>2）配置有：手动搬运设备，周转箱、托盘，状态良好，无异常现象，符合商品的储存、转运的条件及要求。</w:t>
            </w:r>
          </w:p>
          <w:p>
            <w:pPr>
              <w:rPr>
                <w:rFonts w:ascii="宋体" w:hAnsi="宋体" w:cs="宋体"/>
                <w:szCs w:val="21"/>
              </w:rPr>
            </w:pPr>
            <w:r>
              <w:rPr>
                <w:rFonts w:hint="eastAsia" w:ascii="宋体" w:hAnsi="宋体" w:cs="宋体"/>
                <w:szCs w:val="21"/>
              </w:rPr>
              <w:t>3）负责人介绍公司有轻型厢式货车</w:t>
            </w:r>
            <w:r>
              <w:rPr>
                <w:rFonts w:hint="eastAsia" w:ascii="宋体" w:hAnsi="宋体" w:cs="宋体"/>
                <w:szCs w:val="21"/>
                <w:lang w:eastAsia="zh-CN"/>
              </w:rPr>
              <w:t>和普通货车各一辆</w:t>
            </w:r>
            <w:r>
              <w:rPr>
                <w:rFonts w:hint="eastAsia" w:ascii="宋体" w:hAnsi="宋体" w:cs="宋体"/>
                <w:szCs w:val="21"/>
              </w:rPr>
              <w:t>、车牌号为：1)川</w:t>
            </w:r>
            <w:r>
              <w:rPr>
                <w:rFonts w:hint="eastAsia" w:ascii="宋体" w:hAnsi="宋体" w:cs="宋体"/>
                <w:szCs w:val="21"/>
                <w:lang w:val="en-US" w:eastAsia="zh-CN"/>
              </w:rPr>
              <w:t>LVU282</w:t>
            </w:r>
            <w:r>
              <w:rPr>
                <w:rFonts w:hint="eastAsia" w:ascii="宋体" w:hAnsi="宋体" w:cs="宋体"/>
                <w:szCs w:val="21"/>
              </w:rPr>
              <w:t>；2）川</w:t>
            </w:r>
            <w:r>
              <w:rPr>
                <w:rFonts w:hint="eastAsia" w:ascii="宋体" w:hAnsi="宋体" w:cs="宋体"/>
                <w:szCs w:val="21"/>
                <w:lang w:val="en-US" w:eastAsia="zh-CN"/>
              </w:rPr>
              <w:t>LTT806</w:t>
            </w:r>
            <w:r>
              <w:rPr>
                <w:rFonts w:hint="eastAsia" w:ascii="宋体" w:hAnsi="宋体" w:cs="宋体"/>
                <w:szCs w:val="21"/>
              </w:rPr>
              <w:t>，用于客户商品配送，提供了车辆行驶证、车辆年检记录和驾驶员驾驶证，经核对均在有效期内，祥见附件。</w:t>
            </w:r>
          </w:p>
          <w:p>
            <w:pPr>
              <w:spacing w:line="360" w:lineRule="auto"/>
              <w:jc w:val="left"/>
            </w:pPr>
            <w:r>
              <w:rPr>
                <w:rFonts w:hint="eastAsia"/>
              </w:rPr>
              <w:t>4）</w:t>
            </w:r>
            <w:r>
              <w:rPr>
                <w:rFonts w:hint="eastAsia" w:ascii="宋体" w:hAnsi="宋体" w:cs="宋体"/>
                <w:szCs w:val="21"/>
              </w:rPr>
              <w:t>现场正在进行商</w:t>
            </w:r>
            <w:r>
              <w:rPr>
                <w:rFonts w:hint="eastAsia" w:ascii="宋体" w:hAnsi="宋体" w:eastAsia="宋体" w:cs="Times New Roman"/>
                <w:bCs/>
                <w:color w:val="auto"/>
                <w:spacing w:val="10"/>
                <w:kern w:val="2"/>
                <w:sz w:val="21"/>
                <w:szCs w:val="21"/>
                <w:lang w:val="en-US" w:eastAsia="zh-CN" w:bidi="ar-SA"/>
              </w:rPr>
              <w:t>品出库作业，库管员龚正芬收到配送部出具销售出库单后，通知驾驶员欧成军将运输车停放在规定位置，由搬运工罗迪按库管员指令将其出库商品进行装车作业，搬运员工作业时戴有手套进行防护。驾驶员欧成军协助核对出库商品的规格、数量，装车完成后驾驶员对出库商品签字确认，并对商品的装车重量、放置高度负责，做到不超重确保行驶安全。</w:t>
            </w:r>
          </w:p>
          <w:p>
            <w:pPr>
              <w:rPr>
                <w:rFonts w:ascii="宋体" w:hAnsi="宋体" w:cs="宋体"/>
                <w:szCs w:val="21"/>
              </w:rPr>
            </w:pPr>
            <w:r>
              <w:rPr>
                <w:rFonts w:hint="eastAsia" w:ascii="宋体" w:hAnsi="宋体" w:cs="宋体"/>
                <w:szCs w:val="21"/>
              </w:rPr>
              <w:t>5）出示了</w:t>
            </w:r>
            <w:r>
              <w:rPr>
                <w:rFonts w:hint="eastAsia" w:ascii="宋体" w:hAnsi="宋体" w:cs="宋体"/>
                <w:szCs w:val="21"/>
                <w:lang w:eastAsia="zh-CN"/>
              </w:rPr>
              <w:t>《送（销）货单》</w:t>
            </w:r>
            <w:r>
              <w:rPr>
                <w:rFonts w:hint="eastAsia" w:ascii="宋体" w:hAnsi="宋体" w:cs="宋体"/>
                <w:szCs w:val="21"/>
              </w:rPr>
              <w:t xml:space="preserve"> 明确的商品名称、规格、数量等内容；</w:t>
            </w:r>
          </w:p>
          <w:p>
            <w:pPr>
              <w:rPr>
                <w:rFonts w:ascii="宋体" w:hAnsi="宋体" w:cs="宋体"/>
                <w:szCs w:val="21"/>
              </w:rPr>
            </w:pPr>
            <w:r>
              <w:rPr>
                <w:rFonts w:hint="eastAsia" w:ascii="宋体" w:hAnsi="宋体" w:cs="宋体"/>
                <w:szCs w:val="21"/>
              </w:rPr>
              <w:t>查见</w:t>
            </w:r>
            <w:r>
              <w:rPr>
                <w:rFonts w:hint="eastAsia" w:ascii="宋体" w:hAnsi="宋体" w:cs="宋体"/>
                <w:szCs w:val="21"/>
                <w:lang w:eastAsia="zh-CN"/>
              </w:rPr>
              <w:t>送（销）货单</w:t>
            </w:r>
            <w:r>
              <w:rPr>
                <w:rFonts w:hint="eastAsia" w:ascii="宋体" w:hAnsi="宋体" w:cs="宋体"/>
                <w:szCs w:val="21"/>
              </w:rPr>
              <w:t>：（客户：</w:t>
            </w:r>
            <w:r>
              <w:rPr>
                <w:rFonts w:hint="eastAsia" w:asciiTheme="minorEastAsia" w:hAnsiTheme="minorEastAsia" w:eastAsiaTheme="minorEastAsia" w:cstheme="minorEastAsia"/>
                <w:szCs w:val="21"/>
              </w:rPr>
              <w:t>露露超市</w:t>
            </w:r>
            <w:r>
              <w:rPr>
                <w:rFonts w:hint="eastAsia" w:asciiTheme="minorEastAsia" w:hAnsiTheme="minorEastAsia" w:eastAsiaTheme="minorEastAsia" w:cstheme="minorEastAsia"/>
                <w:szCs w:val="21"/>
                <w:lang w:eastAsia="zh-CN"/>
              </w:rPr>
              <w:t>、日期：</w:t>
            </w:r>
            <w:r>
              <w:rPr>
                <w:rFonts w:hint="eastAsia" w:asciiTheme="minorEastAsia" w:hAnsiTheme="minorEastAsia" w:eastAsiaTheme="minorEastAsia" w:cstheme="minorEastAsia"/>
                <w:szCs w:val="21"/>
                <w:lang w:val="en-US" w:eastAsia="zh-CN"/>
              </w:rPr>
              <w:t>2020.7.7</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 xml:space="preserve">    商品名称       规格数量</w:t>
            </w:r>
          </w:p>
          <w:p>
            <w:pPr>
              <w:pStyle w:val="2"/>
              <w:ind w:firstLine="460" w:firstLineChars="200"/>
              <w:rPr>
                <w:rFonts w:hint="default" w:eastAsia="宋体"/>
                <w:lang w:val="en-US" w:eastAsia="zh-CN"/>
              </w:rPr>
            </w:pPr>
            <w:r>
              <w:rPr>
                <w:rFonts w:hint="eastAsia"/>
                <w:lang w:eastAsia="zh-CN"/>
              </w:rPr>
              <w:t>肉鸡</w:t>
            </w:r>
            <w:r>
              <w:rPr>
                <w:rFonts w:hint="eastAsia"/>
                <w:lang w:val="en-US" w:eastAsia="zh-CN"/>
              </w:rPr>
              <w:t xml:space="preserve">          15kg</w:t>
            </w:r>
          </w:p>
          <w:p>
            <w:pPr>
              <w:pStyle w:val="2"/>
              <w:ind w:firstLine="460" w:firstLineChars="200"/>
              <w:rPr>
                <w:rFonts w:hint="eastAsia"/>
                <w:lang w:val="en-US" w:eastAsia="zh-CN"/>
              </w:rPr>
            </w:pPr>
            <w:r>
              <w:rPr>
                <w:rFonts w:hint="eastAsia"/>
                <w:lang w:eastAsia="zh-CN"/>
              </w:rPr>
              <w:t>鳝鱼</w:t>
            </w:r>
            <w:r>
              <w:rPr>
                <w:rFonts w:hint="eastAsia"/>
                <w:lang w:val="en-US" w:eastAsia="zh-CN"/>
              </w:rPr>
              <w:t xml:space="preserve">          2kg</w:t>
            </w:r>
          </w:p>
          <w:p>
            <w:pPr>
              <w:pStyle w:val="2"/>
              <w:ind w:firstLine="460" w:firstLineChars="200"/>
              <w:rPr>
                <w:rFonts w:hint="default" w:eastAsia="宋体"/>
                <w:lang w:val="en-US" w:eastAsia="zh-CN"/>
              </w:rPr>
            </w:pPr>
            <w:r>
              <w:rPr>
                <w:rFonts w:hint="eastAsia"/>
                <w:lang w:eastAsia="zh-CN"/>
              </w:rPr>
              <w:t>黄豆芽</w:t>
            </w:r>
            <w:r>
              <w:rPr>
                <w:rFonts w:hint="eastAsia"/>
                <w:lang w:val="en-US" w:eastAsia="zh-CN"/>
              </w:rPr>
              <w:t xml:space="preserve">        7.5kg</w:t>
            </w:r>
          </w:p>
          <w:p>
            <w:pPr>
              <w:pStyle w:val="2"/>
              <w:ind w:firstLine="460" w:firstLineChars="200"/>
              <w:rPr>
                <w:rFonts w:hint="default" w:eastAsia="宋体"/>
                <w:lang w:val="en-US" w:eastAsia="zh-CN"/>
              </w:rPr>
            </w:pPr>
            <w:r>
              <w:rPr>
                <w:rFonts w:hint="eastAsia"/>
                <w:lang w:eastAsia="zh-CN"/>
              </w:rPr>
              <w:t>四季豆</w:t>
            </w:r>
            <w:r>
              <w:rPr>
                <w:rFonts w:hint="eastAsia"/>
                <w:lang w:val="en-US" w:eastAsia="zh-CN"/>
              </w:rPr>
              <w:t xml:space="preserve">        7.5kg</w:t>
            </w:r>
          </w:p>
          <w:p>
            <w:pPr>
              <w:pStyle w:val="2"/>
              <w:ind w:firstLine="460" w:firstLineChars="200"/>
              <w:rPr>
                <w:rFonts w:hint="eastAsia" w:ascii="宋体" w:hAnsi="宋体" w:cs="宋体"/>
                <w:color w:val="auto"/>
                <w:szCs w:val="21"/>
              </w:rPr>
            </w:pPr>
            <w:r>
              <w:rPr>
                <w:rFonts w:hint="eastAsia" w:ascii="宋体" w:hAnsi="宋体" w:cs="宋体"/>
                <w:color w:val="auto"/>
                <w:szCs w:val="21"/>
              </w:rPr>
              <w:t>......</w:t>
            </w:r>
          </w:p>
          <w:p>
            <w:pPr>
              <w:spacing w:line="40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抽，交付情况，销售产品交付</w:t>
            </w:r>
            <w:r>
              <w:rPr>
                <w:rFonts w:hint="eastAsia" w:ascii="宋体" w:hAnsi="宋体" w:cs="宋体"/>
                <w:color w:val="000000"/>
                <w:szCs w:val="21"/>
                <w:highlight w:val="none"/>
                <w:lang w:eastAsia="zh-CN"/>
              </w:rPr>
              <w:t>由配送部运输到</w:t>
            </w:r>
            <w:r>
              <w:rPr>
                <w:rFonts w:hint="eastAsia"/>
                <w:b w:val="0"/>
                <w:bCs w:val="0"/>
                <w:highlight w:val="none"/>
                <w:vertAlign w:val="baseline"/>
                <w:lang w:eastAsia="zh-CN"/>
              </w:rPr>
              <w:t>客户处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客户根据</w:t>
            </w:r>
            <w:r>
              <w:rPr>
                <w:rFonts w:hint="eastAsia" w:ascii="宋体" w:hAnsi="宋体" w:cs="宋体"/>
                <w:szCs w:val="21"/>
                <w:highlight w:val="none"/>
                <w:lang w:eastAsia="zh-CN"/>
              </w:rPr>
              <w:t>送（销）货单</w:t>
            </w:r>
            <w:r>
              <w:rPr>
                <w:rFonts w:hint="eastAsia" w:ascii="宋体" w:hAnsi="宋体" w:cs="宋体"/>
                <w:color w:val="000000"/>
                <w:szCs w:val="21"/>
                <w:highlight w:val="none"/>
                <w:lang w:eastAsia="zh-CN"/>
              </w:rPr>
              <w:t>和供方提供产品检验报告</w:t>
            </w:r>
            <w:r>
              <w:rPr>
                <w:rFonts w:hint="eastAsia" w:ascii="宋体" w:hAnsi="宋体" w:cs="宋体"/>
                <w:color w:val="000000"/>
                <w:szCs w:val="21"/>
                <w:highlight w:val="none"/>
              </w:rPr>
              <w:t>进行核验。产品交付过程中未发生过大的质量问题，产品质量稳定，暂时没有接到顾客重大的质量投诉。</w:t>
            </w:r>
          </w:p>
          <w:p>
            <w:pPr>
              <w:pStyle w:val="2"/>
              <w:ind w:firstLine="460" w:firstLineChars="200"/>
              <w:rPr>
                <w:rFonts w:hint="eastAsia" w:ascii="宋体" w:hAnsi="宋体" w:cs="宋体"/>
                <w:color w:val="auto"/>
                <w:szCs w:val="21"/>
              </w:rPr>
            </w:pPr>
          </w:p>
          <w:p>
            <w:pPr>
              <w:pStyle w:val="2"/>
              <w:ind w:firstLine="460" w:firstLineChars="200"/>
              <w:rPr>
                <w:rFonts w:hint="eastAsia" w:ascii="宋体" w:hAnsi="宋体"/>
                <w:color w:val="auto"/>
                <w:szCs w:val="21"/>
              </w:rPr>
            </w:pPr>
            <w:r>
              <w:rPr>
                <w:rFonts w:hint="eastAsia"/>
                <w:color w:val="auto"/>
              </w:rPr>
              <w:t>公司需确认为销售过程，查销售过程确认，提供有确认记录，确认内容为：1、管理要求：有销售管理制度、售后服务规范、</w:t>
            </w:r>
            <w:r>
              <w:rPr>
                <w:rFonts w:hint="eastAsia" w:ascii="宋体" w:hAnsi="宋体"/>
                <w:color w:val="auto"/>
                <w:szCs w:val="21"/>
              </w:rPr>
              <w:t>商品入库验收工作流程、商品出库配送工作流程等；2、人员要求：销售员有</w:t>
            </w:r>
            <w:r>
              <w:rPr>
                <w:rFonts w:hint="eastAsia" w:ascii="宋体" w:hAnsi="宋体"/>
                <w:color w:val="auto"/>
                <w:szCs w:val="21"/>
                <w:lang w:eastAsia="zh-CN"/>
              </w:rPr>
              <w:t>罗正芬</w:t>
            </w:r>
            <w:r>
              <w:rPr>
                <w:rFonts w:hint="eastAsia" w:ascii="宋体" w:hAnsi="宋体"/>
                <w:color w:val="auto"/>
                <w:szCs w:val="21"/>
              </w:rPr>
              <w:t>，</w:t>
            </w:r>
            <w:r>
              <w:rPr>
                <w:rFonts w:hint="eastAsia" w:ascii="宋体" w:hAnsi="宋体"/>
                <w:color w:val="auto"/>
                <w:szCs w:val="21"/>
                <w:lang w:eastAsia="zh-CN"/>
              </w:rPr>
              <w:t>贾竟</w:t>
            </w:r>
            <w:r>
              <w:rPr>
                <w:rFonts w:hint="eastAsia" w:ascii="宋体" w:hAnsi="宋体"/>
                <w:color w:val="auto"/>
                <w:szCs w:val="21"/>
              </w:rPr>
              <w:t>等，配送员有</w:t>
            </w:r>
            <w:r>
              <w:rPr>
                <w:rFonts w:hint="eastAsia" w:ascii="宋体" w:hAnsi="宋体"/>
                <w:color w:val="auto"/>
                <w:szCs w:val="21"/>
                <w:lang w:eastAsia="zh-CN"/>
              </w:rPr>
              <w:t>欧成军</w:t>
            </w:r>
            <w:r>
              <w:rPr>
                <w:rFonts w:hint="eastAsia" w:ascii="宋体" w:hAnsi="宋体"/>
                <w:color w:val="auto"/>
                <w:szCs w:val="21"/>
              </w:rPr>
              <w:t>，</w:t>
            </w:r>
            <w:r>
              <w:rPr>
                <w:rFonts w:hint="eastAsia" w:ascii="宋体" w:hAnsi="宋体"/>
                <w:color w:val="auto"/>
                <w:szCs w:val="21"/>
                <w:lang w:eastAsia="zh-CN"/>
              </w:rPr>
              <w:t>罗迪</w:t>
            </w:r>
            <w:r>
              <w:rPr>
                <w:rFonts w:hint="eastAsia" w:ascii="宋体" w:hAnsi="宋体"/>
                <w:color w:val="auto"/>
                <w:szCs w:val="21"/>
              </w:rPr>
              <w:t>等，均培训合格上岗，每</w:t>
            </w:r>
            <w:r>
              <w:rPr>
                <w:rFonts w:hint="eastAsia" w:ascii="宋体" w:hAnsi="宋体"/>
                <w:color w:val="auto"/>
                <w:szCs w:val="21"/>
                <w:lang w:eastAsia="zh-CN"/>
              </w:rPr>
              <w:t>季度</w:t>
            </w:r>
            <w:r>
              <w:rPr>
                <w:rFonts w:hint="eastAsia" w:ascii="宋体" w:hAnsi="宋体"/>
                <w:color w:val="auto"/>
                <w:szCs w:val="21"/>
              </w:rPr>
              <w:t>进行绩效考评；3、设备设施，有小型货车2辆，定期进行了维护保养，能满足销售</w:t>
            </w:r>
            <w:r>
              <w:rPr>
                <w:rFonts w:hint="eastAsia" w:ascii="宋体" w:hAnsi="宋体"/>
                <w:color w:val="auto"/>
                <w:szCs w:val="21"/>
                <w:lang w:eastAsia="zh-CN"/>
              </w:rPr>
              <w:t>、配送</w:t>
            </w:r>
            <w:r>
              <w:rPr>
                <w:rFonts w:hint="eastAsia" w:ascii="宋体" w:hAnsi="宋体"/>
                <w:color w:val="auto"/>
                <w:szCs w:val="21"/>
              </w:rPr>
              <w:t>产品要求。确认结论:销售过程满足策划要求。</w:t>
            </w:r>
          </w:p>
          <w:p>
            <w:pPr>
              <w:pStyle w:val="2"/>
              <w:ind w:firstLine="460" w:firstLineChars="200"/>
              <w:rPr>
                <w:rFonts w:hint="default" w:eastAsia="宋体"/>
                <w:color w:val="auto"/>
                <w:lang w:val="en-US" w:eastAsia="zh-CN"/>
              </w:rPr>
            </w:pPr>
            <w:r>
              <w:rPr>
                <w:rFonts w:hint="eastAsia" w:ascii="宋体" w:hAnsi="宋体"/>
                <w:color w:val="auto"/>
                <w:szCs w:val="21"/>
              </w:rPr>
              <w:t>确认人：</w:t>
            </w:r>
            <w:r>
              <w:rPr>
                <w:rFonts w:hint="eastAsia" w:ascii="宋体" w:hAnsi="宋体"/>
                <w:color w:val="auto"/>
                <w:szCs w:val="21"/>
                <w:lang w:eastAsia="zh-CN"/>
              </w:rPr>
              <w:t>欧成军</w:t>
            </w:r>
            <w:r>
              <w:rPr>
                <w:rFonts w:hint="eastAsia" w:ascii="宋体" w:hAnsi="宋体"/>
                <w:color w:val="auto"/>
                <w:szCs w:val="21"/>
              </w:rPr>
              <w:t>、</w:t>
            </w:r>
            <w:r>
              <w:rPr>
                <w:rFonts w:hint="eastAsia" w:ascii="宋体" w:hAnsi="宋体"/>
                <w:color w:val="auto"/>
                <w:szCs w:val="21"/>
                <w:lang w:eastAsia="zh-CN"/>
              </w:rPr>
              <w:t>代金成、贾竟</w:t>
            </w:r>
            <w:r>
              <w:rPr>
                <w:rFonts w:hint="eastAsia" w:ascii="宋体" w:hAnsi="宋体"/>
                <w:color w:val="auto"/>
                <w:szCs w:val="21"/>
              </w:rPr>
              <w:t>。确认时间：20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12</w:t>
            </w:r>
          </w:p>
          <w:p>
            <w:pPr>
              <w:pStyle w:val="2"/>
              <w:rPr>
                <w:rFonts w:hint="eastAsia" w:ascii="宋体" w:hAnsi="宋体" w:cs="宋体"/>
                <w:szCs w:val="21"/>
              </w:rPr>
            </w:pPr>
          </w:p>
          <w:p>
            <w:pPr>
              <w:pStyle w:val="4"/>
              <w:rPr>
                <w:rFonts w:ascii="宋体" w:hAnsi="宋体"/>
                <w:szCs w:val="21"/>
                <w:highlight w:val="magenta"/>
              </w:rPr>
            </w:pPr>
            <w:r>
              <w:rPr>
                <w:rFonts w:hint="eastAsia" w:ascii="宋体" w:hAnsi="宋体" w:cs="宋体"/>
                <w:szCs w:val="21"/>
              </w:rPr>
              <w:t>整个过程基本受控</w:t>
            </w:r>
            <w:r>
              <w:rPr>
                <w:rFonts w:hint="eastAsia" w:ascii="宋体" w:hAnsi="宋体" w:cs="宋体"/>
                <w:szCs w:val="21"/>
                <w:lang w:eastAsia="zh-CN"/>
              </w:rPr>
              <w:t>。</w:t>
            </w:r>
          </w:p>
        </w:tc>
        <w:tc>
          <w:tcPr>
            <w:tcW w:w="1585" w:type="dxa"/>
          </w:tc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spacing w:line="360" w:lineRule="auto"/>
              <w:jc w:val="left"/>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配送部在库房工作管理制度中</w:t>
            </w:r>
            <w:r>
              <w:rPr>
                <w:rFonts w:hint="eastAsia" w:ascii="宋体" w:hAnsi="宋体" w:cs="宋体"/>
                <w:sz w:val="21"/>
                <w:szCs w:val="21"/>
              </w:rPr>
              <w:t>，对</w:t>
            </w:r>
            <w:r>
              <w:rPr>
                <w:rFonts w:hint="eastAsia" w:ascii="宋体" w:hAnsi="宋体" w:cs="宋体"/>
                <w:sz w:val="21"/>
                <w:szCs w:val="21"/>
                <w:lang w:val="en-US" w:eastAsia="zh-CN"/>
              </w:rPr>
              <w:t>商品</w:t>
            </w:r>
            <w:r>
              <w:rPr>
                <w:rFonts w:hint="eastAsia" w:ascii="宋体" w:hAnsi="宋体" w:cs="宋体"/>
                <w:sz w:val="21"/>
                <w:szCs w:val="21"/>
              </w:rPr>
              <w:t>的防护进行了要求，</w:t>
            </w:r>
            <w:r>
              <w:rPr>
                <w:rFonts w:hint="eastAsia" w:ascii="宋体" w:hAnsi="宋体" w:cs="宋体"/>
                <w:sz w:val="21"/>
                <w:szCs w:val="21"/>
                <w:lang w:val="en-US" w:eastAsia="zh-CN"/>
              </w:rPr>
              <w:t>商品在出库、转运时必须对包装的完好性</w:t>
            </w:r>
            <w:r>
              <w:rPr>
                <w:rFonts w:hint="eastAsia" w:ascii="宋体" w:hAnsi="宋体" w:cs="宋体"/>
                <w:sz w:val="21"/>
                <w:szCs w:val="21"/>
              </w:rPr>
              <w:t>进行</w:t>
            </w:r>
            <w:r>
              <w:rPr>
                <w:rFonts w:hint="eastAsia" w:ascii="宋体" w:hAnsi="宋体" w:cs="宋体"/>
                <w:sz w:val="21"/>
                <w:szCs w:val="21"/>
                <w:lang w:val="en-US" w:eastAsia="zh-CN"/>
              </w:rPr>
              <w:t>确认</w:t>
            </w:r>
            <w:r>
              <w:rPr>
                <w:rFonts w:hint="eastAsia" w:ascii="宋体" w:hAnsi="宋体" w:cs="宋体"/>
                <w:sz w:val="21"/>
                <w:szCs w:val="21"/>
              </w:rPr>
              <w:t>。确保</w:t>
            </w:r>
            <w:r>
              <w:rPr>
                <w:rFonts w:hint="eastAsia" w:ascii="宋体" w:hAnsi="宋体" w:cs="宋体"/>
                <w:sz w:val="21"/>
                <w:szCs w:val="21"/>
                <w:lang w:val="en-US" w:eastAsia="zh-CN"/>
              </w:rPr>
              <w:t>商品</w:t>
            </w:r>
            <w:r>
              <w:rPr>
                <w:rFonts w:hint="eastAsia" w:ascii="宋体" w:hAnsi="宋体" w:cs="宋体"/>
                <w:sz w:val="21"/>
                <w:szCs w:val="21"/>
              </w:rPr>
              <w:t>在</w:t>
            </w:r>
            <w:r>
              <w:rPr>
                <w:rFonts w:hint="eastAsia" w:ascii="宋体" w:hAnsi="宋体" w:cs="宋体"/>
                <w:sz w:val="21"/>
                <w:szCs w:val="21"/>
                <w:lang w:val="en-US" w:eastAsia="zh-CN"/>
              </w:rPr>
              <w:t>出</w:t>
            </w:r>
            <w:r>
              <w:rPr>
                <w:rFonts w:hint="eastAsia" w:ascii="宋体" w:hAnsi="宋体" w:cs="宋体"/>
                <w:sz w:val="21"/>
                <w:szCs w:val="21"/>
              </w:rPr>
              <w:t>、</w:t>
            </w:r>
            <w:r>
              <w:rPr>
                <w:rFonts w:hint="eastAsia" w:ascii="宋体" w:hAnsi="宋体" w:cs="宋体"/>
                <w:sz w:val="21"/>
                <w:szCs w:val="21"/>
                <w:lang w:val="en-US" w:eastAsia="zh-CN"/>
              </w:rPr>
              <w:t>入库存和</w:t>
            </w:r>
            <w:r>
              <w:rPr>
                <w:rFonts w:hint="eastAsia" w:ascii="宋体" w:hAnsi="宋体" w:cs="宋体"/>
                <w:sz w:val="21"/>
                <w:szCs w:val="21"/>
              </w:rPr>
              <w:t>储运过程进行有效防护。</w:t>
            </w:r>
          </w:p>
          <w:p>
            <w:pPr>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远程视频查看</w:t>
            </w:r>
            <w:r>
              <w:rPr>
                <w:rFonts w:hint="eastAsia" w:ascii="宋体" w:hAnsi="宋体" w:cs="宋体"/>
                <w:sz w:val="21"/>
                <w:szCs w:val="21"/>
              </w:rPr>
              <w:t>，搬运用的手动叉车和装卸时为人力装卸，可以起到产品搬运的防护的作用，操作人员动作小心。</w:t>
            </w:r>
          </w:p>
          <w:p>
            <w:pPr>
              <w:numPr>
                <w:ilvl w:val="0"/>
                <w:numId w:val="0"/>
              </w:numPr>
              <w:spacing w:line="360" w:lineRule="auto"/>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场查看仓库光线充足、通风良好；产品按照规定堆放，储存条件良好，能够起到产品的贮存保护条件。</w:t>
            </w:r>
          </w:p>
          <w:p>
            <w:pPr>
              <w:pStyle w:val="2"/>
              <w:ind w:firstLine="460"/>
            </w:pPr>
            <w:r>
              <w:rPr>
                <w:rFonts w:hint="eastAsia" w:ascii="宋体" w:hAnsi="宋体" w:cs="宋体"/>
                <w:sz w:val="21"/>
                <w:szCs w:val="21"/>
              </w:rPr>
              <w:t>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配送部</w:t>
            </w:r>
            <w:r>
              <w:rPr>
                <w:rFonts w:hint="eastAsia" w:ascii="宋体" w:hAnsi="宋体"/>
                <w:szCs w:val="21"/>
              </w:rPr>
              <w:t>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9"/>
              </w:numPr>
              <w:rPr>
                <w:rFonts w:ascii="宋体" w:hAnsi="宋体"/>
                <w:szCs w:val="21"/>
              </w:rPr>
            </w:pPr>
            <w:r>
              <w:rPr>
                <w:rFonts w:hint="eastAsia" w:ascii="宋体" w:hAnsi="宋体"/>
                <w:szCs w:val="21"/>
                <w:lang w:val="en-US" w:eastAsia="zh-CN"/>
              </w:rPr>
              <w:t>物品</w:t>
            </w:r>
            <w:r>
              <w:rPr>
                <w:rFonts w:hint="eastAsia" w:ascii="宋体" w:hAnsi="宋体"/>
                <w:szCs w:val="21"/>
              </w:rPr>
              <w:t>检验</w:t>
            </w:r>
          </w:p>
          <w:p>
            <w:pPr>
              <w:rPr>
                <w:rFonts w:ascii="宋体" w:hAnsi="宋体"/>
                <w:szCs w:val="21"/>
              </w:rPr>
            </w:pPr>
            <w:r>
              <w:rPr>
                <w:rFonts w:hint="eastAsia" w:ascii="宋体" w:hAnsi="宋体"/>
                <w:szCs w:val="21"/>
              </w:rPr>
              <w:t>抽查《采购</w:t>
            </w:r>
            <w:r>
              <w:rPr>
                <w:rFonts w:hint="eastAsia" w:ascii="宋体" w:hAnsi="宋体"/>
                <w:szCs w:val="21"/>
                <w:lang w:val="en-US" w:eastAsia="zh-CN"/>
              </w:rPr>
              <w:t>物品</w:t>
            </w:r>
            <w:r>
              <w:rPr>
                <w:rFonts w:hint="eastAsia" w:ascii="宋体" w:hAnsi="宋体"/>
                <w:szCs w:val="21"/>
              </w:rPr>
              <w:t>检验》</w:t>
            </w:r>
          </w:p>
          <w:p>
            <w:pPr>
              <w:numPr>
                <w:ilvl w:val="0"/>
                <w:numId w:val="10"/>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cs="宋体"/>
                <w:szCs w:val="21"/>
                <w:highlight w:val="none"/>
                <w:lang w:eastAsia="zh-CN"/>
              </w:rPr>
              <w:t>原浆菜籽油四级</w:t>
            </w:r>
            <w:r>
              <w:rPr>
                <w:rFonts w:hint="eastAsia" w:ascii="宋体" w:hAnsi="宋体"/>
                <w:szCs w:val="21"/>
              </w:rPr>
              <w:t>、数量：</w:t>
            </w:r>
            <w:r>
              <w:rPr>
                <w:rFonts w:hint="eastAsia" w:ascii="宋体" w:hAnsi="宋体" w:cs="宋体"/>
                <w:szCs w:val="21"/>
                <w:highlight w:val="none"/>
                <w:lang w:val="en-US" w:eastAsia="zh-CN"/>
              </w:rPr>
              <w:t xml:space="preserve">1000kg </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eastAsia"/>
                <w:szCs w:val="21"/>
                <w:lang w:val="en-US" w:eastAsia="zh-CN"/>
              </w:rPr>
            </w:pPr>
            <w:r>
              <w:rPr>
                <w:rFonts w:hint="eastAsia" w:ascii="宋体" w:hAnsi="宋体"/>
                <w:szCs w:val="21"/>
              </w:rPr>
              <w:t>检验员：</w:t>
            </w:r>
            <w:r>
              <w:rPr>
                <w:rFonts w:hint="eastAsia" w:ascii="宋体" w:hAnsi="宋体"/>
                <w:szCs w:val="21"/>
                <w:lang w:val="en-US" w:eastAsia="zh-CN"/>
              </w:rPr>
              <w:t>贾竟</w:t>
            </w:r>
            <w:r>
              <w:rPr>
                <w:rFonts w:hint="eastAsia" w:ascii="宋体" w:hAnsi="宋体"/>
                <w:szCs w:val="21"/>
              </w:rPr>
              <w:t xml:space="preserve">  日期：</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20</w:t>
            </w:r>
          </w:p>
          <w:p>
            <w:pPr>
              <w:pStyle w:val="2"/>
              <w:rPr>
                <w:rFonts w:hint="eastAsia"/>
                <w:lang w:val="en-US" w:eastAsia="zh-CN"/>
              </w:rPr>
            </w:pPr>
          </w:p>
          <w:p>
            <w:pPr>
              <w:numPr>
                <w:ilvl w:val="0"/>
                <w:numId w:val="10"/>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szCs w:val="21"/>
                <w:lang w:eastAsia="zh-CN"/>
              </w:rPr>
              <w:t>猪肉（</w:t>
            </w:r>
            <w:r>
              <w:rPr>
                <w:rFonts w:hint="eastAsia" w:ascii="宋体" w:hAnsi="宋体" w:cs="宋体"/>
                <w:szCs w:val="21"/>
                <w:highlight w:val="none"/>
                <w:lang w:eastAsia="zh-CN"/>
              </w:rPr>
              <w:t>一级）</w:t>
            </w:r>
            <w:r>
              <w:rPr>
                <w:rFonts w:hint="eastAsia" w:ascii="宋体" w:hAnsi="宋体"/>
                <w:szCs w:val="21"/>
              </w:rPr>
              <w:t>、数量：</w:t>
            </w:r>
            <w:r>
              <w:rPr>
                <w:rFonts w:hint="eastAsia" w:ascii="宋体" w:hAnsi="宋体" w:cs="宋体"/>
                <w:szCs w:val="21"/>
                <w:highlight w:val="none"/>
                <w:lang w:val="en-US" w:eastAsia="zh-CN"/>
              </w:rPr>
              <w:t xml:space="preserve">10kg </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default"/>
                <w:szCs w:val="21"/>
                <w:lang w:val="en-US" w:eastAsia="zh-CN"/>
              </w:rPr>
            </w:pPr>
            <w:r>
              <w:rPr>
                <w:rFonts w:hint="eastAsia" w:ascii="宋体" w:hAnsi="宋体"/>
                <w:szCs w:val="21"/>
              </w:rPr>
              <w:t>检验员：</w:t>
            </w:r>
            <w:r>
              <w:rPr>
                <w:rFonts w:hint="eastAsia" w:ascii="宋体" w:hAnsi="宋体"/>
                <w:szCs w:val="21"/>
                <w:lang w:val="en-US" w:eastAsia="zh-CN"/>
              </w:rPr>
              <w:t>贾竟</w:t>
            </w:r>
            <w:r>
              <w:rPr>
                <w:rFonts w:hint="eastAsia" w:ascii="宋体" w:hAnsi="宋体"/>
                <w:szCs w:val="21"/>
              </w:rPr>
              <w:t xml:space="preserve">  日期：</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7.1</w:t>
            </w:r>
          </w:p>
          <w:p>
            <w:pPr>
              <w:spacing w:line="360" w:lineRule="auto"/>
              <w:ind w:right="71" w:rightChars="34"/>
              <w:jc w:val="left"/>
              <w:rPr>
                <w:rFonts w:hint="eastAsia"/>
                <w:lang w:eastAsia="zh-CN"/>
              </w:rPr>
            </w:pPr>
            <w:r>
              <w:rPr>
                <w:rFonts w:hint="eastAsia"/>
                <w:lang w:val="en-US" w:eastAsia="zh-CN"/>
              </w:rPr>
              <w:t>3、</w:t>
            </w:r>
            <w:r>
              <w:rPr>
                <w:rFonts w:hint="eastAsia"/>
              </w:rPr>
              <w:t>查《</w:t>
            </w:r>
            <w:r>
              <w:rPr>
                <w:rFonts w:hint="eastAsia"/>
                <w:lang w:eastAsia="zh-CN"/>
              </w:rPr>
              <w:t>大米</w:t>
            </w:r>
            <w:r>
              <w:rPr>
                <w:rFonts w:hint="eastAsia"/>
              </w:rPr>
              <w:t>》</w:t>
            </w:r>
            <w:r>
              <w:rPr>
                <w:rFonts w:hint="eastAsia"/>
                <w:lang w:eastAsia="zh-CN"/>
              </w:rPr>
              <w:t>检验报告</w:t>
            </w:r>
          </w:p>
          <w:p>
            <w:pPr>
              <w:spacing w:line="400" w:lineRule="exact"/>
              <w:rPr>
                <w:rFonts w:hint="default"/>
                <w:lang w:val="en-US" w:eastAsia="zh-CN"/>
              </w:rPr>
            </w:pPr>
            <w:r>
              <w:rPr>
                <w:rFonts w:hint="eastAsia"/>
                <w:lang w:eastAsia="zh-CN"/>
              </w:rPr>
              <w:t>检测</w:t>
            </w:r>
            <w:r>
              <w:rPr>
                <w:rFonts w:hint="eastAsia"/>
              </w:rPr>
              <w:t>日期：20</w:t>
            </w:r>
            <w:r>
              <w:rPr>
                <w:rFonts w:hint="eastAsia"/>
                <w:lang w:val="en-US" w:eastAsia="zh-CN"/>
              </w:rPr>
              <w:t>19</w:t>
            </w:r>
            <w:r>
              <w:rPr>
                <w:rFonts w:hint="eastAsia"/>
              </w:rPr>
              <w:t>.</w:t>
            </w:r>
            <w:r>
              <w:rPr>
                <w:rFonts w:hint="eastAsia"/>
                <w:lang w:val="en-US" w:eastAsia="zh-CN"/>
              </w:rPr>
              <w:t>11.22</w:t>
            </w:r>
          </w:p>
          <w:p>
            <w:pPr>
              <w:spacing w:line="400" w:lineRule="exact"/>
              <w:rPr>
                <w:rFonts w:hint="eastAsia"/>
                <w:lang w:val="en-US" w:eastAsia="zh-CN"/>
              </w:rPr>
            </w:pPr>
            <w:r>
              <w:rPr>
                <w:rFonts w:hint="eastAsia"/>
                <w:lang w:eastAsia="zh-CN"/>
              </w:rPr>
              <w:t>生产单位：</w:t>
            </w:r>
            <w:r>
              <w:rPr>
                <w:rFonts w:hint="eastAsia" w:ascii="宋体" w:hAnsi="宋体" w:cs="宋体"/>
                <w:kern w:val="2"/>
                <w:sz w:val="21"/>
                <w:szCs w:val="21"/>
                <w:lang w:val="en-US" w:eastAsia="zh-CN" w:bidi="ar-SA"/>
              </w:rPr>
              <w:t>五常市健洋米业有限公司</w:t>
            </w:r>
          </w:p>
          <w:p>
            <w:pPr>
              <w:pStyle w:val="2"/>
              <w:rPr>
                <w:rFonts w:hint="eastAsia"/>
                <w:lang w:val="en-US" w:eastAsia="zh-CN"/>
              </w:rPr>
            </w:pPr>
            <w:r>
              <w:rPr>
                <w:rFonts w:hint="eastAsia"/>
                <w:lang w:val="en-US" w:eastAsia="zh-CN"/>
              </w:rPr>
              <w:t>产品名称：五常米。</w:t>
            </w:r>
          </w:p>
          <w:p>
            <w:pPr>
              <w:pStyle w:val="2"/>
              <w:rPr>
                <w:rFonts w:hint="eastAsia"/>
                <w:lang w:val="en-US" w:eastAsia="zh-CN"/>
              </w:rPr>
            </w:pPr>
            <w:r>
              <w:rPr>
                <w:rFonts w:hint="eastAsia"/>
                <w:lang w:val="en-US" w:eastAsia="zh-CN"/>
              </w:rPr>
              <w:t>检测项目、判定依据、结论见下图。</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3185160</wp:posOffset>
                  </wp:positionH>
                  <wp:positionV relativeFrom="paragraph">
                    <wp:posOffset>152400</wp:posOffset>
                  </wp:positionV>
                  <wp:extent cx="2431415" cy="2843530"/>
                  <wp:effectExtent l="0" t="0" r="6985" b="6350"/>
                  <wp:wrapNone/>
                  <wp:docPr id="11" name="图片 11" descr="6b619ed7101570a1e5bb3d7278d3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b619ed7101570a1e5bb3d7278d3e5d"/>
                          <pic:cNvPicPr>
                            <a:picLocks noChangeAspect="1"/>
                          </pic:cNvPicPr>
                        </pic:nvPicPr>
                        <pic:blipFill>
                          <a:blip r:embed="rId6"/>
                          <a:srcRect t="7758" b="4504"/>
                          <a:stretch>
                            <a:fillRect/>
                          </a:stretch>
                        </pic:blipFill>
                        <pic:spPr>
                          <a:xfrm>
                            <a:off x="0" y="0"/>
                            <a:ext cx="2431415" cy="2843530"/>
                          </a:xfrm>
                          <a:prstGeom prst="rect">
                            <a:avLst/>
                          </a:prstGeom>
                        </pic:spPr>
                      </pic:pic>
                    </a:graphicData>
                  </a:graphic>
                </wp:anchor>
              </w:drawing>
            </w:r>
            <w:r>
              <w:rPr>
                <w:rFonts w:hint="eastAsia"/>
                <w:lang w:val="en-US" w:eastAsia="zh-CN"/>
              </w:rPr>
              <w:drawing>
                <wp:anchor distT="0" distB="0" distL="114300" distR="114300" simplePos="0" relativeHeight="251660288" behindDoc="0" locked="0" layoutInCell="1" allowOverlap="1">
                  <wp:simplePos x="0" y="0"/>
                  <wp:positionH relativeFrom="column">
                    <wp:posOffset>118745</wp:posOffset>
                  </wp:positionH>
                  <wp:positionV relativeFrom="paragraph">
                    <wp:posOffset>23495</wp:posOffset>
                  </wp:positionV>
                  <wp:extent cx="2605405" cy="3369945"/>
                  <wp:effectExtent l="0" t="0" r="635" b="13335"/>
                  <wp:wrapNone/>
                  <wp:docPr id="12" name="图片 12" descr="0d0571db4311bbd95acaa33e288a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d0571db4311bbd95acaa33e288a322"/>
                          <pic:cNvPicPr>
                            <a:picLocks noChangeAspect="1"/>
                          </pic:cNvPicPr>
                        </pic:nvPicPr>
                        <pic:blipFill>
                          <a:blip r:embed="rId7"/>
                          <a:srcRect t="-3622" r="-1363" b="3111"/>
                          <a:stretch>
                            <a:fillRect/>
                          </a:stretch>
                        </pic:blipFill>
                        <pic:spPr>
                          <a:xfrm>
                            <a:off x="0" y="0"/>
                            <a:ext cx="2605405" cy="3369945"/>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right="71" w:rightChars="34"/>
              <w:jc w:val="left"/>
              <w:rPr>
                <w:rFonts w:hint="eastAsia"/>
                <w:lang w:eastAsia="zh-CN"/>
              </w:rPr>
            </w:pPr>
          </w:p>
          <w:p>
            <w:pPr>
              <w:spacing w:line="360" w:lineRule="auto"/>
              <w:ind w:right="71" w:rightChars="34"/>
              <w:jc w:val="left"/>
              <w:rPr>
                <w:rFonts w:hint="eastAsia"/>
                <w:lang w:eastAsia="zh-CN"/>
              </w:rPr>
            </w:pPr>
          </w:p>
          <w:p>
            <w:pPr>
              <w:spacing w:line="360" w:lineRule="auto"/>
              <w:ind w:right="71" w:rightChars="34"/>
              <w:jc w:val="left"/>
              <w:rPr>
                <w:rFonts w:hint="eastAsia" w:eastAsia="宋体"/>
                <w:lang w:eastAsia="zh-CN"/>
              </w:rPr>
            </w:pPr>
            <w:r>
              <w:rPr>
                <w:rFonts w:hint="eastAsia"/>
                <w:lang w:eastAsia="zh-CN"/>
              </w:rPr>
              <w:t>其余的菜油，蔬菜等检验报告见附件。</w:t>
            </w:r>
          </w:p>
          <w:p>
            <w:pPr>
              <w:spacing w:line="360" w:lineRule="auto"/>
              <w:ind w:right="71" w:rightChars="34"/>
              <w:jc w:val="left"/>
              <w:rPr>
                <w:rFonts w:hint="eastAsia"/>
              </w:rPr>
            </w:pPr>
            <w:r>
              <w:rPr>
                <w:rFonts w:hint="eastAsia"/>
              </w:rPr>
              <w:t>......</w:t>
            </w:r>
          </w:p>
          <w:p>
            <w:pPr>
              <w:rPr>
                <w:rFonts w:ascii="宋体" w:hAnsi="宋体" w:cs="宋体"/>
                <w:szCs w:val="21"/>
                <w:highlight w:val="magenta"/>
              </w:rPr>
            </w:pPr>
            <w:r>
              <w:rPr>
                <w:rFonts w:hint="eastAsia" w:ascii="宋体" w:hAnsi="宋体"/>
                <w:szCs w:val="21"/>
              </w:rPr>
              <w:t>其余物</w:t>
            </w:r>
            <w:r>
              <w:rPr>
                <w:rFonts w:hint="eastAsia" w:ascii="宋体" w:hAnsi="宋体"/>
                <w:szCs w:val="21"/>
                <w:lang w:val="en-US" w:eastAsia="zh-CN"/>
              </w:rPr>
              <w:t>品</w:t>
            </w:r>
            <w:r>
              <w:rPr>
                <w:rFonts w:hint="eastAsia" w:ascii="宋体" w:hAnsi="宋体"/>
                <w:szCs w:val="21"/>
              </w:rPr>
              <w:t>均按规定进行了检验和确认。</w:t>
            </w: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highlight w:val="none"/>
              </w:rPr>
            </w:pPr>
            <w:r>
              <w:rPr>
                <w:rFonts w:hint="eastAsia" w:ascii="宋体" w:hAnsi="宋体" w:cs="宋体"/>
                <w:szCs w:val="21"/>
                <w:highlight w:val="none"/>
              </w:rPr>
              <w:t>d）处置不合格的授权标识。</w:t>
            </w:r>
          </w:p>
          <w:p>
            <w:pPr>
              <w:spacing w:line="400" w:lineRule="exact"/>
              <w:rPr>
                <w:rFonts w:ascii="宋体" w:hAnsi="宋体" w:cs="宋体"/>
                <w:szCs w:val="21"/>
                <w:highlight w:val="none"/>
              </w:rPr>
            </w:pPr>
            <w:r>
              <w:rPr>
                <w:rFonts w:hint="eastAsia" w:ascii="宋体" w:hAnsi="宋体" w:cs="宋体"/>
                <w:szCs w:val="21"/>
                <w:highlight w:val="none"/>
              </w:rPr>
              <w:t>负责人讲：组织基本上没有让步接收、让步放行、让步使用的情况。</w:t>
            </w:r>
          </w:p>
          <w:p>
            <w:pPr>
              <w:rPr>
                <w:rFonts w:ascii="宋体" w:hAnsi="宋体" w:cs="宋体"/>
                <w:color w:val="000000"/>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代金成</w:t>
            </w:r>
            <w:r>
              <w:rPr>
                <w:rFonts w:hint="eastAsia" w:ascii="宋体" w:hAnsi="宋体" w:cs="Arial"/>
                <w:iCs/>
                <w:szCs w:val="21"/>
              </w:rPr>
              <w:t>及职业健康安全事务代表</w:t>
            </w:r>
            <w:r>
              <w:rPr>
                <w:rFonts w:hint="eastAsia" w:ascii="宋体" w:hAnsi="宋体" w:cs="宋体"/>
                <w:color w:val="auto"/>
                <w:szCs w:val="21"/>
                <w:lang w:eastAsia="zh-CN"/>
              </w:rPr>
              <w:t>王艳菲</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1"/>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配送部</w:t>
            </w:r>
            <w:r>
              <w:rPr>
                <w:rFonts w:hint="eastAsia" w:ascii="宋体" w:hAnsi="宋体" w:cs="宋体"/>
                <w:szCs w:val="21"/>
              </w:rPr>
              <w:t>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numPr>
                <w:ilvl w:val="0"/>
                <w:numId w:val="0"/>
              </w:numPr>
              <w:spacing w:line="276" w:lineRule="auto"/>
              <w:rPr>
                <w:rFonts w:ascii="宋体"/>
                <w:b w:val="0"/>
                <w:bCs/>
                <w:sz w:val="21"/>
                <w:szCs w:val="21"/>
              </w:rPr>
            </w:pPr>
            <w:r>
              <w:rPr>
                <w:rFonts w:hint="eastAsia" w:ascii="宋体" w:hAnsi="宋体"/>
                <w:b w:val="0"/>
                <w:bCs/>
                <w:color w:val="000000"/>
                <w:kern w:val="1"/>
                <w:sz w:val="21"/>
                <w:szCs w:val="21"/>
                <w:lang w:val="en-US" w:eastAsia="zh-CN"/>
              </w:rPr>
              <w:t>客户订单--</w:t>
            </w:r>
            <w:r>
              <w:rPr>
                <w:rFonts w:hint="eastAsia" w:ascii="宋体" w:hAnsi="宋体"/>
                <w:b w:val="0"/>
                <w:bCs/>
                <w:color w:val="000000"/>
                <w:kern w:val="1"/>
                <w:sz w:val="21"/>
                <w:szCs w:val="21"/>
              </w:rPr>
              <w:t>采购</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验收</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配送</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顾客签收</w:t>
            </w:r>
            <w:r>
              <w:rPr>
                <w:rFonts w:hint="eastAsia" w:ascii="宋体" w:hAnsi="宋体"/>
                <w:b w:val="0"/>
                <w:bCs/>
                <w:color w:val="000000"/>
                <w:kern w:val="1"/>
                <w:sz w:val="21"/>
                <w:szCs w:val="21"/>
                <w:lang w:val="en-US" w:eastAsia="zh-CN"/>
              </w:rPr>
              <w:t>--</w:t>
            </w:r>
            <w:r>
              <w:rPr>
                <w:rFonts w:hint="eastAsia" w:ascii="宋体" w:hAnsi="宋体"/>
                <w:b w:val="0"/>
                <w:bCs/>
                <w:color w:val="000000"/>
                <w:kern w:val="1"/>
                <w:sz w:val="21"/>
                <w:szCs w:val="21"/>
              </w:rPr>
              <w:t>售后服务</w:t>
            </w:r>
            <w:r>
              <w:rPr>
                <w:rFonts w:hint="eastAsia" w:ascii="宋体" w:hAnsi="宋体"/>
                <w:b w:val="0"/>
                <w:bCs/>
                <w:color w:val="000000"/>
                <w:kern w:val="1"/>
                <w:sz w:val="21"/>
                <w:szCs w:val="21"/>
                <w:lang w:eastAsia="zh-CN"/>
              </w:rPr>
              <w:t>。</w:t>
            </w:r>
            <w:r>
              <w:rPr>
                <w:rFonts w:hint="eastAsia" w:ascii="宋体" w:hAnsi="宋体"/>
                <w:b w:val="0"/>
                <w:bCs/>
                <w:color w:val="000000"/>
                <w:kern w:val="1"/>
                <w:sz w:val="21"/>
                <w:szCs w:val="21"/>
              </w:rPr>
              <w:t xml:space="preserve"> </w:t>
            </w:r>
          </w:p>
          <w:p>
            <w:pPr>
              <w:pStyle w:val="2"/>
              <w:rPr>
                <w:b w:val="0"/>
                <w:bCs/>
                <w:color w:val="auto"/>
              </w:rPr>
            </w:pPr>
            <w:r>
              <w:rPr>
                <w:rFonts w:hint="eastAsia"/>
                <w:b w:val="0"/>
                <w:bCs/>
                <w:color w:val="auto"/>
              </w:rPr>
              <w:t>查看，</w:t>
            </w:r>
            <w:r>
              <w:rPr>
                <w:rFonts w:hint="eastAsia" w:ascii="宋体" w:hAnsi="宋体"/>
                <w:szCs w:val="21"/>
              </w:rPr>
              <w:t>农副产品（蔬菜、大米、粮油、瓜果、蛋类、肉类、水产品、干杂）的销售及配送</w:t>
            </w:r>
            <w:r>
              <w:rPr>
                <w:rFonts w:hint="eastAsia"/>
                <w:b w:val="0"/>
                <w:bCs/>
                <w:color w:val="auto"/>
              </w:rPr>
              <w:t>，都是</w:t>
            </w:r>
            <w:r>
              <w:rPr>
                <w:rFonts w:hint="eastAsia"/>
                <w:b w:val="0"/>
                <w:bCs/>
                <w:color w:val="auto"/>
                <w:lang w:eastAsia="zh-CN"/>
              </w:rPr>
              <w:t>有保质期限的商品</w:t>
            </w:r>
            <w:r>
              <w:rPr>
                <w:rFonts w:hint="eastAsia"/>
                <w:b w:val="0"/>
                <w:bCs/>
                <w:color w:val="auto"/>
              </w:rPr>
              <w:t>，采取直接运输到客户处，没有周转环节。</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szCs w:val="21"/>
              </w:rPr>
            </w:pP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3）酒后驾车，</w:t>
            </w:r>
            <w:r>
              <w:rPr>
                <w:rFonts w:hint="eastAsia" w:ascii="宋体" w:eastAsia="宋体" w:cs="宋体"/>
                <w:kern w:val="2"/>
                <w:sz w:val="21"/>
                <w:szCs w:val="21"/>
                <w:lang w:val="en-US" w:eastAsia="zh-CN"/>
              </w:rPr>
              <w:t>违章操作车辆造成的交通事故</w:t>
            </w:r>
            <w:r>
              <w:rPr>
                <w:rFonts w:hint="eastAsia" w:ascii="宋体" w:cs="宋体"/>
                <w:kern w:val="2"/>
                <w:sz w:val="21"/>
                <w:szCs w:val="21"/>
                <w:lang w:val="en-US" w:eastAsia="zh-CN"/>
              </w:rPr>
              <w:t>；4）食品保存不当或管理失误造成食品腐坏或出售过期食品造成的食品中毒</w:t>
            </w:r>
            <w:r>
              <w:rPr>
                <w:rFonts w:hint="eastAsia" w:ascii="宋体" w:hAnsi="宋体" w:cs="宋体"/>
                <w:color w:val="000000" w:themeColor="text1"/>
                <w:szCs w:val="21"/>
              </w:rPr>
              <w:t>。</w:t>
            </w:r>
          </w:p>
          <w:p>
            <w:pPr>
              <w:rPr>
                <w:rFonts w:hint="eastAsia" w:eastAsia="宋体"/>
                <w:lang w:val="en-US" w:eastAsia="zh-CN"/>
              </w:rPr>
            </w:pPr>
            <w:r>
              <w:rPr>
                <w:rFonts w:hint="eastAsia" w:ascii="宋体" w:hAnsi="宋体" w:cs="宋体"/>
                <w:szCs w:val="21"/>
              </w:rPr>
              <w:t>查重要环境因素：</w:t>
            </w:r>
            <w:r>
              <w:rPr>
                <w:rFonts w:hint="eastAsia" w:ascii="宋体" w:hAnsi="宋体" w:cs="宋体"/>
                <w:szCs w:val="21"/>
                <w:lang w:val="en-US" w:eastAsia="zh-CN"/>
              </w:rPr>
              <w:t>1）</w:t>
            </w:r>
            <w:r>
              <w:rPr>
                <w:rFonts w:hint="eastAsia" w:ascii="宋体" w:hAnsi="宋体" w:cs="宋体"/>
                <w:szCs w:val="21"/>
              </w:rPr>
              <w:t>潜在火灾；</w:t>
            </w:r>
            <w:r>
              <w:rPr>
                <w:rFonts w:hint="eastAsia" w:ascii="宋体" w:hAnsi="宋体" w:cs="宋体"/>
                <w:szCs w:val="21"/>
                <w:lang w:val="en-US" w:eastAsia="zh-CN"/>
              </w:rPr>
              <w:t>2）</w:t>
            </w:r>
            <w:r>
              <w:rPr>
                <w:rFonts w:hint="eastAsia" w:ascii="宋体" w:hAnsi="宋体" w:cs="宋体"/>
                <w:szCs w:val="21"/>
              </w:rPr>
              <w:t>固废排放；</w:t>
            </w:r>
            <w:r>
              <w:rPr>
                <w:rFonts w:hint="eastAsia" w:ascii="宋体" w:hAnsi="宋体" w:cs="宋体"/>
                <w:szCs w:val="21"/>
                <w:lang w:val="en-US" w:eastAsia="zh-CN"/>
              </w:rPr>
              <w:t>3）噪声排放。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配送部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lang w:eastAsia="zh-CN"/>
              </w:rPr>
              <w:t>视频</w:t>
            </w: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查见：消防应急演练记录：</w:t>
            </w:r>
            <w:r>
              <w:rPr>
                <w:rFonts w:hint="eastAsia" w:ascii="宋体" w:hAnsi="宋体" w:cs="宋体"/>
                <w:szCs w:val="21"/>
                <w:lang w:eastAsia="zh-CN"/>
              </w:rPr>
              <w:t>配送部</w:t>
            </w:r>
            <w:r>
              <w:rPr>
                <w:rFonts w:hint="eastAsia" w:ascii="宋体" w:hAnsi="宋体" w:cs="宋体"/>
                <w:szCs w:val="21"/>
              </w:rPr>
              <w:t>人员参加了</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日进行的消防应急预案演练，</w:t>
            </w:r>
            <w:r>
              <w:rPr>
                <w:rFonts w:hint="eastAsia" w:ascii="宋体" w:hAnsi="宋体" w:cs="宋体"/>
                <w:szCs w:val="21"/>
              </w:rPr>
              <w:t>通过演练，检验了公司应对突发事件的能力、以及公司火灾事故应急预案的可操作性。有效降低事故危害，减少事故损失，确保员工人身安全和公司安全、健康、有序的发展等。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eastAsia="宋体"/>
                <w:highlight w:val="magenta"/>
                <w:lang w:eastAsia="zh-CN"/>
              </w:rPr>
            </w:pPr>
            <w:r>
              <w:rPr>
                <w:rFonts w:hint="eastAsia"/>
                <w:color w:val="auto"/>
                <w:highlight w:val="none"/>
                <w:lang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0A5F38"/>
    <w:multiLevelType w:val="singleLevel"/>
    <w:tmpl w:val="0D0A5F38"/>
    <w:lvl w:ilvl="0" w:tentative="0">
      <w:start w:val="1"/>
      <w:numFmt w:val="decimal"/>
      <w:suff w:val="nothing"/>
      <w:lvlText w:val="%1）"/>
      <w:lvlJc w:val="left"/>
    </w:lvl>
  </w:abstractNum>
  <w:abstractNum w:abstractNumId="3">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DE4349A"/>
    <w:multiLevelType w:val="singleLevel"/>
    <w:tmpl w:val="6DE4349A"/>
    <w:lvl w:ilvl="0" w:tentative="0">
      <w:start w:val="1"/>
      <w:numFmt w:val="decimal"/>
      <w:suff w:val="nothing"/>
      <w:lvlText w:val="%1）"/>
      <w:lvlJc w:val="left"/>
    </w:lvl>
  </w:abstractNum>
  <w:abstractNum w:abstractNumId="9">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111B"/>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27B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0C59B8"/>
    <w:rsid w:val="011920A0"/>
    <w:rsid w:val="012E2930"/>
    <w:rsid w:val="015A142D"/>
    <w:rsid w:val="0216476F"/>
    <w:rsid w:val="02A807E2"/>
    <w:rsid w:val="02B22E0F"/>
    <w:rsid w:val="02B6191C"/>
    <w:rsid w:val="02DB560F"/>
    <w:rsid w:val="02E32721"/>
    <w:rsid w:val="0313661A"/>
    <w:rsid w:val="0323644D"/>
    <w:rsid w:val="032700C2"/>
    <w:rsid w:val="03F81D9B"/>
    <w:rsid w:val="03FD4FF6"/>
    <w:rsid w:val="040B5592"/>
    <w:rsid w:val="043003DE"/>
    <w:rsid w:val="04397C92"/>
    <w:rsid w:val="04BA568D"/>
    <w:rsid w:val="04D6480B"/>
    <w:rsid w:val="05181F87"/>
    <w:rsid w:val="0518616E"/>
    <w:rsid w:val="053B5F83"/>
    <w:rsid w:val="056D2BCF"/>
    <w:rsid w:val="05A651FE"/>
    <w:rsid w:val="05AE0045"/>
    <w:rsid w:val="05C26794"/>
    <w:rsid w:val="05EE35B1"/>
    <w:rsid w:val="0680718B"/>
    <w:rsid w:val="06A4782D"/>
    <w:rsid w:val="06BE01A7"/>
    <w:rsid w:val="06C727A2"/>
    <w:rsid w:val="06D14B35"/>
    <w:rsid w:val="06DA37D7"/>
    <w:rsid w:val="06DF542B"/>
    <w:rsid w:val="077060BE"/>
    <w:rsid w:val="07932816"/>
    <w:rsid w:val="07E623A9"/>
    <w:rsid w:val="07EB0834"/>
    <w:rsid w:val="08076C8F"/>
    <w:rsid w:val="080B0578"/>
    <w:rsid w:val="08365013"/>
    <w:rsid w:val="0838698B"/>
    <w:rsid w:val="08572687"/>
    <w:rsid w:val="08980FB9"/>
    <w:rsid w:val="091415C4"/>
    <w:rsid w:val="09A4557D"/>
    <w:rsid w:val="0A394C9D"/>
    <w:rsid w:val="0A5C5978"/>
    <w:rsid w:val="0A8C70F6"/>
    <w:rsid w:val="0ADF2004"/>
    <w:rsid w:val="0AF04256"/>
    <w:rsid w:val="0AFA3C89"/>
    <w:rsid w:val="0B141136"/>
    <w:rsid w:val="0B73073D"/>
    <w:rsid w:val="0B8B4C4A"/>
    <w:rsid w:val="0C01545A"/>
    <w:rsid w:val="0C3171E5"/>
    <w:rsid w:val="0C426F71"/>
    <w:rsid w:val="0C6E4B50"/>
    <w:rsid w:val="0CE117AA"/>
    <w:rsid w:val="0D3F1477"/>
    <w:rsid w:val="0D497365"/>
    <w:rsid w:val="0D585767"/>
    <w:rsid w:val="0D7D62F5"/>
    <w:rsid w:val="0D831A6F"/>
    <w:rsid w:val="0D962326"/>
    <w:rsid w:val="0DB52164"/>
    <w:rsid w:val="0DE60895"/>
    <w:rsid w:val="0DFA26AC"/>
    <w:rsid w:val="0E941A3A"/>
    <w:rsid w:val="0EB729C2"/>
    <w:rsid w:val="0F00719B"/>
    <w:rsid w:val="0F7D524D"/>
    <w:rsid w:val="0FA12C22"/>
    <w:rsid w:val="0FCF1E0E"/>
    <w:rsid w:val="101D27C1"/>
    <w:rsid w:val="10276BE9"/>
    <w:rsid w:val="105B2913"/>
    <w:rsid w:val="107D17ED"/>
    <w:rsid w:val="108219C2"/>
    <w:rsid w:val="10A90694"/>
    <w:rsid w:val="10B33271"/>
    <w:rsid w:val="10DB16FB"/>
    <w:rsid w:val="116B69E1"/>
    <w:rsid w:val="11736E79"/>
    <w:rsid w:val="11E73F86"/>
    <w:rsid w:val="121467D1"/>
    <w:rsid w:val="12182022"/>
    <w:rsid w:val="1227127C"/>
    <w:rsid w:val="12691638"/>
    <w:rsid w:val="128D1E4D"/>
    <w:rsid w:val="12974F01"/>
    <w:rsid w:val="12F919F7"/>
    <w:rsid w:val="13195C1F"/>
    <w:rsid w:val="133C609B"/>
    <w:rsid w:val="135D7057"/>
    <w:rsid w:val="136F0458"/>
    <w:rsid w:val="138F60B0"/>
    <w:rsid w:val="13A6160D"/>
    <w:rsid w:val="141811D0"/>
    <w:rsid w:val="141C3600"/>
    <w:rsid w:val="142F0875"/>
    <w:rsid w:val="144E79C5"/>
    <w:rsid w:val="14C95B21"/>
    <w:rsid w:val="14DE2FEE"/>
    <w:rsid w:val="14EE56DB"/>
    <w:rsid w:val="14F276D8"/>
    <w:rsid w:val="150A4D67"/>
    <w:rsid w:val="155A52AB"/>
    <w:rsid w:val="15730D55"/>
    <w:rsid w:val="157A507A"/>
    <w:rsid w:val="15873CAC"/>
    <w:rsid w:val="1599479E"/>
    <w:rsid w:val="15CC1C4D"/>
    <w:rsid w:val="15F76636"/>
    <w:rsid w:val="164C1C0B"/>
    <w:rsid w:val="16872A24"/>
    <w:rsid w:val="16BA6C31"/>
    <w:rsid w:val="17676508"/>
    <w:rsid w:val="17A92068"/>
    <w:rsid w:val="17D641CD"/>
    <w:rsid w:val="17FD3326"/>
    <w:rsid w:val="185D6041"/>
    <w:rsid w:val="18985BFC"/>
    <w:rsid w:val="18B85BE6"/>
    <w:rsid w:val="19195073"/>
    <w:rsid w:val="19652118"/>
    <w:rsid w:val="19852951"/>
    <w:rsid w:val="19A153F1"/>
    <w:rsid w:val="19AE18D6"/>
    <w:rsid w:val="19AF7C83"/>
    <w:rsid w:val="19E83536"/>
    <w:rsid w:val="1A2258D8"/>
    <w:rsid w:val="1A2E4EB8"/>
    <w:rsid w:val="1A3E69B9"/>
    <w:rsid w:val="1A5A3CAE"/>
    <w:rsid w:val="1AF13781"/>
    <w:rsid w:val="1B1C7D65"/>
    <w:rsid w:val="1B475560"/>
    <w:rsid w:val="1BB100F1"/>
    <w:rsid w:val="1BC773CD"/>
    <w:rsid w:val="1C001AFE"/>
    <w:rsid w:val="1C040DF4"/>
    <w:rsid w:val="1C230F7E"/>
    <w:rsid w:val="1C340895"/>
    <w:rsid w:val="1C7128A0"/>
    <w:rsid w:val="1C9C37C2"/>
    <w:rsid w:val="1CB41964"/>
    <w:rsid w:val="1CC22FD1"/>
    <w:rsid w:val="1D2F33F0"/>
    <w:rsid w:val="1D43042D"/>
    <w:rsid w:val="1D5E352E"/>
    <w:rsid w:val="1DA5629C"/>
    <w:rsid w:val="1E0C60AA"/>
    <w:rsid w:val="1E401E57"/>
    <w:rsid w:val="1E8B6F74"/>
    <w:rsid w:val="1EFF0A73"/>
    <w:rsid w:val="1F3C54D6"/>
    <w:rsid w:val="1F5721F1"/>
    <w:rsid w:val="1FA12396"/>
    <w:rsid w:val="1FAD750F"/>
    <w:rsid w:val="1FCB242D"/>
    <w:rsid w:val="1FE826A3"/>
    <w:rsid w:val="1FF507B4"/>
    <w:rsid w:val="1FFE60C2"/>
    <w:rsid w:val="204C7008"/>
    <w:rsid w:val="20802243"/>
    <w:rsid w:val="20B76462"/>
    <w:rsid w:val="20B92621"/>
    <w:rsid w:val="20ED0943"/>
    <w:rsid w:val="21BE15E6"/>
    <w:rsid w:val="21BF0EAB"/>
    <w:rsid w:val="21E76010"/>
    <w:rsid w:val="22B05CED"/>
    <w:rsid w:val="234527B1"/>
    <w:rsid w:val="23751520"/>
    <w:rsid w:val="23C267FD"/>
    <w:rsid w:val="24244568"/>
    <w:rsid w:val="24363F89"/>
    <w:rsid w:val="24625070"/>
    <w:rsid w:val="24AA385C"/>
    <w:rsid w:val="256D04CF"/>
    <w:rsid w:val="258F5DAF"/>
    <w:rsid w:val="25D313B0"/>
    <w:rsid w:val="25DF4C37"/>
    <w:rsid w:val="261B12DE"/>
    <w:rsid w:val="266B0827"/>
    <w:rsid w:val="269955F7"/>
    <w:rsid w:val="272F13A6"/>
    <w:rsid w:val="27A47DF1"/>
    <w:rsid w:val="283E6DD3"/>
    <w:rsid w:val="2890050E"/>
    <w:rsid w:val="2916018D"/>
    <w:rsid w:val="29A159B6"/>
    <w:rsid w:val="29CC6120"/>
    <w:rsid w:val="2A005AA2"/>
    <w:rsid w:val="2A1C1758"/>
    <w:rsid w:val="2A3360DD"/>
    <w:rsid w:val="2A6A0355"/>
    <w:rsid w:val="2A900481"/>
    <w:rsid w:val="2A9C7564"/>
    <w:rsid w:val="2ACE0872"/>
    <w:rsid w:val="2B196CF9"/>
    <w:rsid w:val="2B7059F4"/>
    <w:rsid w:val="2BB2349B"/>
    <w:rsid w:val="2BD34A0D"/>
    <w:rsid w:val="2C407088"/>
    <w:rsid w:val="2C686482"/>
    <w:rsid w:val="2C7F349E"/>
    <w:rsid w:val="2CA0369E"/>
    <w:rsid w:val="2CD56D72"/>
    <w:rsid w:val="2DD85D6F"/>
    <w:rsid w:val="2E096DBC"/>
    <w:rsid w:val="2E2758CD"/>
    <w:rsid w:val="2F7242E5"/>
    <w:rsid w:val="2FB10F09"/>
    <w:rsid w:val="2FE052C4"/>
    <w:rsid w:val="301671CC"/>
    <w:rsid w:val="302651EE"/>
    <w:rsid w:val="30996A9A"/>
    <w:rsid w:val="30C94BB7"/>
    <w:rsid w:val="313D03C4"/>
    <w:rsid w:val="31633F3B"/>
    <w:rsid w:val="31927243"/>
    <w:rsid w:val="31AE687B"/>
    <w:rsid w:val="31C3493B"/>
    <w:rsid w:val="31DD1283"/>
    <w:rsid w:val="31E05FEC"/>
    <w:rsid w:val="31E86205"/>
    <w:rsid w:val="31EF06C4"/>
    <w:rsid w:val="320355EB"/>
    <w:rsid w:val="32277422"/>
    <w:rsid w:val="323316E9"/>
    <w:rsid w:val="32505D26"/>
    <w:rsid w:val="326C727C"/>
    <w:rsid w:val="327D5C4B"/>
    <w:rsid w:val="328D3C75"/>
    <w:rsid w:val="32A91FD1"/>
    <w:rsid w:val="32E01241"/>
    <w:rsid w:val="32E462A1"/>
    <w:rsid w:val="32FB51DD"/>
    <w:rsid w:val="33490CA6"/>
    <w:rsid w:val="33AD5CFA"/>
    <w:rsid w:val="33E63FCB"/>
    <w:rsid w:val="33EA07EC"/>
    <w:rsid w:val="34016D59"/>
    <w:rsid w:val="3425384B"/>
    <w:rsid w:val="34693A4D"/>
    <w:rsid w:val="347551BB"/>
    <w:rsid w:val="348F71F4"/>
    <w:rsid w:val="34916F9A"/>
    <w:rsid w:val="34A41617"/>
    <w:rsid w:val="34C10635"/>
    <w:rsid w:val="35344032"/>
    <w:rsid w:val="358237A4"/>
    <w:rsid w:val="35CF6C5B"/>
    <w:rsid w:val="36294D55"/>
    <w:rsid w:val="368851CD"/>
    <w:rsid w:val="373A06B4"/>
    <w:rsid w:val="376607F2"/>
    <w:rsid w:val="37895692"/>
    <w:rsid w:val="38043273"/>
    <w:rsid w:val="380E35C2"/>
    <w:rsid w:val="38DA7D0A"/>
    <w:rsid w:val="38FF277F"/>
    <w:rsid w:val="390F6A0C"/>
    <w:rsid w:val="393C7F73"/>
    <w:rsid w:val="3A03398D"/>
    <w:rsid w:val="3A4B691F"/>
    <w:rsid w:val="3A6E6FEB"/>
    <w:rsid w:val="3AA73C9F"/>
    <w:rsid w:val="3B521C06"/>
    <w:rsid w:val="3BCA79B1"/>
    <w:rsid w:val="3BDD69B3"/>
    <w:rsid w:val="3C637A13"/>
    <w:rsid w:val="3C6F1C6B"/>
    <w:rsid w:val="3CA13987"/>
    <w:rsid w:val="3CAF71F1"/>
    <w:rsid w:val="3CFF2ED3"/>
    <w:rsid w:val="3D0C44A7"/>
    <w:rsid w:val="3D5F10F9"/>
    <w:rsid w:val="3D8924AD"/>
    <w:rsid w:val="3DA45CAC"/>
    <w:rsid w:val="3DB46560"/>
    <w:rsid w:val="3DBF645C"/>
    <w:rsid w:val="3DD6700D"/>
    <w:rsid w:val="3E506B79"/>
    <w:rsid w:val="3F186F81"/>
    <w:rsid w:val="3F67141F"/>
    <w:rsid w:val="3F941A8C"/>
    <w:rsid w:val="3FC32243"/>
    <w:rsid w:val="3FE85C3E"/>
    <w:rsid w:val="3FFC75FE"/>
    <w:rsid w:val="40536209"/>
    <w:rsid w:val="409A0C02"/>
    <w:rsid w:val="413E5E59"/>
    <w:rsid w:val="417251EC"/>
    <w:rsid w:val="41CD5B78"/>
    <w:rsid w:val="41E323E0"/>
    <w:rsid w:val="423444EF"/>
    <w:rsid w:val="425725E8"/>
    <w:rsid w:val="42D363CB"/>
    <w:rsid w:val="42D55C22"/>
    <w:rsid w:val="42D56F8E"/>
    <w:rsid w:val="434166A3"/>
    <w:rsid w:val="434F03ED"/>
    <w:rsid w:val="43CD744C"/>
    <w:rsid w:val="43FE0CB5"/>
    <w:rsid w:val="43FE734F"/>
    <w:rsid w:val="441578D7"/>
    <w:rsid w:val="44200061"/>
    <w:rsid w:val="446D5000"/>
    <w:rsid w:val="446E0D37"/>
    <w:rsid w:val="447032CD"/>
    <w:rsid w:val="4477562B"/>
    <w:rsid w:val="4478512B"/>
    <w:rsid w:val="452F66AF"/>
    <w:rsid w:val="45616E8A"/>
    <w:rsid w:val="456725DF"/>
    <w:rsid w:val="458B2766"/>
    <w:rsid w:val="45EF0628"/>
    <w:rsid w:val="462C33D1"/>
    <w:rsid w:val="465C5037"/>
    <w:rsid w:val="466D0E0E"/>
    <w:rsid w:val="46737581"/>
    <w:rsid w:val="46C9292B"/>
    <w:rsid w:val="46E40546"/>
    <w:rsid w:val="46EC43F2"/>
    <w:rsid w:val="47175441"/>
    <w:rsid w:val="47425E39"/>
    <w:rsid w:val="476C702B"/>
    <w:rsid w:val="47977D17"/>
    <w:rsid w:val="47DB38DA"/>
    <w:rsid w:val="4807101F"/>
    <w:rsid w:val="48381DA9"/>
    <w:rsid w:val="48416B22"/>
    <w:rsid w:val="48563778"/>
    <w:rsid w:val="488976E8"/>
    <w:rsid w:val="48AB681D"/>
    <w:rsid w:val="490B31F4"/>
    <w:rsid w:val="49954984"/>
    <w:rsid w:val="4A0D68C7"/>
    <w:rsid w:val="4A3079DE"/>
    <w:rsid w:val="4A7F020F"/>
    <w:rsid w:val="4B207BF7"/>
    <w:rsid w:val="4B5051C9"/>
    <w:rsid w:val="4B6506FB"/>
    <w:rsid w:val="4B8C114C"/>
    <w:rsid w:val="4BBB17CD"/>
    <w:rsid w:val="4BE842EE"/>
    <w:rsid w:val="4C531B79"/>
    <w:rsid w:val="4CCD435D"/>
    <w:rsid w:val="4D8140E2"/>
    <w:rsid w:val="4DC1540F"/>
    <w:rsid w:val="4DCF2F8A"/>
    <w:rsid w:val="4EA9052E"/>
    <w:rsid w:val="4F604DBF"/>
    <w:rsid w:val="4FE14DDF"/>
    <w:rsid w:val="500055C5"/>
    <w:rsid w:val="503E5A2B"/>
    <w:rsid w:val="50581F92"/>
    <w:rsid w:val="5061347A"/>
    <w:rsid w:val="50D51CD3"/>
    <w:rsid w:val="50EC2055"/>
    <w:rsid w:val="5190064C"/>
    <w:rsid w:val="52DF1FD9"/>
    <w:rsid w:val="52E363BC"/>
    <w:rsid w:val="52F07CE4"/>
    <w:rsid w:val="53693CAB"/>
    <w:rsid w:val="537F28DC"/>
    <w:rsid w:val="53A67E32"/>
    <w:rsid w:val="544A3E3C"/>
    <w:rsid w:val="54B36AF0"/>
    <w:rsid w:val="55236EDA"/>
    <w:rsid w:val="553A764E"/>
    <w:rsid w:val="555A71AE"/>
    <w:rsid w:val="55CB1EED"/>
    <w:rsid w:val="55D855C4"/>
    <w:rsid w:val="5646016A"/>
    <w:rsid w:val="569942F5"/>
    <w:rsid w:val="56C462B4"/>
    <w:rsid w:val="56C92E6A"/>
    <w:rsid w:val="56CA3353"/>
    <w:rsid w:val="56D973CF"/>
    <w:rsid w:val="56DD3DD9"/>
    <w:rsid w:val="572C5CF1"/>
    <w:rsid w:val="573A77BF"/>
    <w:rsid w:val="573B149E"/>
    <w:rsid w:val="57F64017"/>
    <w:rsid w:val="58922049"/>
    <w:rsid w:val="58940220"/>
    <w:rsid w:val="589C6ACB"/>
    <w:rsid w:val="58AE2D98"/>
    <w:rsid w:val="597741C6"/>
    <w:rsid w:val="59A8327A"/>
    <w:rsid w:val="59E767D3"/>
    <w:rsid w:val="5A2B3FB9"/>
    <w:rsid w:val="5A441971"/>
    <w:rsid w:val="5A47580D"/>
    <w:rsid w:val="5A8C4251"/>
    <w:rsid w:val="5A9D21AB"/>
    <w:rsid w:val="5ACA5C58"/>
    <w:rsid w:val="5B8E7AE8"/>
    <w:rsid w:val="5BCF7D46"/>
    <w:rsid w:val="5C014A8D"/>
    <w:rsid w:val="5C320D87"/>
    <w:rsid w:val="5C7450F8"/>
    <w:rsid w:val="5CF345E1"/>
    <w:rsid w:val="5D0D1A87"/>
    <w:rsid w:val="5D221D10"/>
    <w:rsid w:val="5D2B1062"/>
    <w:rsid w:val="5DA01FEA"/>
    <w:rsid w:val="5DC70795"/>
    <w:rsid w:val="5DF945C1"/>
    <w:rsid w:val="5E267D57"/>
    <w:rsid w:val="5E603184"/>
    <w:rsid w:val="5E963567"/>
    <w:rsid w:val="5E971C36"/>
    <w:rsid w:val="5EA12B9A"/>
    <w:rsid w:val="5EEC3F13"/>
    <w:rsid w:val="5F3E220C"/>
    <w:rsid w:val="5F84635C"/>
    <w:rsid w:val="5FA06CFC"/>
    <w:rsid w:val="5FD93D2D"/>
    <w:rsid w:val="5FE32934"/>
    <w:rsid w:val="60046DEF"/>
    <w:rsid w:val="603A00D4"/>
    <w:rsid w:val="60466BD8"/>
    <w:rsid w:val="604D3C7C"/>
    <w:rsid w:val="60A2227C"/>
    <w:rsid w:val="61915308"/>
    <w:rsid w:val="619536FC"/>
    <w:rsid w:val="61B911B5"/>
    <w:rsid w:val="61CB13CE"/>
    <w:rsid w:val="61F006C7"/>
    <w:rsid w:val="62457239"/>
    <w:rsid w:val="62522124"/>
    <w:rsid w:val="626C2698"/>
    <w:rsid w:val="62831B48"/>
    <w:rsid w:val="628A1A22"/>
    <w:rsid w:val="628D40A8"/>
    <w:rsid w:val="629E3685"/>
    <w:rsid w:val="632025F3"/>
    <w:rsid w:val="636016A8"/>
    <w:rsid w:val="63947E4D"/>
    <w:rsid w:val="63BB738A"/>
    <w:rsid w:val="63D17F00"/>
    <w:rsid w:val="646C4CC4"/>
    <w:rsid w:val="646D2040"/>
    <w:rsid w:val="64713586"/>
    <w:rsid w:val="649072C2"/>
    <w:rsid w:val="64AF180F"/>
    <w:rsid w:val="64D42248"/>
    <w:rsid w:val="651124F9"/>
    <w:rsid w:val="65141D8E"/>
    <w:rsid w:val="65171900"/>
    <w:rsid w:val="65250E38"/>
    <w:rsid w:val="652956BE"/>
    <w:rsid w:val="65335957"/>
    <w:rsid w:val="65521EE1"/>
    <w:rsid w:val="655255BD"/>
    <w:rsid w:val="658E3DE5"/>
    <w:rsid w:val="659E04BA"/>
    <w:rsid w:val="65FF3B33"/>
    <w:rsid w:val="66280DC6"/>
    <w:rsid w:val="66A818CF"/>
    <w:rsid w:val="66A97B10"/>
    <w:rsid w:val="66DE0102"/>
    <w:rsid w:val="6753095F"/>
    <w:rsid w:val="675F761E"/>
    <w:rsid w:val="67AF4273"/>
    <w:rsid w:val="67B040D9"/>
    <w:rsid w:val="684D3C00"/>
    <w:rsid w:val="68594D65"/>
    <w:rsid w:val="68BC7BE5"/>
    <w:rsid w:val="695E207F"/>
    <w:rsid w:val="69FD19EF"/>
    <w:rsid w:val="6A040540"/>
    <w:rsid w:val="6A2A1F44"/>
    <w:rsid w:val="6A2A5CAA"/>
    <w:rsid w:val="6A321EB4"/>
    <w:rsid w:val="6A490B1A"/>
    <w:rsid w:val="6A6D58EA"/>
    <w:rsid w:val="6A876869"/>
    <w:rsid w:val="6A974851"/>
    <w:rsid w:val="6AAE0F93"/>
    <w:rsid w:val="6AB34690"/>
    <w:rsid w:val="6AD2023D"/>
    <w:rsid w:val="6AFD0161"/>
    <w:rsid w:val="6B3C6B6A"/>
    <w:rsid w:val="6B4F094D"/>
    <w:rsid w:val="6B5576A6"/>
    <w:rsid w:val="6B633BBF"/>
    <w:rsid w:val="6B9003ED"/>
    <w:rsid w:val="6B986C8B"/>
    <w:rsid w:val="6BF56819"/>
    <w:rsid w:val="6C2500E0"/>
    <w:rsid w:val="6CCB6BCF"/>
    <w:rsid w:val="6D0637A9"/>
    <w:rsid w:val="6D33627A"/>
    <w:rsid w:val="6D4F6EFC"/>
    <w:rsid w:val="6D602BF5"/>
    <w:rsid w:val="6D6C4E9C"/>
    <w:rsid w:val="6DB533C8"/>
    <w:rsid w:val="6DF310D8"/>
    <w:rsid w:val="6DF361A3"/>
    <w:rsid w:val="6E531CAD"/>
    <w:rsid w:val="6EAA73F9"/>
    <w:rsid w:val="6EDC737C"/>
    <w:rsid w:val="6F474A97"/>
    <w:rsid w:val="70486ADF"/>
    <w:rsid w:val="7078552F"/>
    <w:rsid w:val="708C721B"/>
    <w:rsid w:val="70FD3D09"/>
    <w:rsid w:val="719D3257"/>
    <w:rsid w:val="71FD4606"/>
    <w:rsid w:val="72655D79"/>
    <w:rsid w:val="727767FA"/>
    <w:rsid w:val="727B6EC0"/>
    <w:rsid w:val="728157AA"/>
    <w:rsid w:val="728C133B"/>
    <w:rsid w:val="72AB18E1"/>
    <w:rsid w:val="72D86A78"/>
    <w:rsid w:val="72DE299D"/>
    <w:rsid w:val="72E5743A"/>
    <w:rsid w:val="731E4045"/>
    <w:rsid w:val="731E4642"/>
    <w:rsid w:val="73B81ADD"/>
    <w:rsid w:val="73E460D5"/>
    <w:rsid w:val="73E76411"/>
    <w:rsid w:val="73EE6A72"/>
    <w:rsid w:val="740831CB"/>
    <w:rsid w:val="74182B67"/>
    <w:rsid w:val="74247E23"/>
    <w:rsid w:val="7476604D"/>
    <w:rsid w:val="74D82D54"/>
    <w:rsid w:val="74E33E52"/>
    <w:rsid w:val="74F7612F"/>
    <w:rsid w:val="751E756C"/>
    <w:rsid w:val="752F6558"/>
    <w:rsid w:val="75797252"/>
    <w:rsid w:val="75B5548A"/>
    <w:rsid w:val="75BE0280"/>
    <w:rsid w:val="75D67D67"/>
    <w:rsid w:val="76A06D0A"/>
    <w:rsid w:val="76B676FB"/>
    <w:rsid w:val="771A5E73"/>
    <w:rsid w:val="771D62EB"/>
    <w:rsid w:val="7744314B"/>
    <w:rsid w:val="7768158A"/>
    <w:rsid w:val="7774293C"/>
    <w:rsid w:val="77A24EEA"/>
    <w:rsid w:val="77A53468"/>
    <w:rsid w:val="77E853E6"/>
    <w:rsid w:val="78951FD5"/>
    <w:rsid w:val="78CE2938"/>
    <w:rsid w:val="795315DD"/>
    <w:rsid w:val="79643D8F"/>
    <w:rsid w:val="79E044BC"/>
    <w:rsid w:val="7A044D72"/>
    <w:rsid w:val="7A207A70"/>
    <w:rsid w:val="7A572451"/>
    <w:rsid w:val="7A704881"/>
    <w:rsid w:val="7B9F1B1F"/>
    <w:rsid w:val="7BC10C51"/>
    <w:rsid w:val="7BF7139A"/>
    <w:rsid w:val="7CAB5176"/>
    <w:rsid w:val="7CAC48F9"/>
    <w:rsid w:val="7CE509D7"/>
    <w:rsid w:val="7CF77981"/>
    <w:rsid w:val="7D234897"/>
    <w:rsid w:val="7D621247"/>
    <w:rsid w:val="7D6E672B"/>
    <w:rsid w:val="7DAF58AC"/>
    <w:rsid w:val="7DB6474E"/>
    <w:rsid w:val="7DCF7AED"/>
    <w:rsid w:val="7E304D79"/>
    <w:rsid w:val="7E424F81"/>
    <w:rsid w:val="7E53127F"/>
    <w:rsid w:val="7E545B00"/>
    <w:rsid w:val="7E690BFB"/>
    <w:rsid w:val="7EB871A2"/>
    <w:rsid w:val="7EEC57C0"/>
    <w:rsid w:val="7F715AE0"/>
    <w:rsid w:val="7F773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8"/>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7"/>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99"/>
    <w:rPr>
      <w:color w:val="0000FF"/>
      <w:u w:val="single"/>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Table Paragraph"/>
    <w:basedOn w:val="1"/>
    <w:unhideWhenUsed/>
    <w:qFormat/>
    <w:uiPriority w:val="1"/>
    <w:rPr>
      <w:color w:val="000000"/>
      <w:kern w:val="0"/>
      <w:sz w:val="24"/>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占位符文本2"/>
    <w:semiHidden/>
    <w:qFormat/>
    <w:uiPriority w:val="99"/>
    <w:rPr>
      <w:color w:val="808080"/>
    </w:rPr>
  </w:style>
  <w:style w:type="character" w:customStyle="1" w:styleId="27">
    <w:name w:val="正文文本缩进 Char"/>
    <w:basedOn w:val="14"/>
    <w:link w:val="5"/>
    <w:qFormat/>
    <w:uiPriority w:val="0"/>
    <w:rPr>
      <w:rFonts w:ascii="宋体" w:hAnsi="Times New Roman"/>
      <w:kern w:val="2"/>
      <w:sz w:val="21"/>
    </w:rPr>
  </w:style>
  <w:style w:type="character" w:customStyle="1" w:styleId="28">
    <w:name w:val="标题 3 Char"/>
    <w:basedOn w:val="14"/>
    <w:link w:val="3"/>
    <w:qFormat/>
    <w:uiPriority w:val="0"/>
    <w:rPr>
      <w:rFonts w:ascii="Times New Roman" w:hAnsi="Times New Roman"/>
      <w:b/>
      <w:bCs/>
      <w:kern w:val="2"/>
      <w:sz w:val="32"/>
      <w:szCs w:val="32"/>
    </w:rPr>
  </w:style>
  <w:style w:type="character" w:customStyle="1" w:styleId="29">
    <w:name w:val="占位符文本21"/>
    <w:semiHidden/>
    <w:qFormat/>
    <w:uiPriority w:val="99"/>
    <w:rPr>
      <w:color w:val="808080"/>
    </w:rPr>
  </w:style>
  <w:style w:type="paragraph" w:customStyle="1" w:styleId="30">
    <w:name w:val="Char"/>
    <w:basedOn w:val="1"/>
    <w:qFormat/>
    <w:uiPriority w:val="0"/>
  </w:style>
  <w:style w:type="paragraph" w:customStyle="1" w:styleId="31">
    <w:name w:val="标题 5（有编号）（绿盟科技）"/>
    <w:basedOn w:val="1"/>
    <w:next w:val="3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2">
    <w:name w:val="正文（绿盟科技）"/>
    <w:qFormat/>
    <w:uiPriority w:val="0"/>
    <w:pPr>
      <w:spacing w:line="300" w:lineRule="auto"/>
    </w:pPr>
    <w:rPr>
      <w:rFonts w:ascii="Arial" w:hAnsi="Arial" w:eastAsia="宋体" w:cs="Times New Roman"/>
      <w:sz w:val="28"/>
      <w:szCs w:val="21"/>
      <w:lang w:val="en-US" w:eastAsia="zh-CN" w:bidi="ar-SA"/>
    </w:rPr>
  </w:style>
  <w:style w:type="paragraph" w:customStyle="1" w:styleId="33">
    <w:name w:val="xl31"/>
    <w:basedOn w:val="1"/>
    <w:qFormat/>
    <w:uiPriority w:val="0"/>
    <w:pPr>
      <w:widowControl/>
      <w:spacing w:before="100" w:beforeAutospacing="1" w:after="100" w:afterAutospacing="1"/>
      <w:jc w:val="center"/>
      <w:textAlignment w:val="top"/>
    </w:pPr>
    <w:rPr>
      <w:rFonts w:hint="eastAsia" w:ascii="黑体" w:hAnsi="宋体" w:eastAsia="黑体"/>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6</TotalTime>
  <ScaleCrop>false</ScaleCrop>
  <LinksUpToDate>false</LinksUpToDate>
  <CharactersWithSpaces>28499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2020-12-13T10:00:42Z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