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0229-2019-2020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402"/>
        <w:gridCol w:w="1418"/>
        <w:gridCol w:w="1134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080" w:type="dxa"/>
            <w:gridSpan w:val="5"/>
          </w:tcPr>
          <w:p>
            <w:bookmarkStart w:id="1" w:name="组织名称"/>
            <w:r>
              <w:t>南京金陵金箔集团股份有限公司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080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2020年12月29日 上午至2020年12月29日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8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公司盖章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bookmarkStart w:id="3" w:name="OLE_LINK3"/>
            <w:bookmarkStart w:id="4" w:name="OLE_LINK2"/>
            <w:r>
              <w:t>企业确认人员签字</w:t>
            </w:r>
            <w:bookmarkEnd w:id="3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402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8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企业确认人员签字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W</w:t>
            </w:r>
            <w:r>
              <w:rPr>
                <w:rFonts w:hint="eastAsia"/>
              </w:rPr>
              <w:t>ord文件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675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</w:tcPr>
          <w:p>
            <w:pPr>
              <w:jc w:val="center"/>
            </w:pPr>
          </w:p>
        </w:tc>
        <w:tc>
          <w:tcPr>
            <w:tcW w:w="3402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</w:pPr>
            <w:r>
              <w:t>签字、盖章</w:t>
            </w:r>
          </w:p>
        </w:tc>
      </w:tr>
    </w:tbl>
    <w:p>
      <w:pPr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凡是材料要求中的签字，审核组可采用电子签名。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凡是企业盖章文件，审核组长只需邮寄盖章页</w:t>
      </w:r>
    </w:p>
    <w:p>
      <w:pPr>
        <w:pStyle w:val="10"/>
        <w:numPr>
          <w:ilvl w:val="0"/>
          <w:numId w:val="1"/>
        </w:numPr>
        <w:ind w:firstLineChars="0"/>
        <w:jc w:val="left"/>
        <w:rPr>
          <w:sz w:val="18"/>
          <w:szCs w:val="18"/>
        </w:rPr>
      </w:pPr>
      <w:r>
        <w:rPr>
          <w:rFonts w:hint="eastAsia"/>
          <w:sz w:val="18"/>
          <w:szCs w:val="18"/>
        </w:rPr>
        <w:t>首末次会议记录原件需跟企业盖章材料一起邮寄。</w:t>
      </w:r>
    </w:p>
    <w:sectPr>
      <w:headerReference r:id="rId3" w:type="default"/>
      <w:footerReference r:id="rId4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4098" o:spid="_x0000_s4098" o:spt="20" style="position:absolute;left:0pt;margin-left:-16.95pt;margin-top:16.95pt;height:0pt;width:500.3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bookmarkStart w:id="5" w:name="_GoBack"/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multilevel"/>
    <w:tmpl w:val="53AF15D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5A03539"/>
    <w:rsid w:val="79DA14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144</Words>
  <Characters>826</Characters>
  <Lines>6</Lines>
  <Paragraphs>1</Paragraphs>
  <TotalTime>85</TotalTime>
  <ScaleCrop>false</ScaleCrop>
  <LinksUpToDate>false</LinksUpToDate>
  <CharactersWithSpaces>969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win8</cp:lastModifiedBy>
  <dcterms:modified xsi:type="dcterms:W3CDTF">2021-01-06T11:41:15Z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