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2B" w:rsidRDefault="00931D0E" w:rsidP="0012312B">
      <w:pPr>
        <w:jc w:val="center"/>
      </w:pPr>
    </w:p>
    <w:p w:rsidR="0012312B" w:rsidRDefault="00931D0E" w:rsidP="0012312B">
      <w:pPr>
        <w:jc w:val="center"/>
      </w:pPr>
    </w:p>
    <w:p w:rsidR="0012312B" w:rsidRDefault="00931D0E" w:rsidP="0012312B">
      <w:pPr>
        <w:jc w:val="center"/>
      </w:pPr>
    </w:p>
    <w:p w:rsidR="0012312B" w:rsidRDefault="00931D0E" w:rsidP="0012312B">
      <w:pPr>
        <w:jc w:val="center"/>
      </w:pPr>
    </w:p>
    <w:p w:rsidR="0012312B" w:rsidRPr="00093B5A" w:rsidRDefault="00900303"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931D0E" w:rsidP="0012312B">
      <w:pPr>
        <w:jc w:val="center"/>
      </w:pPr>
    </w:p>
    <w:p w:rsidR="0012312B" w:rsidRPr="00093B5A" w:rsidRDefault="00931D0E" w:rsidP="0012312B">
      <w:pPr>
        <w:jc w:val="center"/>
      </w:pPr>
    </w:p>
    <w:p w:rsidR="0012312B" w:rsidRPr="00093B5A" w:rsidRDefault="00931D0E" w:rsidP="0012312B">
      <w:pPr>
        <w:jc w:val="center"/>
      </w:pPr>
    </w:p>
    <w:p w:rsidR="0012312B" w:rsidRPr="00093B5A" w:rsidRDefault="00931D0E" w:rsidP="0012312B">
      <w:pPr>
        <w:jc w:val="center"/>
      </w:pPr>
    </w:p>
    <w:p w:rsidR="0012312B" w:rsidRPr="00093B5A" w:rsidRDefault="00931D0E" w:rsidP="0012312B"/>
    <w:p w:rsidR="0012312B" w:rsidRPr="00093B5A" w:rsidRDefault="00931D0E" w:rsidP="0012312B">
      <w:pPr>
        <w:spacing w:line="0" w:lineRule="atLeast"/>
        <w:rPr>
          <w:rFonts w:ascii="宋体" w:hAnsi="宋体"/>
          <w:sz w:val="48"/>
        </w:rPr>
      </w:pPr>
    </w:p>
    <w:p w:rsidR="0012312B" w:rsidRPr="00093B5A" w:rsidRDefault="00931D0E" w:rsidP="0012312B">
      <w:pPr>
        <w:spacing w:line="0" w:lineRule="atLeast"/>
        <w:rPr>
          <w:rFonts w:ascii="宋体" w:hAnsi="宋体"/>
          <w:sz w:val="48"/>
        </w:rPr>
      </w:pPr>
    </w:p>
    <w:p w:rsidR="0012312B" w:rsidRPr="00093B5A" w:rsidRDefault="00931D0E" w:rsidP="0012312B">
      <w:pPr>
        <w:spacing w:line="0" w:lineRule="atLeast"/>
        <w:rPr>
          <w:rFonts w:ascii="宋体" w:hAnsi="宋体"/>
          <w:sz w:val="24"/>
          <w:szCs w:val="15"/>
        </w:rPr>
      </w:pPr>
    </w:p>
    <w:p w:rsidR="0012312B" w:rsidRPr="00093B5A" w:rsidRDefault="00931D0E" w:rsidP="0012312B">
      <w:pPr>
        <w:spacing w:line="500" w:lineRule="exact"/>
        <w:rPr>
          <w:rFonts w:ascii="宋体" w:hAnsi="宋体"/>
          <w:sz w:val="40"/>
          <w:szCs w:val="21"/>
        </w:rPr>
      </w:pPr>
    </w:p>
    <w:p w:rsidR="0012312B" w:rsidRPr="00093B5A" w:rsidRDefault="00900303"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900303"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900303"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931D0E" w:rsidP="0012312B">
      <w:pPr>
        <w:widowControl/>
        <w:rPr>
          <w:rFonts w:ascii="宋体" w:hAnsi="宋体"/>
          <w:b/>
          <w:sz w:val="52"/>
          <w:szCs w:val="52"/>
        </w:rPr>
      </w:pPr>
    </w:p>
    <w:p w:rsidR="0012312B" w:rsidRPr="00093B5A" w:rsidRDefault="00931D0E" w:rsidP="0012312B">
      <w:pPr>
        <w:widowControl/>
        <w:rPr>
          <w:rFonts w:ascii="宋体" w:hAnsi="宋体"/>
          <w:b/>
          <w:sz w:val="52"/>
          <w:szCs w:val="52"/>
        </w:rPr>
      </w:pPr>
    </w:p>
    <w:p w:rsidR="0012312B" w:rsidRPr="00093B5A" w:rsidRDefault="00931D0E" w:rsidP="0012312B">
      <w:pPr>
        <w:widowControl/>
        <w:rPr>
          <w:rFonts w:ascii="宋体" w:hAnsi="宋体"/>
          <w:b/>
          <w:sz w:val="52"/>
          <w:szCs w:val="52"/>
        </w:rPr>
      </w:pPr>
    </w:p>
    <w:p w:rsidR="0012312B" w:rsidRPr="00093B5A" w:rsidRDefault="00931D0E" w:rsidP="0012312B">
      <w:pPr>
        <w:spacing w:line="365" w:lineRule="exact"/>
        <w:rPr>
          <w:rFonts w:ascii="宋体" w:hAnsi="宋体"/>
          <w:sz w:val="32"/>
          <w:szCs w:val="24"/>
        </w:rPr>
      </w:pPr>
    </w:p>
    <w:p w:rsidR="0012312B" w:rsidRPr="00093B5A" w:rsidRDefault="00931D0E" w:rsidP="0012312B">
      <w:pPr>
        <w:spacing w:line="365" w:lineRule="exact"/>
        <w:rPr>
          <w:rFonts w:ascii="宋体" w:hAnsi="宋体"/>
          <w:sz w:val="32"/>
        </w:rPr>
      </w:pPr>
    </w:p>
    <w:p w:rsidR="0012312B" w:rsidRPr="00846EB0" w:rsidRDefault="00900303" w:rsidP="0012312B">
      <w:pPr>
        <w:spacing w:line="360" w:lineRule="auto"/>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46EB0">
        <w:rPr>
          <w:rFonts w:ascii="宋体" w:hAnsi="宋体"/>
          <w:sz w:val="30"/>
          <w:szCs w:val="30"/>
          <w:u w:val="single"/>
        </w:rPr>
        <w:t>东营市远信电器与技术有限责任公司</w:t>
      </w:r>
      <w:bookmarkEnd w:id="1"/>
    </w:p>
    <w:p w:rsidR="0012312B" w:rsidRPr="00093B5A" w:rsidRDefault="00900303"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D64DD6">
        <w:rPr>
          <w:rFonts w:ascii="宋体" w:hAnsi="宋体" w:hint="eastAsia"/>
          <w:spacing w:val="80"/>
          <w:sz w:val="32"/>
        </w:rPr>
        <w:t xml:space="preserve"> </w:t>
      </w:r>
      <w:r w:rsidR="00D64DD6">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0257-2019-2020</w:t>
      </w:r>
      <w:bookmarkEnd w:id="2"/>
    </w:p>
    <w:p w:rsidR="0012312B" w:rsidRPr="00093B5A" w:rsidRDefault="00900303"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931D0E" w:rsidP="0012312B">
      <w:pPr>
        <w:widowControl/>
        <w:spacing w:line="360" w:lineRule="auto"/>
        <w:ind w:right="360"/>
        <w:rPr>
          <w:rFonts w:ascii="宋体" w:hAnsi="宋体"/>
          <w:spacing w:val="80"/>
          <w:sz w:val="32"/>
        </w:rPr>
      </w:pPr>
    </w:p>
    <w:p w:rsidR="00AF6EBD" w:rsidRPr="00093B5A" w:rsidRDefault="00931D0E" w:rsidP="0012312B">
      <w:pPr>
        <w:widowControl/>
        <w:spacing w:line="360" w:lineRule="auto"/>
        <w:ind w:right="360"/>
        <w:rPr>
          <w:rFonts w:ascii="Times New Roman" w:eastAsia="宋体" w:hAnsi="Times New Roman" w:cs="Times New Roman"/>
          <w:bCs/>
          <w:kern w:val="0"/>
          <w:sz w:val="18"/>
          <w:szCs w:val="18"/>
        </w:rPr>
      </w:pPr>
    </w:p>
    <w:p w:rsidR="007E5785" w:rsidRDefault="007E5785">
      <w:pPr>
        <w:widowControl/>
        <w:spacing w:line="360" w:lineRule="auto"/>
        <w:jc w:val="right"/>
        <w:rPr>
          <w:rFonts w:ascii="Times New Roman" w:eastAsia="宋体" w:hAnsi="Times New Roman" w:cs="Times New Roman"/>
          <w:bCs/>
          <w:kern w:val="0"/>
          <w:sz w:val="18"/>
          <w:szCs w:val="18"/>
        </w:rPr>
      </w:pPr>
    </w:p>
    <w:p w:rsidR="00863661" w:rsidRPr="00093B5A" w:rsidRDefault="00900303">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0257-2019-2020</w:t>
      </w:r>
      <w:bookmarkEnd w:id="3"/>
    </w:p>
    <w:p w:rsidR="00863661" w:rsidRPr="00093B5A" w:rsidRDefault="00900303">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900303">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842"/>
        <w:gridCol w:w="2268"/>
      </w:tblGrid>
      <w:tr w:rsidR="00F672C0" w:rsidTr="00842209">
        <w:tc>
          <w:tcPr>
            <w:tcW w:w="1849"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东营市远信电器与技术有限责任公司</w:t>
            </w:r>
            <w:bookmarkEnd w:id="4"/>
          </w:p>
        </w:tc>
        <w:tc>
          <w:tcPr>
            <w:tcW w:w="1842"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90030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w:t>
            </w:r>
            <w:r w:rsidR="00EB61BE">
              <w:rPr>
                <w:rFonts w:asciiTheme="minorEastAsia" w:hAnsiTheme="minorEastAsia" w:cs="宋体" w:hint="eastAsia"/>
                <w:kern w:val="0"/>
                <w:szCs w:val="21"/>
              </w:rPr>
              <w:t xml:space="preserve"> </w:t>
            </w:r>
            <w:r w:rsidRPr="00093B5A">
              <w:rPr>
                <w:rFonts w:asciiTheme="minorEastAsia" w:hAnsiTheme="minorEastAsia" w:cs="宋体"/>
                <w:kern w:val="0"/>
                <w:szCs w:val="21"/>
              </w:rPr>
              <w:t>文</w:t>
            </w:r>
            <w:bookmarkEnd w:id="5"/>
          </w:p>
        </w:tc>
      </w:tr>
      <w:tr w:rsidR="00F672C0" w:rsidTr="00842209">
        <w:tc>
          <w:tcPr>
            <w:tcW w:w="1849"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ISC-2019-0607</w:t>
            </w:r>
            <w:bookmarkEnd w:id="6"/>
          </w:p>
        </w:tc>
        <w:tc>
          <w:tcPr>
            <w:tcW w:w="1842"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900303" w:rsidP="0084220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 xml:space="preserve">2024-12-25 </w:t>
            </w:r>
            <w:bookmarkEnd w:id="7"/>
          </w:p>
        </w:tc>
      </w:tr>
      <w:tr w:rsidR="00F672C0" w:rsidTr="00842209">
        <w:tc>
          <w:tcPr>
            <w:tcW w:w="1849"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tcPr>
          <w:p w:rsidR="00863661" w:rsidRPr="00093B5A" w:rsidRDefault="000621A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第一次</w:t>
            </w:r>
            <w:r w:rsidRPr="000621A2">
              <w:rPr>
                <w:rFonts w:asciiTheme="minorEastAsia" w:hAnsiTheme="minorEastAsia" w:cs="宋体" w:hint="eastAsia"/>
                <w:kern w:val="0"/>
                <w:szCs w:val="21"/>
              </w:rPr>
              <w:t>监督审核</w:t>
            </w:r>
          </w:p>
        </w:tc>
        <w:tc>
          <w:tcPr>
            <w:tcW w:w="1842"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900303" w:rsidP="0084220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2020年12月12</w:t>
            </w:r>
            <w:r w:rsidR="00842209">
              <w:rPr>
                <w:rFonts w:asciiTheme="minorEastAsia" w:hAnsiTheme="minorEastAsia" w:cs="宋体" w:hint="eastAsia"/>
                <w:kern w:val="0"/>
                <w:szCs w:val="21"/>
              </w:rPr>
              <w:t>-</w:t>
            </w:r>
            <w:r w:rsidR="00842209">
              <w:rPr>
                <w:rFonts w:asciiTheme="minorEastAsia" w:hAnsiTheme="minorEastAsia" w:cs="宋体"/>
                <w:kern w:val="0"/>
                <w:szCs w:val="21"/>
              </w:rPr>
              <w:t>13</w:t>
            </w:r>
            <w:r w:rsidRPr="00093B5A">
              <w:rPr>
                <w:rFonts w:asciiTheme="minorEastAsia" w:hAnsiTheme="minorEastAsia" w:cs="宋体"/>
                <w:kern w:val="0"/>
                <w:szCs w:val="21"/>
              </w:rPr>
              <w:t>日</w:t>
            </w:r>
            <w:bookmarkEnd w:id="8"/>
          </w:p>
        </w:tc>
      </w:tr>
      <w:tr w:rsidR="00F672C0" w:rsidTr="00842209">
        <w:trPr>
          <w:trHeight w:val="856"/>
        </w:trPr>
        <w:tc>
          <w:tcPr>
            <w:tcW w:w="1849" w:type="dxa"/>
          </w:tcPr>
          <w:p w:rsidR="00863661" w:rsidRPr="00093B5A" w:rsidRDefault="0090030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90030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tcPr>
          <w:p w:rsidR="000226B4" w:rsidRDefault="000226B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耿丽修</w:t>
            </w:r>
          </w:p>
          <w:p w:rsidR="00863661" w:rsidRPr="00093B5A" w:rsidRDefault="000226B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226B4">
              <w:rPr>
                <w:rFonts w:asciiTheme="minorEastAsia" w:hAnsiTheme="minorEastAsia" w:cs="宋体"/>
                <w:kern w:val="0"/>
                <w:szCs w:val="21"/>
              </w:rPr>
              <w:t>ISC[S]0029</w:t>
            </w:r>
          </w:p>
        </w:tc>
        <w:tc>
          <w:tcPr>
            <w:tcW w:w="1842" w:type="dxa"/>
          </w:tcPr>
          <w:p w:rsidR="00863661" w:rsidRPr="00093B5A" w:rsidRDefault="0090030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rsidRDefault="00EB61BE">
            <w:pPr>
              <w:tabs>
                <w:tab w:val="left" w:pos="880"/>
              </w:tabs>
              <w:autoSpaceDE w:val="0"/>
              <w:autoSpaceDN w:val="0"/>
              <w:adjustRightInd w:val="0"/>
              <w:spacing w:before="35" w:line="360" w:lineRule="auto"/>
              <w:ind w:right="161"/>
              <w:rPr>
                <w:rFonts w:asciiTheme="minorEastAsia" w:hAnsiTheme="minorEastAsia" w:cs="宋体"/>
                <w:kern w:val="0"/>
                <w:szCs w:val="21"/>
              </w:rPr>
            </w:pPr>
            <w:r w:rsidRPr="00EB61BE">
              <w:rPr>
                <w:rFonts w:asciiTheme="minorEastAsia" w:hAnsiTheme="minorEastAsia" w:cs="宋体" w:hint="eastAsia"/>
                <w:kern w:val="0"/>
                <w:szCs w:val="21"/>
              </w:rPr>
              <w:t>办公室</w:t>
            </w:r>
            <w:r>
              <w:rPr>
                <w:rFonts w:asciiTheme="minorEastAsia" w:hAnsiTheme="minorEastAsia" w:cs="宋体" w:hint="eastAsia"/>
                <w:kern w:val="0"/>
                <w:szCs w:val="21"/>
              </w:rPr>
              <w:t>、</w:t>
            </w:r>
            <w:r w:rsidRPr="00EB61BE">
              <w:rPr>
                <w:rFonts w:asciiTheme="minorEastAsia" w:hAnsiTheme="minorEastAsia" w:cs="宋体" w:hint="eastAsia"/>
                <w:kern w:val="0"/>
                <w:szCs w:val="21"/>
              </w:rPr>
              <w:t>生产部、供销部、财务部</w:t>
            </w:r>
          </w:p>
        </w:tc>
      </w:tr>
    </w:tbl>
    <w:p w:rsidR="00863661" w:rsidRPr="00093B5A" w:rsidRDefault="0090030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1.一年内违反法律法规或重大事故的情况：</w:t>
      </w:r>
    </w:p>
    <w:p w:rsidR="0055457E" w:rsidRPr="00EB61BE" w:rsidRDefault="0055457E" w:rsidP="00EB61BE">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一年内，公司在日常运行中生产、经营、安全、销售及管理方面，比去年都有一定提升，未见违反法律、法规问题或重大质量事故发生。</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2.监督审核过程简述：</w:t>
      </w:r>
    </w:p>
    <w:p w:rsidR="0055457E" w:rsidRPr="00EB61BE" w:rsidRDefault="0055457E" w:rsidP="00EB61BE">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为有效评价公司测量管理体系2019年认证审核后，一年以来运行情况，在</w:t>
      </w:r>
      <w:r w:rsidR="00B44E3C" w:rsidRPr="00EB61BE">
        <w:rPr>
          <w:rFonts w:asciiTheme="minorEastAsia" w:hAnsiTheme="minorEastAsia" w:cs="宋体" w:hint="eastAsia"/>
          <w:bCs/>
          <w:kern w:val="0"/>
          <w:szCs w:val="21"/>
        </w:rPr>
        <w:t>东营市远信电器与技术有限责任公司</w:t>
      </w:r>
      <w:r w:rsidRPr="00EB61BE">
        <w:rPr>
          <w:rFonts w:asciiTheme="minorEastAsia" w:hAnsiTheme="minorEastAsia" w:cs="宋体" w:hint="eastAsia"/>
          <w:bCs/>
          <w:kern w:val="0"/>
          <w:szCs w:val="21"/>
        </w:rPr>
        <w:t>现场审核中，审核组先、后抽样检查了涉及公司测量体系内的管理、生产、经营、质量和环境等方面的</w:t>
      </w:r>
      <w:r w:rsidR="000226B4" w:rsidRPr="000226B4">
        <w:rPr>
          <w:rFonts w:asciiTheme="minorEastAsia" w:hAnsiTheme="minorEastAsia" w:cs="宋体" w:hint="eastAsia"/>
          <w:bCs/>
          <w:kern w:val="0"/>
          <w:szCs w:val="21"/>
        </w:rPr>
        <w:t>办公室、生产部、供销部、财务部</w:t>
      </w:r>
      <w:r w:rsidR="00161A0C">
        <w:rPr>
          <w:rFonts w:asciiTheme="minorEastAsia" w:hAnsiTheme="minorEastAsia" w:cs="宋体"/>
          <w:bCs/>
          <w:kern w:val="0"/>
          <w:szCs w:val="21"/>
        </w:rPr>
        <w:t>4</w:t>
      </w:r>
      <w:r w:rsidRPr="00EB61BE">
        <w:rPr>
          <w:rFonts w:asciiTheme="minorEastAsia" w:hAnsiTheme="minorEastAsia" w:cs="宋体" w:hint="eastAsia"/>
          <w:bCs/>
          <w:kern w:val="0"/>
          <w:szCs w:val="21"/>
        </w:rPr>
        <w:t>个有关部门和1个车间。重点核查环节有：</w:t>
      </w:r>
      <w:r w:rsidR="000226B4" w:rsidRPr="000226B4">
        <w:rPr>
          <w:rFonts w:asciiTheme="minorEastAsia" w:hAnsiTheme="minorEastAsia" w:cs="宋体" w:hint="eastAsia"/>
          <w:bCs/>
          <w:kern w:val="0"/>
          <w:szCs w:val="21"/>
        </w:rPr>
        <w:t>石油钻采机械配件(含石油钻采工矿配件)、泵配件的生产</w:t>
      </w:r>
      <w:r w:rsidR="000226B4">
        <w:rPr>
          <w:rFonts w:asciiTheme="minorEastAsia" w:hAnsiTheme="minorEastAsia" w:cs="宋体" w:hint="eastAsia"/>
          <w:bCs/>
          <w:kern w:val="0"/>
          <w:szCs w:val="21"/>
        </w:rPr>
        <w:t>，</w:t>
      </w:r>
      <w:r w:rsidR="00151A7A">
        <w:rPr>
          <w:rFonts w:asciiTheme="minorEastAsia" w:hAnsiTheme="minorEastAsia" w:cs="宋体" w:hint="eastAsia"/>
          <w:bCs/>
          <w:kern w:val="0"/>
          <w:szCs w:val="21"/>
        </w:rPr>
        <w:t>其</w:t>
      </w:r>
      <w:r w:rsidRPr="00EB61BE">
        <w:rPr>
          <w:rFonts w:asciiTheme="minorEastAsia" w:hAnsiTheme="minorEastAsia" w:cs="宋体" w:hint="eastAsia"/>
          <w:bCs/>
          <w:kern w:val="0"/>
          <w:szCs w:val="21"/>
        </w:rPr>
        <w:t>原材料进厂检验、生产过程控制、产品出厂检验以及仪器</w:t>
      </w:r>
      <w:r w:rsidR="000226B4">
        <w:rPr>
          <w:rFonts w:asciiTheme="minorEastAsia" w:hAnsiTheme="minorEastAsia" w:cs="宋体" w:hint="eastAsia"/>
          <w:bCs/>
          <w:kern w:val="0"/>
          <w:szCs w:val="21"/>
        </w:rPr>
        <w:t>、</w:t>
      </w:r>
      <w:r w:rsidRPr="00EB61BE">
        <w:rPr>
          <w:rFonts w:asciiTheme="minorEastAsia" w:hAnsiTheme="minorEastAsia" w:cs="宋体" w:hint="eastAsia"/>
          <w:bCs/>
          <w:kern w:val="0"/>
          <w:szCs w:val="21"/>
        </w:rPr>
        <w:t>仪表销售等质量管理情况和测量设备量值溯源完成情况。公司领导层重视测量管理体系各项工作，结合公司制定的目标，按规定的内容和时间进行考核，年度质量目标完成情况较好。测量管理体系的符合性、有效性及持续改进，符合GB/T 19022-2003标准要求，公司测量管理体系正常有序运行，较好地满足了公司生产、产品质量、经济效益提高等企业持续发展的需要，企业效益逐年提升。</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3.内部审核和管理评审的情况：</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3.1公司的测量体系内审：</w:t>
      </w:r>
    </w:p>
    <w:p w:rsidR="00CA40BA" w:rsidRPr="00CA40BA" w:rsidRDefault="00CA40BA" w:rsidP="00CA40BA">
      <w:pPr>
        <w:widowControl/>
        <w:spacing w:line="360" w:lineRule="auto"/>
        <w:ind w:firstLineChars="200" w:firstLine="420"/>
        <w:rPr>
          <w:rFonts w:asciiTheme="minorEastAsia" w:hAnsiTheme="minorEastAsia" w:cs="宋体"/>
          <w:bCs/>
          <w:kern w:val="0"/>
          <w:szCs w:val="21"/>
        </w:rPr>
      </w:pPr>
      <w:r w:rsidRPr="00CA40BA">
        <w:rPr>
          <w:rFonts w:asciiTheme="minorEastAsia" w:hAnsiTheme="minorEastAsia" w:cs="宋体" w:hint="eastAsia"/>
          <w:bCs/>
          <w:kern w:val="0"/>
          <w:szCs w:val="21"/>
        </w:rPr>
        <w:t>东营市远信电器与技术有限责任公司，抽样检查， 2020 年10 月1 9日，组织了公司测量管理体系内部审核，管理者代表张文参与内审。</w:t>
      </w:r>
      <w:proofErr w:type="gramStart"/>
      <w:r w:rsidRPr="00CA40BA">
        <w:rPr>
          <w:rFonts w:asciiTheme="minorEastAsia" w:hAnsiTheme="minorEastAsia" w:cs="宋体" w:hint="eastAsia"/>
          <w:bCs/>
          <w:kern w:val="0"/>
          <w:szCs w:val="21"/>
        </w:rPr>
        <w:t>内审分1个</w:t>
      </w:r>
      <w:proofErr w:type="gramEnd"/>
      <w:r w:rsidRPr="00CA40BA">
        <w:rPr>
          <w:rFonts w:asciiTheme="minorEastAsia" w:hAnsiTheme="minorEastAsia" w:cs="宋体" w:hint="eastAsia"/>
          <w:bCs/>
          <w:kern w:val="0"/>
          <w:szCs w:val="21"/>
        </w:rPr>
        <w:t>组，对公司4个有关部门及一个生产车间，进行了全要素的审核。企业通过内审工作，抽样检查，对查出的问题要举一</w:t>
      </w:r>
      <w:r w:rsidRPr="00CA40BA">
        <w:rPr>
          <w:rFonts w:asciiTheme="minorEastAsia" w:hAnsiTheme="minorEastAsia" w:cs="宋体" w:hint="eastAsia"/>
          <w:bCs/>
          <w:kern w:val="0"/>
          <w:szCs w:val="21"/>
        </w:rPr>
        <w:lastRenderedPageBreak/>
        <w:t>反三，进行整改可以提高员工的计量意识和知识。及时对企业的测量管理体系运行情况进行检查和审核，达到了发现问题，马上解决问题的目的，收到了很好的效果。</w:t>
      </w:r>
    </w:p>
    <w:p w:rsidR="0055457E" w:rsidRPr="00CA40BA" w:rsidRDefault="0055457E" w:rsidP="00CA40BA">
      <w:pPr>
        <w:widowControl/>
        <w:spacing w:line="360" w:lineRule="auto"/>
        <w:ind w:firstLineChars="200" w:firstLine="420"/>
        <w:rPr>
          <w:rFonts w:asciiTheme="minorEastAsia" w:hAnsiTheme="minorEastAsia" w:cs="宋体"/>
          <w:bCs/>
          <w:kern w:val="0"/>
          <w:szCs w:val="21"/>
        </w:rPr>
      </w:pPr>
      <w:r w:rsidRPr="00CA40BA">
        <w:rPr>
          <w:rFonts w:asciiTheme="minorEastAsia" w:hAnsiTheme="minorEastAsia" w:cs="宋体" w:hint="eastAsia"/>
          <w:bCs/>
          <w:kern w:val="0"/>
          <w:szCs w:val="21"/>
        </w:rPr>
        <w:t>3.2、公司的测量体系管理评审：</w:t>
      </w:r>
    </w:p>
    <w:p w:rsidR="0055457E" w:rsidRPr="00EB61BE" w:rsidRDefault="00CA40BA" w:rsidP="00CA40BA">
      <w:pPr>
        <w:widowControl/>
        <w:spacing w:line="360" w:lineRule="auto"/>
        <w:ind w:firstLineChars="200" w:firstLine="420"/>
        <w:rPr>
          <w:rFonts w:asciiTheme="minorEastAsia" w:hAnsiTheme="minorEastAsia" w:cs="宋体"/>
          <w:bCs/>
          <w:kern w:val="0"/>
          <w:szCs w:val="21"/>
        </w:rPr>
      </w:pPr>
      <w:r w:rsidRPr="00CA40BA">
        <w:rPr>
          <w:rFonts w:asciiTheme="minorEastAsia" w:hAnsiTheme="minorEastAsia" w:cs="宋体" w:hint="eastAsia"/>
          <w:bCs/>
          <w:kern w:val="0"/>
          <w:szCs w:val="21"/>
        </w:rPr>
        <w:t>东营市远信电器与技术有限责任公司，于2020年10月26日，开展了测量体系管理评审。总经理刘学德参加会议。会议由公司管理者代表张文主持。会议对公司测量管理体系包括质量方针和目标的可行性、顾客满意度调查情况、通过内审发现测量管理体系各项工作如何整改、体系运行有效性以及如何完善下一阶段测量体系管理工作等几个方面的问题，落实了有关整改部门。会议肯定了公司测量管理体系的充分性、有效性和适宜性，形成了管理评审报告。管理评审结论为：公司测量管理体系有效运行，符合GB/T 19022-2003标准要求。</w:t>
      </w:r>
      <w:r w:rsidR="0055457E" w:rsidRPr="00EB61BE">
        <w:rPr>
          <w:rFonts w:asciiTheme="minorEastAsia" w:hAnsiTheme="minorEastAsia" w:cs="宋体" w:hint="eastAsia"/>
          <w:bCs/>
          <w:kern w:val="0"/>
          <w:szCs w:val="21"/>
        </w:rPr>
        <w:t>4.为持续改进而策划活动的进展，包括：</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4.1．企业为</w:t>
      </w:r>
      <w:r w:rsidR="00377879" w:rsidRPr="00377879">
        <w:rPr>
          <w:rFonts w:asciiTheme="minorEastAsia" w:hAnsiTheme="minorEastAsia" w:cs="宋体" w:hint="eastAsia"/>
          <w:bCs/>
          <w:kern w:val="0"/>
          <w:szCs w:val="21"/>
        </w:rPr>
        <w:t>石油钻采机械配件(</w:t>
      </w:r>
      <w:proofErr w:type="gramStart"/>
      <w:r w:rsidR="00377879" w:rsidRPr="00377879">
        <w:rPr>
          <w:rFonts w:asciiTheme="minorEastAsia" w:hAnsiTheme="minorEastAsia" w:cs="宋体" w:hint="eastAsia"/>
          <w:bCs/>
          <w:kern w:val="0"/>
          <w:szCs w:val="21"/>
        </w:rPr>
        <w:t>含石油</w:t>
      </w:r>
      <w:proofErr w:type="gramEnd"/>
      <w:r w:rsidR="00377879" w:rsidRPr="00377879">
        <w:rPr>
          <w:rFonts w:asciiTheme="minorEastAsia" w:hAnsiTheme="minorEastAsia" w:cs="宋体" w:hint="eastAsia"/>
          <w:bCs/>
          <w:kern w:val="0"/>
          <w:szCs w:val="21"/>
        </w:rPr>
        <w:t>钻采工矿配件)</w:t>
      </w:r>
      <w:r w:rsidR="00F01B03">
        <w:rPr>
          <w:rFonts w:asciiTheme="minorEastAsia" w:hAnsiTheme="minorEastAsia" w:cs="宋体" w:hint="eastAsia"/>
          <w:bCs/>
          <w:kern w:val="0"/>
          <w:szCs w:val="21"/>
        </w:rPr>
        <w:t>、泵配件的生产</w:t>
      </w:r>
      <w:r w:rsidR="00377879" w:rsidRPr="00377879">
        <w:rPr>
          <w:rFonts w:asciiTheme="minorEastAsia" w:hAnsiTheme="minorEastAsia" w:cs="宋体" w:hint="eastAsia"/>
          <w:bCs/>
          <w:kern w:val="0"/>
          <w:szCs w:val="21"/>
        </w:rPr>
        <w:t>及仪器、仪表销售</w:t>
      </w:r>
      <w:r w:rsidRPr="00EB61BE">
        <w:rPr>
          <w:rFonts w:asciiTheme="minorEastAsia" w:hAnsiTheme="minorEastAsia" w:cs="宋体" w:hint="eastAsia"/>
          <w:bCs/>
          <w:kern w:val="0"/>
          <w:szCs w:val="21"/>
        </w:rPr>
        <w:t>企业</w:t>
      </w:r>
      <w:r w:rsidR="00F01B03">
        <w:rPr>
          <w:rFonts w:asciiTheme="minorEastAsia" w:hAnsiTheme="minorEastAsia" w:cs="宋体" w:hint="eastAsia"/>
          <w:bCs/>
          <w:kern w:val="0"/>
          <w:szCs w:val="21"/>
        </w:rPr>
        <w:t>。</w:t>
      </w:r>
      <w:r w:rsidRPr="00EB61BE">
        <w:rPr>
          <w:rFonts w:asciiTheme="minorEastAsia" w:hAnsiTheme="minorEastAsia" w:cs="宋体" w:hint="eastAsia"/>
          <w:bCs/>
          <w:kern w:val="0"/>
          <w:szCs w:val="21"/>
        </w:rPr>
        <w:t>根据法律法规要求和企业产品要求，共识别了</w:t>
      </w:r>
      <w:r w:rsidR="00F72BBD" w:rsidRPr="00F72BBD">
        <w:rPr>
          <w:rFonts w:asciiTheme="minorEastAsia" w:hAnsiTheme="minorEastAsia" w:cs="宋体" w:hint="eastAsia"/>
          <w:bCs/>
          <w:kern w:val="0"/>
          <w:szCs w:val="21"/>
        </w:rPr>
        <w:t>《偏心配水器镗孔直径测量过程》</w:t>
      </w:r>
      <w:r w:rsidRPr="00EB61BE">
        <w:rPr>
          <w:rFonts w:asciiTheme="minorEastAsia" w:hAnsiTheme="minorEastAsia" w:cs="宋体" w:hint="eastAsia"/>
          <w:bCs/>
          <w:kern w:val="0"/>
          <w:szCs w:val="21"/>
        </w:rPr>
        <w:t>等</w:t>
      </w:r>
      <w:r w:rsidR="0073658B">
        <w:rPr>
          <w:rFonts w:asciiTheme="minorEastAsia" w:hAnsiTheme="minorEastAsia" w:cs="宋体"/>
          <w:bCs/>
          <w:kern w:val="0"/>
          <w:szCs w:val="21"/>
        </w:rPr>
        <w:t>3</w:t>
      </w:r>
      <w:r w:rsidRPr="00EB61BE">
        <w:rPr>
          <w:rFonts w:asciiTheme="minorEastAsia" w:hAnsiTheme="minorEastAsia" w:cs="宋体" w:hint="eastAsia"/>
          <w:bCs/>
          <w:kern w:val="0"/>
          <w:szCs w:val="21"/>
        </w:rPr>
        <w:t>个测量过程，，关键测量过程1个，编制了《测量过程及控制一览表》。分别对每个测量过程的测量要素</w:t>
      </w:r>
      <w:r w:rsidR="0073658B">
        <w:rPr>
          <w:rFonts w:asciiTheme="minorEastAsia" w:hAnsiTheme="minorEastAsia" w:cs="宋体" w:hint="eastAsia"/>
          <w:bCs/>
          <w:kern w:val="0"/>
          <w:szCs w:val="21"/>
        </w:rPr>
        <w:t>，</w:t>
      </w:r>
      <w:r w:rsidRPr="00EB61BE">
        <w:rPr>
          <w:rFonts w:asciiTheme="minorEastAsia" w:hAnsiTheme="minorEastAsia" w:cs="宋体" w:hint="eastAsia"/>
          <w:bCs/>
          <w:kern w:val="0"/>
          <w:szCs w:val="21"/>
        </w:rPr>
        <w:t>从重要性、被测参数名称、技术要求、配备的测量设备名称、测量范围、允许误差（测量不确定度）、环境条件、操作人员资质、测量频次、监视方法等方面予以有效控制和识别。公司未建计量标准，使用</w:t>
      </w:r>
      <w:proofErr w:type="gramStart"/>
      <w:r w:rsidRPr="00EB61BE">
        <w:rPr>
          <w:rFonts w:asciiTheme="minorEastAsia" w:hAnsiTheme="minorEastAsia" w:cs="宋体" w:hint="eastAsia"/>
          <w:bCs/>
          <w:kern w:val="0"/>
          <w:szCs w:val="21"/>
        </w:rPr>
        <w:t>测量设备均委外</w:t>
      </w:r>
      <w:proofErr w:type="gramEnd"/>
      <w:r w:rsidRPr="00EB61BE">
        <w:rPr>
          <w:rFonts w:asciiTheme="minorEastAsia" w:hAnsiTheme="minorEastAsia" w:cs="宋体" w:hint="eastAsia"/>
          <w:bCs/>
          <w:kern w:val="0"/>
          <w:szCs w:val="21"/>
        </w:rPr>
        <w:t>送检到：</w:t>
      </w:r>
      <w:r w:rsidR="001277DA" w:rsidRPr="001277DA">
        <w:rPr>
          <w:rFonts w:asciiTheme="minorEastAsia" w:hAnsiTheme="minorEastAsia" w:cs="宋体" w:hint="eastAsia"/>
          <w:bCs/>
          <w:kern w:val="0"/>
          <w:szCs w:val="21"/>
        </w:rPr>
        <w:t>均由山东博测计量检测技术有限公司检定/校准。</w:t>
      </w:r>
      <w:bookmarkStart w:id="9" w:name="_GoBack"/>
      <w:bookmarkEnd w:id="9"/>
      <w:r w:rsidRPr="001277DA">
        <w:rPr>
          <w:rFonts w:asciiTheme="minorEastAsia" w:hAnsiTheme="minorEastAsia" w:cs="宋体" w:hint="eastAsia"/>
          <w:bCs/>
          <w:kern w:val="0"/>
          <w:szCs w:val="21"/>
        </w:rPr>
        <w:t>量值均溯源至法定计量机构或社会公用标准，企业量值溯源符合标准要求。</w:t>
      </w:r>
      <w:proofErr w:type="gramStart"/>
      <w:r w:rsidRPr="001277DA">
        <w:rPr>
          <w:rFonts w:asciiTheme="minorEastAsia" w:hAnsiTheme="minorEastAsia" w:cs="宋体" w:hint="eastAsia"/>
          <w:bCs/>
          <w:kern w:val="0"/>
          <w:szCs w:val="21"/>
        </w:rPr>
        <w:t>祥</w:t>
      </w:r>
      <w:proofErr w:type="gramEnd"/>
      <w:r w:rsidRPr="001277DA">
        <w:rPr>
          <w:rFonts w:asciiTheme="minorEastAsia" w:hAnsiTheme="minorEastAsia" w:cs="宋体" w:hint="eastAsia"/>
          <w:bCs/>
          <w:kern w:val="0"/>
          <w:szCs w:val="21"/>
        </w:rPr>
        <w:t>见附件《测</w:t>
      </w:r>
      <w:r w:rsidRPr="00EB61BE">
        <w:rPr>
          <w:rFonts w:asciiTheme="minorEastAsia" w:hAnsiTheme="minorEastAsia" w:cs="宋体" w:hint="eastAsia"/>
          <w:bCs/>
          <w:kern w:val="0"/>
          <w:szCs w:val="21"/>
        </w:rPr>
        <w:t>量设备溯源抽查表》。企业已对提供测量设备及测量服务的合格供方，对其供方业绩、服务质量、资质、诚信等方面，进行外部供方评价。企业有合格供方名单和资质、授权范围等资料，相关评价记录齐全，符合要求。</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4.2、检查了企业的测量设备《计量确认明细表》，对重要及关键的测量设备进行了计量确认。有测量参数的技术要求，测量设备的计量特性，以及验证方法、验证结果和验证人。最近的检定日期全部在有效期内，验证结果均为合格。抽查关键测量过程：《</w:t>
      </w:r>
      <w:r w:rsidR="004E76F3" w:rsidRPr="004E76F3">
        <w:rPr>
          <w:rFonts w:asciiTheme="minorEastAsia" w:hAnsiTheme="minorEastAsia" w:cs="宋体" w:hint="eastAsia"/>
          <w:bCs/>
          <w:kern w:val="0"/>
          <w:szCs w:val="21"/>
        </w:rPr>
        <w:t>偏心配水器镗孔直径测量</w:t>
      </w:r>
      <w:r w:rsidRPr="00EB61BE">
        <w:rPr>
          <w:rFonts w:asciiTheme="minorEastAsia" w:hAnsiTheme="minorEastAsia" w:cs="宋体" w:hint="eastAsia"/>
          <w:bCs/>
          <w:kern w:val="0"/>
          <w:szCs w:val="21"/>
        </w:rPr>
        <w:t>测量过程》资料，计量性能测试、监视记录、监视控制图，均已按测量过程控制规范，进行了有效性监视和记录统计。监视控制图齐全完整；</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4.3. 《</w:t>
      </w:r>
      <w:r w:rsidR="00A66033" w:rsidRPr="00A66033">
        <w:rPr>
          <w:rFonts w:asciiTheme="minorEastAsia" w:hAnsiTheme="minorEastAsia" w:cs="宋体" w:hint="eastAsia"/>
          <w:bCs/>
          <w:kern w:val="0"/>
          <w:szCs w:val="21"/>
        </w:rPr>
        <w:t>偏心配水器镗孔直径测量</w:t>
      </w:r>
      <w:r w:rsidRPr="00EB61BE">
        <w:rPr>
          <w:rFonts w:asciiTheme="minorEastAsia" w:hAnsiTheme="minorEastAsia" w:cs="宋体" w:hint="eastAsia"/>
          <w:bCs/>
          <w:kern w:val="0"/>
          <w:szCs w:val="21"/>
        </w:rPr>
        <w:t>测量过程》，计量要求导出和计量验证记录表填写规范，计量要求导出方法正确；测量设备的配备满足计量要求，测量设备经过校准，测量设备验证方法正确；</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4.4、查《</w:t>
      </w:r>
      <w:r w:rsidR="00A66033" w:rsidRPr="00A66033">
        <w:rPr>
          <w:rFonts w:asciiTheme="minorEastAsia" w:hAnsiTheme="minorEastAsia" w:cs="宋体" w:hint="eastAsia"/>
          <w:bCs/>
          <w:kern w:val="0"/>
          <w:szCs w:val="21"/>
        </w:rPr>
        <w:t>偏心配水器镗孔直径测量</w:t>
      </w:r>
      <w:r w:rsidRPr="00EB61BE">
        <w:rPr>
          <w:rFonts w:asciiTheme="minorEastAsia" w:hAnsiTheme="minorEastAsia" w:cs="宋体" w:hint="eastAsia"/>
          <w:bCs/>
          <w:kern w:val="0"/>
          <w:szCs w:val="21"/>
        </w:rPr>
        <w:t>不确定度评定》，方法和结果正确；</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lastRenderedPageBreak/>
        <w:t>4.5、查《</w:t>
      </w:r>
      <w:r w:rsidR="00AF795B" w:rsidRPr="00AF795B">
        <w:rPr>
          <w:rFonts w:asciiTheme="minorEastAsia" w:hAnsiTheme="minorEastAsia" w:cs="宋体" w:hint="eastAsia"/>
          <w:bCs/>
          <w:kern w:val="0"/>
          <w:szCs w:val="21"/>
        </w:rPr>
        <w:t>偏心配水器镗孔直径测量</w:t>
      </w:r>
      <w:r w:rsidRPr="00EB61BE">
        <w:rPr>
          <w:rFonts w:asciiTheme="minorEastAsia" w:hAnsiTheme="minorEastAsia" w:cs="宋体" w:hint="eastAsia"/>
          <w:bCs/>
          <w:kern w:val="0"/>
          <w:szCs w:val="21"/>
        </w:rPr>
        <w:t>计量要求导出和计量验证记录表》，信息内容完整、正确。</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5.对上年度审核时提出的</w:t>
      </w:r>
      <w:proofErr w:type="gramStart"/>
      <w:r w:rsidRPr="00EB61BE">
        <w:rPr>
          <w:rFonts w:asciiTheme="minorEastAsia" w:hAnsiTheme="minorEastAsia" w:cs="宋体" w:hint="eastAsia"/>
          <w:bCs/>
          <w:kern w:val="0"/>
          <w:szCs w:val="21"/>
        </w:rPr>
        <w:t>的</w:t>
      </w:r>
      <w:proofErr w:type="gramEnd"/>
      <w:r w:rsidRPr="00EB61BE">
        <w:rPr>
          <w:rFonts w:asciiTheme="minorEastAsia" w:hAnsiTheme="minorEastAsia" w:cs="宋体" w:hint="eastAsia"/>
          <w:bCs/>
          <w:kern w:val="0"/>
          <w:szCs w:val="21"/>
        </w:rPr>
        <w:t>不符合项的纠正措施完成情况：</w:t>
      </w:r>
    </w:p>
    <w:p w:rsidR="0055457E" w:rsidRPr="00EB61BE" w:rsidRDefault="0055457E" w:rsidP="00EB61BE">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企业对测量管理体系对上年度认证审核发现的1个不符合项，制定了预防纠正措施，并按其纠正措施及时进行了整改工作。经审核组现场审核，确认企业制定的不合格控制实施可控有效，纠正措施完成情况满足标准要求，同意关闭不符合项。</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 xml:space="preserve"> 6.对投诉的处理情况：</w:t>
      </w:r>
    </w:p>
    <w:p w:rsidR="0055457E" w:rsidRPr="00EB61BE" w:rsidRDefault="0055457E" w:rsidP="00EB61BE">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公司目前尚未接到客户在产品质量、物料交接、安全、现场生产管理等方面的投诉和纠纷。</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7.测量管理体系在实现获证客户目标方面的有效性及持续的运作控制情况：</w:t>
      </w:r>
    </w:p>
    <w:p w:rsidR="00B219E0" w:rsidRDefault="00B219E0" w:rsidP="00B219E0">
      <w:pPr>
        <w:widowControl/>
        <w:spacing w:line="360" w:lineRule="auto"/>
        <w:ind w:firstLineChars="200" w:firstLine="420"/>
        <w:rPr>
          <w:rFonts w:asciiTheme="minorEastAsia" w:hAnsiTheme="minorEastAsia" w:cs="宋体"/>
          <w:bCs/>
          <w:kern w:val="0"/>
          <w:szCs w:val="21"/>
        </w:rPr>
      </w:pPr>
      <w:r w:rsidRPr="00B219E0">
        <w:rPr>
          <w:rFonts w:asciiTheme="minorEastAsia" w:hAnsiTheme="minorEastAsia" w:cs="宋体" w:hint="eastAsia"/>
          <w:bCs/>
          <w:kern w:val="0"/>
          <w:szCs w:val="21"/>
        </w:rPr>
        <w:t>企业规定了公司的计量工作目标4项，质量目标与计量方针一致。2020年度质量目标已分解。抽查企业1、2、3季度3个部门的《测量管理体系目标分解考核表》，有实施结果汇总。质量目标完成情况，符合企业目标管理控制程序要求 。质量目标完成情况达到质量目标要求。基本覆盖标准要素，符合GB/T 19022-2003标准要求。</w:t>
      </w:r>
    </w:p>
    <w:p w:rsidR="0055457E" w:rsidRPr="00EB61BE" w:rsidRDefault="0055457E" w:rsidP="00B219E0">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8.对企业组织任何变更的审核：</w:t>
      </w:r>
    </w:p>
    <w:p w:rsidR="0055457E" w:rsidRPr="00EB61BE" w:rsidRDefault="0055457E" w:rsidP="00EB61BE">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公司测量管理体系实现认证运行期间，企业组织没有</w:t>
      </w:r>
      <w:r w:rsidR="00B219E0">
        <w:rPr>
          <w:rFonts w:asciiTheme="minorEastAsia" w:hAnsiTheme="minorEastAsia" w:cs="宋体" w:hint="eastAsia"/>
          <w:bCs/>
          <w:kern w:val="0"/>
          <w:szCs w:val="21"/>
        </w:rPr>
        <w:t>发生</w:t>
      </w:r>
      <w:r w:rsidRPr="00EB61BE">
        <w:rPr>
          <w:rFonts w:asciiTheme="minorEastAsia" w:hAnsiTheme="minorEastAsia" w:cs="宋体" w:hint="eastAsia"/>
          <w:bCs/>
          <w:kern w:val="0"/>
          <w:szCs w:val="21"/>
        </w:rPr>
        <w:t>变更。</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9.标志的使用和（或）任何其他对认证资格引用的情况：</w:t>
      </w:r>
    </w:p>
    <w:p w:rsidR="0055457E" w:rsidRPr="00EB61BE" w:rsidRDefault="0055457E" w:rsidP="00EB61BE">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w:t>
      </w:r>
      <w:proofErr w:type="gramStart"/>
      <w:r w:rsidRPr="00EB61BE">
        <w:rPr>
          <w:rFonts w:asciiTheme="minorEastAsia" w:hAnsiTheme="minorEastAsia" w:cs="宋体" w:hint="eastAsia"/>
          <w:bCs/>
          <w:kern w:val="0"/>
          <w:szCs w:val="21"/>
        </w:rPr>
        <w:t>对标志</w:t>
      </w:r>
      <w:proofErr w:type="gramEnd"/>
      <w:r w:rsidRPr="00EB61BE">
        <w:rPr>
          <w:rFonts w:asciiTheme="minorEastAsia" w:hAnsiTheme="minorEastAsia" w:cs="宋体" w:hint="eastAsia"/>
          <w:bCs/>
          <w:kern w:val="0"/>
          <w:szCs w:val="21"/>
        </w:rPr>
        <w:t>的使用，符合相关标准和规定。公司测量管理体系在认证证书用于：</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9.1、用于开发国内、海外市场，公司形象广告宣传；</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9.2、用于公司招投标工程加分。</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10. 本次审核</w:t>
      </w:r>
      <w:r w:rsidR="00C120B4">
        <w:rPr>
          <w:rFonts w:asciiTheme="minorEastAsia" w:hAnsiTheme="minorEastAsia" w:cs="宋体" w:hint="eastAsia"/>
          <w:bCs/>
          <w:kern w:val="0"/>
          <w:szCs w:val="21"/>
        </w:rPr>
        <w:t>中发现1</w:t>
      </w:r>
      <w:r w:rsidR="00B219E0">
        <w:rPr>
          <w:rFonts w:asciiTheme="minorEastAsia" w:hAnsiTheme="minorEastAsia" w:cs="宋体" w:hint="eastAsia"/>
          <w:bCs/>
          <w:kern w:val="0"/>
          <w:szCs w:val="21"/>
        </w:rPr>
        <w:t>个</w:t>
      </w:r>
      <w:r w:rsidRPr="00EB61BE">
        <w:rPr>
          <w:rFonts w:asciiTheme="minorEastAsia" w:hAnsiTheme="minorEastAsia" w:cs="宋体" w:hint="eastAsia"/>
          <w:bCs/>
          <w:kern w:val="0"/>
          <w:szCs w:val="21"/>
        </w:rPr>
        <w:t>不符合项。</w:t>
      </w:r>
    </w:p>
    <w:p w:rsidR="00C120B4" w:rsidRDefault="007E0EA0" w:rsidP="00EB61BE">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00AD424D" w:rsidRPr="00AD424D">
        <w:rPr>
          <w:rFonts w:asciiTheme="minorEastAsia" w:hAnsiTheme="minorEastAsia" w:cs="宋体" w:hint="eastAsia"/>
          <w:bCs/>
          <w:kern w:val="0"/>
          <w:szCs w:val="21"/>
        </w:rPr>
        <w:t>抽查企业合格外部供方资料，发现测量设备检定/校准机构—“山东省博测计量检测技术有限公司”，为2020年新增校准机构，企业没有对此机构进行供方业绩、服务质量、资质、诚信等方面进行资质调查和合格供方评价。不符合GB/T19022-2003中6.4外部供方 条款。属一般不符合项。</w:t>
      </w:r>
    </w:p>
    <w:p w:rsidR="00CA40BA" w:rsidRPr="007E0EA0"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11.</w:t>
      </w:r>
      <w:r w:rsidR="00CA40BA" w:rsidRPr="00CA40BA">
        <w:rPr>
          <w:rFonts w:hint="eastAsia"/>
        </w:rPr>
        <w:t xml:space="preserve"> </w:t>
      </w:r>
      <w:r w:rsidR="00CA40BA" w:rsidRPr="007E0EA0">
        <w:rPr>
          <w:rFonts w:asciiTheme="minorEastAsia" w:hAnsiTheme="minorEastAsia" w:cs="宋体" w:hint="eastAsia"/>
          <w:bCs/>
          <w:kern w:val="0"/>
          <w:szCs w:val="21"/>
        </w:rPr>
        <w:t>该公司主要能耗为生产用电</w:t>
      </w:r>
      <w:r w:rsidR="00B219E0">
        <w:rPr>
          <w:rFonts w:asciiTheme="minorEastAsia" w:hAnsiTheme="minorEastAsia" w:cs="宋体" w:hint="eastAsia"/>
          <w:bCs/>
          <w:kern w:val="0"/>
          <w:szCs w:val="21"/>
        </w:rPr>
        <w:t>，</w:t>
      </w:r>
      <w:r w:rsidR="00CA40BA" w:rsidRPr="007E0EA0">
        <w:rPr>
          <w:rFonts w:asciiTheme="minorEastAsia" w:hAnsiTheme="minorEastAsia" w:cs="宋体" w:hint="eastAsia"/>
          <w:bCs/>
          <w:kern w:val="0"/>
          <w:szCs w:val="21"/>
        </w:rPr>
        <w:t>有一块贸易结算电能表。2019年生产用能耗9.83吨标煤。不是重点能耗单位。</w:t>
      </w: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三、监督审核结论意见(</w:t>
      </w:r>
      <w:proofErr w:type="gramStart"/>
      <w:r w:rsidRPr="00EB61BE">
        <w:rPr>
          <w:rFonts w:asciiTheme="minorEastAsia" w:hAnsiTheme="minorEastAsia" w:cs="宋体" w:hint="eastAsia"/>
          <w:bCs/>
          <w:kern w:val="0"/>
          <w:szCs w:val="21"/>
        </w:rPr>
        <w:t>含需要</w:t>
      </w:r>
      <w:proofErr w:type="gramEnd"/>
      <w:r w:rsidRPr="00EB61BE">
        <w:rPr>
          <w:rFonts w:asciiTheme="minorEastAsia" w:hAnsiTheme="minorEastAsia" w:cs="宋体" w:hint="eastAsia"/>
          <w:bCs/>
          <w:kern w:val="0"/>
          <w:szCs w:val="21"/>
        </w:rPr>
        <w:t xml:space="preserve">说明的事项): </w:t>
      </w:r>
    </w:p>
    <w:p w:rsidR="0055457E" w:rsidRPr="00EB61BE" w:rsidRDefault="0055457E" w:rsidP="00EB61BE">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lastRenderedPageBreak/>
        <w:t>通过2020年12月1</w:t>
      </w:r>
      <w:r w:rsidR="00151A7A">
        <w:rPr>
          <w:rFonts w:asciiTheme="minorEastAsia" w:hAnsiTheme="minorEastAsia" w:cs="宋体"/>
          <w:bCs/>
          <w:kern w:val="0"/>
          <w:szCs w:val="21"/>
        </w:rPr>
        <w:t>2</w:t>
      </w:r>
      <w:r w:rsidRPr="00EB61BE">
        <w:rPr>
          <w:rFonts w:asciiTheme="minorEastAsia" w:hAnsiTheme="minorEastAsia" w:cs="宋体" w:hint="eastAsia"/>
          <w:bCs/>
          <w:kern w:val="0"/>
          <w:szCs w:val="21"/>
        </w:rPr>
        <w:t>日</w:t>
      </w:r>
      <w:r w:rsidR="00151A7A">
        <w:rPr>
          <w:rFonts w:asciiTheme="minorEastAsia" w:hAnsiTheme="minorEastAsia" w:cs="宋体" w:hint="eastAsia"/>
          <w:bCs/>
          <w:kern w:val="0"/>
          <w:szCs w:val="21"/>
        </w:rPr>
        <w:t>-</w:t>
      </w:r>
      <w:r w:rsidR="00151A7A">
        <w:rPr>
          <w:rFonts w:asciiTheme="minorEastAsia" w:hAnsiTheme="minorEastAsia" w:cs="宋体"/>
          <w:bCs/>
          <w:kern w:val="0"/>
          <w:szCs w:val="21"/>
        </w:rPr>
        <w:t>13日</w:t>
      </w:r>
      <w:r w:rsidRPr="00EB61BE">
        <w:rPr>
          <w:rFonts w:asciiTheme="minorEastAsia" w:hAnsiTheme="minorEastAsia" w:cs="宋体" w:hint="eastAsia"/>
          <w:bCs/>
          <w:kern w:val="0"/>
          <w:szCs w:val="21"/>
        </w:rPr>
        <w:t>，</w:t>
      </w:r>
      <w:r w:rsidR="007E0EA0" w:rsidRPr="007E0EA0">
        <w:rPr>
          <w:rFonts w:asciiTheme="minorEastAsia" w:hAnsiTheme="minorEastAsia" w:cs="宋体" w:hint="eastAsia"/>
          <w:bCs/>
          <w:kern w:val="0"/>
          <w:szCs w:val="21"/>
        </w:rPr>
        <w:t>东营市远信电器与技术有限责任公司</w:t>
      </w:r>
      <w:r w:rsidRPr="00EB61BE">
        <w:rPr>
          <w:rFonts w:asciiTheme="minorEastAsia" w:hAnsiTheme="minorEastAsia" w:cs="宋体" w:hint="eastAsia"/>
          <w:bCs/>
          <w:kern w:val="0"/>
          <w:szCs w:val="21"/>
        </w:rPr>
        <w:t>测量管理</w:t>
      </w:r>
      <w:r w:rsidR="007E0EA0">
        <w:rPr>
          <w:rFonts w:asciiTheme="minorEastAsia" w:hAnsiTheme="minorEastAsia" w:cs="宋体" w:hint="eastAsia"/>
          <w:bCs/>
          <w:kern w:val="0"/>
          <w:szCs w:val="21"/>
        </w:rPr>
        <w:t>体系</w:t>
      </w:r>
      <w:r w:rsidRPr="00EB61BE">
        <w:rPr>
          <w:rFonts w:asciiTheme="minorEastAsia" w:hAnsiTheme="minorEastAsia" w:cs="宋体" w:hint="eastAsia"/>
          <w:bCs/>
          <w:kern w:val="0"/>
          <w:szCs w:val="21"/>
        </w:rPr>
        <w:t>现场监督审核工作，验证了公司在测量管理体系实现认证后一年里，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7E0EA0" w:rsidRPr="007E0EA0">
        <w:rPr>
          <w:rFonts w:asciiTheme="minorEastAsia" w:hAnsiTheme="minorEastAsia" w:cs="宋体" w:hint="eastAsia"/>
          <w:bCs/>
          <w:kern w:val="0"/>
          <w:szCs w:val="21"/>
        </w:rPr>
        <w:t>东营市远信电器与技术有限责任公司</w:t>
      </w:r>
      <w:r w:rsidRPr="00EB61BE">
        <w:rPr>
          <w:rFonts w:asciiTheme="minorEastAsia" w:hAnsiTheme="minorEastAsia" w:cs="宋体" w:hint="eastAsia"/>
          <w:bCs/>
          <w:kern w:val="0"/>
          <w:szCs w:val="21"/>
        </w:rPr>
        <w:t>，</w:t>
      </w:r>
      <w:r w:rsidR="007E0EA0" w:rsidRPr="007E0EA0">
        <w:rPr>
          <w:rFonts w:asciiTheme="minorEastAsia" w:hAnsiTheme="minorEastAsia" w:cs="宋体" w:hint="eastAsia"/>
          <w:bCs/>
          <w:kern w:val="0"/>
          <w:szCs w:val="21"/>
        </w:rPr>
        <w:t>测量管理体系</w:t>
      </w:r>
      <w:r w:rsidR="007E0EA0">
        <w:rPr>
          <w:rFonts w:asciiTheme="minorEastAsia" w:hAnsiTheme="minorEastAsia" w:cs="宋体" w:hint="eastAsia"/>
          <w:bCs/>
          <w:kern w:val="0"/>
          <w:szCs w:val="21"/>
        </w:rPr>
        <w:t>运行，</w:t>
      </w:r>
      <w:r w:rsidRPr="00EB61BE">
        <w:rPr>
          <w:rFonts w:asciiTheme="minorEastAsia" w:hAnsiTheme="minorEastAsia" w:cs="宋体" w:hint="eastAsia"/>
          <w:bCs/>
          <w:kern w:val="0"/>
          <w:szCs w:val="21"/>
        </w:rPr>
        <w:t>符合GB/T 19022-2003标准要求，</w:t>
      </w:r>
      <w:r w:rsidR="007E0EA0">
        <w:rPr>
          <w:rFonts w:asciiTheme="minorEastAsia" w:hAnsiTheme="minorEastAsia" w:cs="宋体" w:hint="eastAsia"/>
          <w:bCs/>
          <w:kern w:val="0"/>
          <w:szCs w:val="21"/>
        </w:rPr>
        <w:t>对</w:t>
      </w:r>
      <w:r w:rsidRPr="00EB61BE">
        <w:rPr>
          <w:rFonts w:asciiTheme="minorEastAsia" w:hAnsiTheme="minorEastAsia" w:cs="宋体" w:hint="eastAsia"/>
          <w:bCs/>
          <w:kern w:val="0"/>
          <w:szCs w:val="21"/>
        </w:rPr>
        <w:t>其体系运行具有持续的有效性、符合</w:t>
      </w:r>
      <w:proofErr w:type="gramStart"/>
      <w:r w:rsidRPr="00EB61BE">
        <w:rPr>
          <w:rFonts w:asciiTheme="minorEastAsia" w:hAnsiTheme="minorEastAsia" w:cs="宋体" w:hint="eastAsia"/>
          <w:bCs/>
          <w:kern w:val="0"/>
          <w:szCs w:val="21"/>
        </w:rPr>
        <w:t>性予以</w:t>
      </w:r>
      <w:proofErr w:type="gramEnd"/>
      <w:r w:rsidRPr="00EB61BE">
        <w:rPr>
          <w:rFonts w:asciiTheme="minorEastAsia" w:hAnsiTheme="minorEastAsia" w:cs="宋体" w:hint="eastAsia"/>
          <w:bCs/>
          <w:kern w:val="0"/>
          <w:szCs w:val="21"/>
        </w:rPr>
        <w:t>肯定。建议报请国标联合认证有限公司，批准通过</w:t>
      </w:r>
      <w:r w:rsidR="007E0EA0" w:rsidRPr="007E0EA0">
        <w:rPr>
          <w:rFonts w:asciiTheme="minorEastAsia" w:hAnsiTheme="minorEastAsia" w:cs="宋体" w:hint="eastAsia"/>
          <w:bCs/>
          <w:kern w:val="0"/>
          <w:szCs w:val="21"/>
        </w:rPr>
        <w:t>东营市远信电器与技术有限责任公司</w:t>
      </w:r>
      <w:r w:rsidRPr="00EB61BE">
        <w:rPr>
          <w:rFonts w:asciiTheme="minorEastAsia" w:hAnsiTheme="minorEastAsia" w:cs="宋体" w:hint="eastAsia"/>
          <w:bCs/>
          <w:kern w:val="0"/>
          <w:szCs w:val="21"/>
        </w:rPr>
        <w:t>2020年度测量管理体系监督审核。</w:t>
      </w:r>
    </w:p>
    <w:p w:rsidR="0055457E" w:rsidRPr="00EB61BE" w:rsidRDefault="0055457E" w:rsidP="00EB61BE">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为了促进支持公司测量管理体系持续提高，提出以下2条建议：1、对内审和管理评审中发现的问题，进一步有效的整改完善；2、增加测量设备参与全过程管理的内容，使计量、质量管理工作融为一体，便于进一步提升公司产品质量。</w:t>
      </w: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 xml:space="preserve">审核员（签字）：  </w:t>
      </w:r>
      <w:r w:rsidR="00936157">
        <w:rPr>
          <w:rFonts w:asciiTheme="minorEastAsia" w:hAnsiTheme="minorEastAsia" w:cs="宋体" w:hint="eastAsia"/>
          <w:bCs/>
          <w:noProof/>
          <w:kern w:val="0"/>
          <w:szCs w:val="21"/>
        </w:rPr>
        <w:drawing>
          <wp:inline distT="0" distB="0" distL="0" distR="0">
            <wp:extent cx="876300" cy="444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58391119c83255d310ebd57248e3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50" cy="452971"/>
                    </a:xfrm>
                    <a:prstGeom prst="rect">
                      <a:avLst/>
                    </a:prstGeom>
                  </pic:spPr>
                </pic:pic>
              </a:graphicData>
            </a:graphic>
          </wp:inline>
        </w:drawing>
      </w:r>
      <w:r w:rsidRPr="00EB61BE">
        <w:rPr>
          <w:rFonts w:asciiTheme="minorEastAsia" w:hAnsiTheme="minorEastAsia" w:cs="宋体" w:hint="eastAsia"/>
          <w:bCs/>
          <w:kern w:val="0"/>
          <w:szCs w:val="21"/>
        </w:rPr>
        <w:t xml:space="preserve">  </w:t>
      </w: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四、报告审查人意见审查人员（签字）：日期：</w:t>
      </w: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五、认证机构负责人(签字)：日期：</w:t>
      </w: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55457E" w:rsidRPr="00EB61BE" w:rsidRDefault="0055457E" w:rsidP="00EB61BE">
      <w:pPr>
        <w:widowControl/>
        <w:spacing w:line="360" w:lineRule="auto"/>
        <w:rPr>
          <w:rFonts w:asciiTheme="minorEastAsia" w:hAnsiTheme="minorEastAsia" w:cs="宋体"/>
          <w:bCs/>
          <w:kern w:val="0"/>
          <w:szCs w:val="21"/>
        </w:rPr>
      </w:pPr>
    </w:p>
    <w:p w:rsidR="00863661" w:rsidRPr="00EB61BE" w:rsidRDefault="00931D0E" w:rsidP="00EB61BE">
      <w:pPr>
        <w:widowControl/>
        <w:spacing w:line="360" w:lineRule="auto"/>
        <w:rPr>
          <w:rFonts w:asciiTheme="minorEastAsia" w:hAnsiTheme="minorEastAsia" w:cs="宋体"/>
          <w:kern w:val="0"/>
          <w:szCs w:val="21"/>
        </w:rPr>
      </w:pPr>
    </w:p>
    <w:sectPr w:rsidR="00863661" w:rsidRPr="00EB61BE"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8BA" w:rsidRDefault="008C68BA">
      <w:r>
        <w:separator/>
      </w:r>
    </w:p>
  </w:endnote>
  <w:endnote w:type="continuationSeparator" w:id="0">
    <w:p w:rsidR="008C68BA" w:rsidRDefault="008C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8BA" w:rsidRDefault="008C68BA">
      <w:r>
        <w:separator/>
      </w:r>
    </w:p>
  </w:footnote>
  <w:footnote w:type="continuationSeparator" w:id="0">
    <w:p w:rsidR="008C68BA" w:rsidRDefault="008C6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61" w:rsidRDefault="00900303">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931D0E">
    <w:pPr>
      <w:pStyle w:val="a4"/>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90030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900303">
      <w:rPr>
        <w:rStyle w:val="CharChar1"/>
        <w:rFonts w:ascii="Times New Roman" w:hAnsi="Times New Roman" w:cs="Times New Roman" w:hint="default"/>
        <w:szCs w:val="21"/>
      </w:rPr>
      <w:t>北京国标联合认证有限公司</w:t>
    </w:r>
  </w:p>
  <w:p w:rsidR="00863661" w:rsidRDefault="00900303">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931D0E">
    <w:pPr>
      <w:rPr>
        <w:sz w:val="18"/>
        <w:szCs w:val="18"/>
      </w:rPr>
    </w:pPr>
    <w:r>
      <w:rPr>
        <w:sz w:val="18"/>
      </w:rPr>
      <w:pict>
        <v:line id="直线 3" o:spid="_x0000_s3074" style="position:absolute;left:0;text-align:left;z-index:251658752" from="-23.7pt,2.35pt" to="436.9pt,3.05pt"/>
      </w:pict>
    </w:r>
    <w:bookmarkEnd w:id="10"/>
  </w:p>
  <w:p w:rsidR="00863661" w:rsidRDefault="00931D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72C0"/>
    <w:rsid w:val="000226B4"/>
    <w:rsid w:val="000621A2"/>
    <w:rsid w:val="00110C51"/>
    <w:rsid w:val="001277DA"/>
    <w:rsid w:val="00151A7A"/>
    <w:rsid w:val="00161A0C"/>
    <w:rsid w:val="001837B3"/>
    <w:rsid w:val="00377879"/>
    <w:rsid w:val="00414616"/>
    <w:rsid w:val="004E76F3"/>
    <w:rsid w:val="0055457E"/>
    <w:rsid w:val="00556B9A"/>
    <w:rsid w:val="006D2C6A"/>
    <w:rsid w:val="0073658B"/>
    <w:rsid w:val="00753E01"/>
    <w:rsid w:val="007E0EA0"/>
    <w:rsid w:val="007E5785"/>
    <w:rsid w:val="00842209"/>
    <w:rsid w:val="00846EB0"/>
    <w:rsid w:val="008C68BA"/>
    <w:rsid w:val="008E3A48"/>
    <w:rsid w:val="00900303"/>
    <w:rsid w:val="00931D0E"/>
    <w:rsid w:val="00936157"/>
    <w:rsid w:val="009D4720"/>
    <w:rsid w:val="009E66D1"/>
    <w:rsid w:val="00A66033"/>
    <w:rsid w:val="00A74453"/>
    <w:rsid w:val="00AD424D"/>
    <w:rsid w:val="00AF795B"/>
    <w:rsid w:val="00B219E0"/>
    <w:rsid w:val="00B44E3C"/>
    <w:rsid w:val="00BA54EA"/>
    <w:rsid w:val="00C120B4"/>
    <w:rsid w:val="00C46D92"/>
    <w:rsid w:val="00CA40BA"/>
    <w:rsid w:val="00CD63F1"/>
    <w:rsid w:val="00D64DD6"/>
    <w:rsid w:val="00EB61BE"/>
    <w:rsid w:val="00EE3A96"/>
    <w:rsid w:val="00F01B03"/>
    <w:rsid w:val="00F672C0"/>
    <w:rsid w:val="00F72B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E76500DC-353D-4213-BDA5-ADAC682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80</cp:revision>
  <cp:lastPrinted>2017-09-01T06:24:00Z</cp:lastPrinted>
  <dcterms:created xsi:type="dcterms:W3CDTF">2015-10-10T03:59:00Z</dcterms:created>
  <dcterms:modified xsi:type="dcterms:W3CDTF">2020-12-14T06:55:00Z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