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0160-2018-2020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监督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</w:t>
      </w:r>
      <w:bookmarkStart w:id="2" w:name="_GoBack"/>
      <w:bookmarkEnd w:id="2"/>
      <w:r>
        <w:rPr>
          <w:rFonts w:hint="eastAsia" w:ascii="宋体" w:hAnsi="宋体"/>
          <w:b/>
          <w:color w:val="000000" w:themeColor="text1"/>
          <w:sz w:val="30"/>
          <w:szCs w:val="30"/>
          <w:lang w:eastAsia="zh-CN"/>
        </w:rPr>
        <w:t>☑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首 □末次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>
              <w:rPr>
                <w:rFonts w:ascii="宋体" w:hAnsi="宋体"/>
                <w:szCs w:val="21"/>
              </w:rPr>
              <w:t>中国石油天然气股份有限公司兰州石化分公司</w:t>
            </w:r>
            <w:bookmarkEnd w:id="1"/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ind w:firstLine="420" w:firstLineChars="200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2020.12.10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李菁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13851713188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陈爱萍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13971830031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□首□末次会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/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3383280</wp:posOffset>
              </wp:positionH>
              <wp:positionV relativeFrom="paragraph">
                <wp:posOffset>179705</wp:posOffset>
              </wp:positionV>
              <wp:extent cx="2432685" cy="280035"/>
              <wp:effectExtent l="0" t="0" r="5715" b="12065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32685" cy="2800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ascii="Times New Roman" w:hAnsi="Times New Roman" w:cs="Times New Roman"/>
                              <w:sz w:val="22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ISC-A-I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I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-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04 监督审核会议记录</w:t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2"/>
                            </w:rPr>
                            <w:t>（06版）</w:t>
                          </w:r>
                        </w:p>
                        <w:p>
                          <w:pPr>
                            <w:rPr>
                              <w:rFonts w:ascii="Times New Roman" w:hAnsi="Times New Roman" w:cs="Times New Roman"/>
                              <w:sz w:val="22"/>
                            </w:rPr>
                          </w:pP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66.4pt;margin-top:14.15pt;height:22.05pt;width:191.55pt;z-index:251658240;mso-width-relative:page;mso-height-relative:page;" fillcolor="#FFFFFF" filled="t" stroked="f" coordsize="21600,21600" o:gfxdata="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EK6f87YAAAACQEAAA8AAAAAAAAAAQAgAAAAIgAAAGRycy9kb3ducmV2Lnht&#10;bFBLAQIUABQAAAAIAIdO4kB7MJDWwAEAAHcDAAAOAAAAAAAAAAEAIAAAACcBAABkcnMvZTJvRG9j&#10;LnhtbFBLBQYAAAAABgAGAFkBAABZBQAAAAA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Times New Roman" w:hAnsi="Times New Roman" w:cs="Times New Roman"/>
                        <w:sz w:val="22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ISC-A-I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I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-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04 监督审核会议记录</w:t>
                    </w:r>
                    <w:r>
                      <w:rPr>
                        <w:rFonts w:hint="eastAsia" w:ascii="Times New Roman" w:hAnsi="Times New Roman" w:cs="Times New Roman"/>
                        <w:sz w:val="22"/>
                      </w:rPr>
                      <w:t>（06版）</w:t>
                    </w:r>
                  </w:p>
                  <w:p>
                    <w:pPr>
                      <w:rPr>
                        <w:rFonts w:ascii="Times New Roman" w:hAnsi="Times New Roman" w:cs="Times New Roman"/>
                        <w:sz w:val="2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624" w:firstLineChars="347"/>
      <w:jc w:val="lef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-41275</wp:posOffset>
              </wp:positionH>
              <wp:positionV relativeFrom="paragraph">
                <wp:posOffset>212090</wp:posOffset>
              </wp:positionV>
              <wp:extent cx="5595620" cy="5715"/>
              <wp:effectExtent l="0" t="4445" r="5080" b="8890"/>
              <wp:wrapNone/>
              <wp:docPr id="2" name="直线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595620" cy="5715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2" o:spid="_x0000_s1026" o:spt="20" style="position:absolute;left:0pt;margin-left:-3.25pt;margin-top:16.7pt;height:0.45pt;width:440.6pt;z-index:251659264;mso-width-relative:page;mso-height-relative:page;" filled="f" stroked="t" coordsize="21600,21600" o:gfxdata="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BhS2eU&#10;2AAAAAgBAAAPAAAAAAAAAAEAIAAAACIAAABkcnMvZG93bnJldi54bWxQSwECFAAUAAAACACHTuJA&#10;Z+dBqOgBAADeAwAADgAAAAAAAAABACAAAAAnAQAAZHJzL2Uyb0RvYy54bWxQSwUGAAAAAAYABgBZ&#10;AQAAgQUAAAAA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9F2E8A"/>
    <w:multiLevelType w:val="multilevel"/>
    <w:tmpl w:val="4C9F2E8A"/>
    <w:lvl w:ilvl="0" w:tentative="0">
      <w:start w:val="10"/>
      <w:numFmt w:val="bullet"/>
      <w:lvlText w:val="□"/>
      <w:lvlJc w:val="left"/>
      <w:pPr>
        <w:tabs>
          <w:tab w:val="left" w:pos="465"/>
        </w:tabs>
        <w:ind w:left="46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945"/>
        </w:tabs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365"/>
        </w:tabs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785"/>
        </w:tabs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05"/>
        </w:tabs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25"/>
        </w:tabs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45"/>
        </w:tabs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465"/>
        </w:tabs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885"/>
        </w:tabs>
        <w:ind w:left="388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AC499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字符"/>
    <w:basedOn w:val="9"/>
    <w:link w:val="2"/>
    <w:semiHidden/>
    <w:uiPriority w:val="99"/>
    <w:rPr>
      <w:kern w:val="2"/>
      <w:sz w:val="21"/>
      <w:szCs w:val="22"/>
    </w:rPr>
  </w:style>
  <w:style w:type="character" w:customStyle="1" w:styleId="15">
    <w:name w:val="批注主题 字符"/>
    <w:basedOn w:val="14"/>
    <w:link w:val="6"/>
    <w:semiHidden/>
    <w:qFormat/>
    <w:uiPriority w:val="99"/>
    <w:rPr>
      <w:b/>
      <w:bCs/>
      <w:kern w:val="2"/>
      <w:sz w:val="21"/>
      <w:szCs w:val="22"/>
    </w:rPr>
  </w:style>
  <w:style w:type="character" w:customStyle="1" w:styleId="16">
    <w:name w:val="批注框文本 字符"/>
    <w:basedOn w:val="9"/>
    <w:link w:val="3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99</Words>
  <Characters>565</Characters>
  <Lines>4</Lines>
  <Paragraphs>1</Paragraphs>
  <TotalTime>4</TotalTime>
  <ScaleCrop>false</ScaleCrop>
  <LinksUpToDate>false</LinksUpToDate>
  <CharactersWithSpaces>663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2019-02-21T08:10:00Z</dcterms:created>
  <dc:creator>alexander chang</dc:creator>
  <cp:lastModifiedBy>白鹭</cp:lastModifiedBy>
  <dcterms:modified xsi:type="dcterms:W3CDTF">2020-12-12T01:37:31Z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