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16"/>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top"/>
          </w:tcPr>
          <w:p>
            <w:pPr>
              <w:spacing w:before="120"/>
              <w:jc w:val="both"/>
              <w:rPr>
                <w:sz w:val="24"/>
                <w:szCs w:val="24"/>
              </w:rPr>
            </w:pPr>
            <w:r>
              <w:rPr>
                <w:rFonts w:hint="eastAsia"/>
                <w:sz w:val="24"/>
                <w:szCs w:val="24"/>
              </w:rPr>
              <w:t>过程与活动、</w:t>
            </w:r>
          </w:p>
          <w:p>
            <w:pPr>
              <w:jc w:val="both"/>
            </w:pPr>
            <w:r>
              <w:rPr>
                <w:rFonts w:hint="eastAsia"/>
                <w:sz w:val="24"/>
                <w:szCs w:val="24"/>
              </w:rPr>
              <w:t>抽样计划</w:t>
            </w:r>
          </w:p>
        </w:tc>
        <w:tc>
          <w:tcPr>
            <w:tcW w:w="960" w:type="dxa"/>
            <w:vMerge w:val="restart"/>
            <w:vAlign w:val="top"/>
          </w:tcPr>
          <w:p>
            <w:pPr>
              <w:jc w:val="both"/>
              <w:rPr>
                <w:sz w:val="24"/>
                <w:szCs w:val="24"/>
              </w:rPr>
            </w:pPr>
            <w:r>
              <w:rPr>
                <w:rFonts w:hint="eastAsia"/>
                <w:sz w:val="24"/>
                <w:szCs w:val="24"/>
              </w:rPr>
              <w:t>涉及</w:t>
            </w:r>
          </w:p>
          <w:p>
            <w:pPr>
              <w:jc w:val="both"/>
            </w:pPr>
            <w:r>
              <w:rPr>
                <w:rFonts w:hint="eastAsia"/>
                <w:sz w:val="24"/>
                <w:szCs w:val="24"/>
              </w:rPr>
              <w:t>条款</w:t>
            </w:r>
          </w:p>
        </w:tc>
        <w:tc>
          <w:tcPr>
            <w:tcW w:w="10416" w:type="dxa"/>
            <w:vAlign w:val="center"/>
          </w:tcPr>
          <w:p>
            <w:pPr>
              <w:rPr>
                <w:sz w:val="24"/>
                <w:szCs w:val="24"/>
              </w:rPr>
            </w:pPr>
            <w:r>
              <w:rPr>
                <w:rFonts w:hint="eastAsia"/>
                <w:sz w:val="24"/>
                <w:szCs w:val="24"/>
              </w:rPr>
              <w:t>受审核部门：管理层   主管领导：何振华，    陪同人员：何振华</w:t>
            </w:r>
          </w:p>
        </w:tc>
        <w:tc>
          <w:tcPr>
            <w:tcW w:w="1173" w:type="dxa"/>
            <w:vMerge w:val="restart"/>
            <w:vAlign w:val="top"/>
          </w:tcPr>
          <w:p>
            <w:pPr>
              <w:jc w:val="both"/>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16" w:type="dxa"/>
            <w:vAlign w:val="center"/>
          </w:tcPr>
          <w:p>
            <w:pPr>
              <w:spacing w:before="120"/>
              <w:rPr>
                <w:rFonts w:hint="eastAsia" w:eastAsia="宋体"/>
                <w:lang w:eastAsia="zh-CN"/>
              </w:rPr>
            </w:pPr>
            <w:r>
              <w:rPr>
                <w:rFonts w:hint="eastAsia"/>
                <w:sz w:val="24"/>
                <w:szCs w:val="24"/>
              </w:rPr>
              <w:t>审核员： 文平   审核时间：2020.3.24</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12.10下午，陈伟（审核质量管理体系）、余家龙（审核环境管理体系）、杨珍全（审核职业健康安全管理体系）。</w:t>
            </w:r>
          </w:p>
        </w:tc>
        <w:tc>
          <w:tcPr>
            <w:tcW w:w="11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16"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 xml:space="preserve">QMS-2015 </w:t>
            </w:r>
            <w:r>
              <w:rPr>
                <w:rFonts w:hint="eastAsia" w:ascii="宋体" w:hAnsi="宋体" w:cs="新宋体"/>
                <w:sz w:val="18"/>
                <w:szCs w:val="18"/>
                <w:lang w:eastAsia="zh-CN"/>
              </w:rPr>
              <w:t>：</w:t>
            </w:r>
            <w:r>
              <w:rPr>
                <w:rFonts w:hint="eastAsia" w:ascii="宋体" w:hAnsi="宋体" w:cs="新宋体"/>
                <w:sz w:val="18"/>
                <w:szCs w:val="18"/>
                <w:lang w:val="en-US" w:eastAsia="zh-CN"/>
              </w:rPr>
              <w:t>陈伟</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p>
          <w:p>
            <w:pPr>
              <w:rPr>
                <w:rFonts w:hint="default" w:ascii="宋体" w:hAnsi="宋体" w:eastAsia="宋体" w:cs="新宋体"/>
                <w:sz w:val="18"/>
                <w:szCs w:val="18"/>
                <w:highlight w:val="none"/>
                <w:lang w:val="en-US" w:eastAsia="zh-CN"/>
              </w:rPr>
            </w:pPr>
            <w:r>
              <w:rPr>
                <w:rFonts w:hint="eastAsia" w:ascii="宋体" w:hAnsi="宋体" w:cs="新宋体"/>
                <w:sz w:val="18"/>
                <w:szCs w:val="18"/>
                <w:highlight w:val="none"/>
              </w:rPr>
              <w:t xml:space="preserve">EMS-2015 </w:t>
            </w:r>
            <w:r>
              <w:rPr>
                <w:rFonts w:hint="eastAsia" w:ascii="宋体" w:hAnsi="宋体" w:cs="新宋体"/>
                <w:sz w:val="18"/>
                <w:szCs w:val="18"/>
                <w:highlight w:val="none"/>
                <w:lang w:eastAsia="zh-CN"/>
              </w:rPr>
              <w:t>：</w:t>
            </w:r>
            <w:r>
              <w:rPr>
                <w:rFonts w:hint="eastAsia" w:ascii="宋体" w:hAnsi="宋体" w:cs="新宋体"/>
                <w:sz w:val="18"/>
                <w:szCs w:val="18"/>
                <w:highlight w:val="none"/>
                <w:lang w:val="en-US" w:eastAsia="zh-CN"/>
              </w:rPr>
              <w:t>余家龙</w:t>
            </w:r>
          </w:p>
          <w:p>
            <w:pPr>
              <w:spacing w:line="300" w:lineRule="exact"/>
              <w:rPr>
                <w:rFonts w:hint="eastAsia" w:ascii="宋体" w:hAnsi="宋体" w:cs="新宋体"/>
                <w:sz w:val="18"/>
                <w:szCs w:val="18"/>
                <w:highlight w:val="none"/>
              </w:rPr>
            </w:pPr>
            <w:r>
              <w:rPr>
                <w:rFonts w:hint="eastAsia" w:ascii="宋体" w:hAnsi="宋体" w:cs="新宋体"/>
                <w:sz w:val="18"/>
                <w:szCs w:val="18"/>
                <w:highlight w:val="none"/>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snapToGrid w:val="0"/>
              <w:spacing w:line="240" w:lineRule="exact"/>
              <w:rPr>
                <w:rFonts w:hint="default" w:ascii="宋体" w:hAnsi="宋体" w:cs="新宋体"/>
                <w:sz w:val="18"/>
                <w:szCs w:val="18"/>
                <w:highlight w:val="none"/>
                <w:lang w:val="en-US" w:eastAsia="zh-CN"/>
              </w:rPr>
            </w:pPr>
            <w:r>
              <w:rPr>
                <w:rFonts w:hint="eastAsia" w:ascii="宋体" w:hAnsi="宋体" w:cs="新宋体"/>
                <w:sz w:val="18"/>
                <w:szCs w:val="18"/>
                <w:highlight w:val="none"/>
                <w:lang w:val="en-US" w:eastAsia="zh-CN"/>
              </w:rPr>
              <w:t xml:space="preserve">ISO45001：2018：杨珍全 </w:t>
            </w:r>
          </w:p>
          <w:p>
            <w:pPr>
              <w:snapToGrid w:val="0"/>
              <w:spacing w:line="240" w:lineRule="exact"/>
              <w:rPr>
                <w:rFonts w:hint="eastAsia" w:ascii="宋体" w:hAnsi="宋体" w:cs="新宋体"/>
                <w:sz w:val="18"/>
                <w:szCs w:val="18"/>
                <w:highlight w:val="none"/>
                <w:lang w:val="en-US" w:eastAsia="zh-CN"/>
              </w:rPr>
            </w:pPr>
            <w:r>
              <w:rPr>
                <w:rFonts w:hint="eastAsia" w:ascii="宋体" w:hAnsi="宋体" w:cs="新宋体"/>
                <w:sz w:val="18"/>
                <w:szCs w:val="18"/>
                <w:highlight w:val="none"/>
              </w:rPr>
              <w:t>4.1</w:t>
            </w:r>
            <w:r>
              <w:rPr>
                <w:rFonts w:hint="eastAsia" w:ascii="宋体" w:hAnsi="宋体" w:cs="新宋体"/>
                <w:sz w:val="18"/>
                <w:szCs w:val="18"/>
                <w:highlight w:val="none"/>
                <w:lang w:val="en-US" w:eastAsia="zh-CN"/>
              </w:rPr>
              <w:t>组织及其环境;4.2相关方需求与期望;4.3确定体系范围;4.4体系;5.1领导作用与承诺;5.2方针;5.3组织的角色、职责和权限；6.1应对风险和机遇的措施6.1.4措施的策划；</w:t>
            </w:r>
            <w:r>
              <w:rPr>
                <w:rFonts w:hint="eastAsia" w:ascii="宋体" w:hAnsi="宋体" w:cs="新宋体"/>
                <w:sz w:val="18"/>
                <w:szCs w:val="18"/>
                <w:highlight w:val="none"/>
              </w:rPr>
              <w:t>6.2目标及其实现的策划；</w:t>
            </w:r>
            <w:r>
              <w:rPr>
                <w:rFonts w:hint="eastAsia" w:ascii="宋体" w:hAnsi="宋体" w:cs="新宋体"/>
                <w:sz w:val="18"/>
                <w:szCs w:val="18"/>
                <w:highlight w:val="none"/>
                <w:lang w:val="en-US" w:eastAsia="zh-CN"/>
              </w:rPr>
              <w:t>7.1资源；7.4信息和沟通；7.5.1文件化信息总则；9.1监视、测量、分析和评价；9.2内部审核；9.3管理评审；10.1事件、不符合和纠正措施；10.2持续改进。</w:t>
            </w:r>
          </w:p>
          <w:p>
            <w:pPr>
              <w:snapToGrid w:val="0"/>
              <w:spacing w:line="240" w:lineRule="exact"/>
              <w:rPr>
                <w:rFonts w:hint="eastAsia" w:ascii="宋体" w:hAnsi="宋体" w:cs="新宋体"/>
                <w:sz w:val="18"/>
                <w:szCs w:val="18"/>
                <w:highlight w:val="none"/>
                <w:lang w:val="en-US" w:eastAsia="zh-CN"/>
              </w:rPr>
            </w:pPr>
          </w:p>
          <w:p>
            <w:pPr>
              <w:rPr>
                <w:sz w:val="24"/>
                <w:szCs w:val="24"/>
              </w:rPr>
            </w:pPr>
            <w:r>
              <w:rPr>
                <w:rFonts w:hint="eastAsia" w:cs="Arial" w:asciiTheme="minorEastAsia" w:hAnsiTheme="minorEastAsia" w:eastAsiaTheme="minorEastAsia"/>
                <w:spacing w:val="-6"/>
                <w:sz w:val="21"/>
                <w:szCs w:val="21"/>
              </w:rPr>
              <w:t>顾客满意、相关方投诉及处理情况；</w:t>
            </w:r>
            <w:r>
              <w:rPr>
                <w:rFonts w:hint="eastAsia" w:cs="Times New Roman" w:asciiTheme="minorEastAsia" w:hAnsiTheme="minorEastAsia" w:eastAsiaTheme="minorEastAsia"/>
                <w:sz w:val="21"/>
                <w:szCs w:val="21"/>
              </w:rPr>
              <w:t>标准/规范/法规的执行情况、</w:t>
            </w:r>
            <w:r>
              <w:rPr>
                <w:rFonts w:hint="eastAsia" w:cs="Times New Roman" w:asciiTheme="minorEastAsia" w:hAnsiTheme="minorEastAsia" w:eastAsiaTheme="minorEastAsia"/>
                <w:sz w:val="21"/>
                <w:szCs w:val="21"/>
                <w:lang w:eastAsia="zh-CN"/>
              </w:rPr>
              <w:t>远程</w:t>
            </w:r>
            <w:r>
              <w:rPr>
                <w:rFonts w:hint="eastAsia" w:cs="Times New Roman"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11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QES:4.1;4.2;4.3;4.4</w:t>
            </w:r>
          </w:p>
          <w:p>
            <w:pPr>
              <w:adjustRightInd w:val="0"/>
              <w:snapToGrid w:val="0"/>
              <w:rPr>
                <w:rFonts w:ascii="宋体" w:hAnsi="宋体" w:cs="宋体"/>
                <w:szCs w:val="21"/>
              </w:rPr>
            </w:pPr>
          </w:p>
          <w:p/>
        </w:tc>
        <w:tc>
          <w:tcPr>
            <w:tcW w:w="10416"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抽查2019年总过程风险机会识别措施评价表，内容及记录清晰。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公司确定的相关方有员工、顾客、政府机构、审核机构、供方等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相关方：顾客</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需求和期望：产品及服务质量符合顾客要求；交付、安装及时；价格合理等。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公司在管理手册和制定的《风险和机遇控制程序》中，确定了对公司有利的内外部环境因素，对公司不利的内、外部因素有：市场竞争非常激烈，国家和政府对企业环保要求提高等。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公司确定的相关方有员工、顾客、政府机构、审核机构、供方等。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Theme="minorEastAsia" w:hAnsiTheme="minorEastAsia" w:eastAsiaTheme="minorEastAsia"/>
                <w:sz w:val="20"/>
              </w:rPr>
            </w:pPr>
            <w:r>
              <w:rPr>
                <w:rFonts w:hint="eastAsia" w:ascii="宋体" w:hAnsi="宋体" w:cs="宋体"/>
                <w:szCs w:val="21"/>
              </w:rPr>
              <w:t>公司经营地</w:t>
            </w:r>
            <w:bookmarkStart w:id="0" w:name="生产地址"/>
            <w:r>
              <w:rPr>
                <w:rFonts w:asciiTheme="minorEastAsia" w:hAnsiTheme="minorEastAsia" w:eastAsiaTheme="minorEastAsia"/>
                <w:sz w:val="20"/>
              </w:rPr>
              <w:t>重庆市江北区鹞子丘路68号2幢15-15</w:t>
            </w:r>
            <w:bookmarkEnd w:id="0"/>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管理体系的认证范围为：</w:t>
            </w:r>
          </w:p>
          <w:p>
            <w:pPr>
              <w:rPr>
                <w:sz w:val="20"/>
              </w:rPr>
            </w:pPr>
            <w:bookmarkStart w:id="1" w:name="审核范围"/>
            <w:r>
              <w:rPr>
                <w:sz w:val="20"/>
              </w:rPr>
              <w:t>Q：计算机软件开发及信息系统集成</w:t>
            </w:r>
            <w:r>
              <w:rPr>
                <w:rFonts w:hint="eastAsia"/>
                <w:sz w:val="20"/>
              </w:rPr>
              <w:t>。</w:t>
            </w:r>
          </w:p>
          <w:p>
            <w:pPr>
              <w:rPr>
                <w:sz w:val="20"/>
              </w:rPr>
            </w:pPr>
            <w:r>
              <w:rPr>
                <w:sz w:val="20"/>
              </w:rPr>
              <w:t>E：计算机软件开发及信息系统集成所涉及的相关环境管理活动</w:t>
            </w:r>
            <w:r>
              <w:rPr>
                <w:rFonts w:hint="eastAsia"/>
                <w:sz w:val="20"/>
              </w:rPr>
              <w:t>。</w:t>
            </w:r>
          </w:p>
          <w:p>
            <w:pPr>
              <w:rPr>
                <w:rFonts w:ascii="宋体" w:hAnsi="宋体"/>
                <w:szCs w:val="21"/>
              </w:rPr>
            </w:pPr>
            <w:r>
              <w:rPr>
                <w:sz w:val="20"/>
              </w:rPr>
              <w:t>O：计算机软件开发及信息系统集成所涉及的相关职业健康安全管理活动</w:t>
            </w:r>
            <w:bookmarkEnd w:id="1"/>
            <w:r>
              <w:rPr>
                <w:rFonts w:hint="eastAsia"/>
                <w:sz w:val="20"/>
              </w:rPr>
              <w:t>。</w:t>
            </w:r>
            <w:r>
              <w:rPr>
                <w:rFonts w:hint="eastAsia" w:ascii="宋体" w:hAnsi="宋体"/>
                <w:szCs w:val="21"/>
              </w:rPr>
              <w:t>。</w:t>
            </w:r>
          </w:p>
          <w:p>
            <w:pPr>
              <w:spacing w:line="400" w:lineRule="exact"/>
              <w:ind w:firstLine="420" w:firstLineChars="2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QES5.1</w:t>
            </w:r>
          </w:p>
        </w:tc>
        <w:tc>
          <w:tcPr>
            <w:tcW w:w="10416" w:type="dxa"/>
          </w:tcPr>
          <w:p>
            <w:pPr>
              <w:spacing w:line="400" w:lineRule="exact"/>
              <w:jc w:val="left"/>
              <w:rPr>
                <w:rFonts w:ascii="宋体" w:hAnsi="宋体" w:cs="宋体"/>
                <w:szCs w:val="21"/>
                <w:highlight w:val="green"/>
              </w:rPr>
            </w:pPr>
            <w:r>
              <w:rPr>
                <w:rFonts w:hint="eastAsia" w:ascii="宋体" w:hAnsi="宋体" w:cs="宋体"/>
                <w:szCs w:val="21"/>
              </w:rPr>
              <w:t>总经理：何振华；管代：何振华</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QES5.2</w:t>
            </w:r>
          </w:p>
        </w:tc>
        <w:tc>
          <w:tcPr>
            <w:tcW w:w="10416"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质量方针：</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“科学领先，顾客满意，持续改进，行业领先，质量一流，服务一流”。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环境、职业健康安全方针：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“预防为主，遵规守法，确保环境安全；以人为本，持续改进，实现平安和谐”</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1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b/>
                <w:szCs w:val="21"/>
              </w:rPr>
            </w:pPr>
            <w:r>
              <w:rPr>
                <w:rFonts w:hint="eastAsia" w:ascii="宋体" w:hAnsi="宋体" w:cs="宋体"/>
                <w:szCs w:val="21"/>
              </w:rPr>
              <w:t>QES5.3</w:t>
            </w:r>
          </w:p>
        </w:tc>
        <w:tc>
          <w:tcPr>
            <w:tcW w:w="10416"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QES6.1</w:t>
            </w:r>
          </w:p>
        </w:tc>
        <w:tc>
          <w:tcPr>
            <w:tcW w:w="10416"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提供有《环境因素识别与评价程序》、《危险源识别与评价程序》，内容包括环境因素的识别、确认、汇总、评价和重要环境因素的确定、登记、清单发放及更新控制。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潜在火灾；2）固废排放；</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1、潜在火灾：进行火灾发生时的应急处理消防培训；按照《应急准备和响应程序》、《应急预案进行管理》</w:t>
            </w:r>
            <w:r>
              <w:rPr>
                <w:rFonts w:hint="eastAsia" w:ascii="宋体" w:hAnsi="宋体"/>
                <w:szCs w:val="21"/>
              </w:rPr>
              <w:t>；购置灭火器。改进：每年一次应急演练。</w:t>
            </w:r>
          </w:p>
          <w:p>
            <w:pPr>
              <w:pStyle w:val="2"/>
              <w:rPr>
                <w:rFonts w:ascii="宋体" w:hAnsi="宋体"/>
                <w:szCs w:val="21"/>
              </w:rPr>
            </w:pPr>
            <w:r>
              <w:rPr>
                <w:rFonts w:hint="eastAsia" w:ascii="宋体" w:hAnsi="宋体" w:cs="宋体"/>
                <w:szCs w:val="21"/>
              </w:rPr>
              <w:t>2、固废排放：各部门将固体废弃物分类存放、分类管理；对于不能回收的一般垃圾要定点存放，定期清运，严禁乱丢乱放；对可回收利用的垃圾，定期联系有关部门回收利用；办公室定期检查废弃物的处理情况；各部门按照《废弃物处理管理规定》进行管理。</w:t>
            </w:r>
            <w:r>
              <w:rPr>
                <w:rFonts w:hint="eastAsia" w:ascii="宋体" w:hAnsi="宋体"/>
                <w:szCs w:val="21"/>
              </w:rPr>
              <w:t>改进：敞开式垃圾箱变为封闭垃圾箱。</w:t>
            </w:r>
          </w:p>
          <w:p>
            <w:pPr>
              <w:tabs>
                <w:tab w:val="center" w:pos="3169"/>
              </w:tabs>
              <w:spacing w:line="400" w:lineRule="exact"/>
              <w:jc w:val="left"/>
              <w:rPr>
                <w:rFonts w:ascii="宋体" w:hAnsi="宋体" w:cs="宋体"/>
                <w:szCs w:val="21"/>
              </w:rPr>
            </w:pPr>
            <w:r>
              <w:rPr>
                <w:rFonts w:hint="eastAsia" w:ascii="宋体" w:hAnsi="宋体" w:cs="宋体"/>
                <w:szCs w:val="21"/>
              </w:rPr>
              <w:t>提供有《危险源识别与评价程序》，内容包括危险源的识别、确认、汇总、评价和不可接受风险的确定、登记、清单发放及更新控制。</w:t>
            </w:r>
          </w:p>
          <w:p>
            <w:pPr>
              <w:pStyle w:val="2"/>
              <w:rPr>
                <w:rFonts w:ascii="宋体" w:hAnsi="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公司重要危险源有以下2项：</w:t>
            </w:r>
          </w:p>
          <w:p>
            <w:pPr>
              <w:tabs>
                <w:tab w:val="center" w:pos="3169"/>
              </w:tabs>
              <w:spacing w:line="400" w:lineRule="exact"/>
              <w:jc w:val="left"/>
              <w:rPr>
                <w:rFonts w:ascii="宋体" w:hAnsi="宋体" w:cs="宋体"/>
                <w:szCs w:val="21"/>
              </w:rPr>
            </w:pPr>
            <w:r>
              <w:rPr>
                <w:rFonts w:hint="eastAsia" w:ascii="宋体" w:hAnsi="宋体" w:cs="宋体"/>
                <w:szCs w:val="21"/>
              </w:rPr>
              <w:t>1）火灾；2）意外伤害（触电、</w:t>
            </w:r>
            <w:r>
              <w:rPr>
                <w:rFonts w:hint="eastAsia" w:ascii="宋体" w:hAnsi="宋体"/>
                <w:szCs w:val="21"/>
              </w:rPr>
              <w:t>机械伤害、高处坠落）</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抽查以下二项火灾、触电和</w:t>
            </w:r>
            <w:r>
              <w:rPr>
                <w:rFonts w:hint="eastAsia" w:ascii="宋体" w:hAnsi="宋体"/>
                <w:szCs w:val="21"/>
              </w:rPr>
              <w:t>高处坠落</w:t>
            </w:r>
            <w:r>
              <w:rPr>
                <w:rFonts w:hint="eastAsia" w:ascii="宋体" w:hAnsi="宋体" w:cs="宋体"/>
                <w:szCs w:val="21"/>
              </w:rPr>
              <w:t>重要危险源的方法控制措施：</w:t>
            </w:r>
          </w:p>
          <w:p>
            <w:pPr>
              <w:numPr>
                <w:ilvl w:val="0"/>
                <w:numId w:val="2"/>
              </w:numPr>
              <w:spacing w:line="400" w:lineRule="exact"/>
              <w:rPr>
                <w:rFonts w:ascii="宋体" w:hAnsi="宋体" w:cs="宋体"/>
                <w:szCs w:val="21"/>
              </w:rPr>
            </w:pPr>
            <w:r>
              <w:rPr>
                <w:rFonts w:hint="eastAsia" w:ascii="宋体" w:hAnsi="宋体" w:cs="宋体"/>
                <w:szCs w:val="21"/>
              </w:rPr>
              <w:t>火灾、触电：</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安全、消防、救援知识培训、学习；</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严禁购买和使用三无产品；</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加强日常健全用电检查和电器设备维保定；</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每年至少进行一次消防演习；</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制定《安全用电管理规定》；</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配置充分的消防器材；</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现场增加安全、防火标识。</w:t>
            </w:r>
          </w:p>
          <w:p>
            <w:pPr>
              <w:numPr>
                <w:ilvl w:val="0"/>
                <w:numId w:val="2"/>
              </w:numPr>
              <w:spacing w:line="400" w:lineRule="exact"/>
              <w:rPr>
                <w:rFonts w:ascii="宋体" w:hAnsi="宋体" w:cs="宋体"/>
                <w:szCs w:val="21"/>
              </w:rPr>
            </w:pPr>
            <w:r>
              <w:rPr>
                <w:rFonts w:hint="eastAsia" w:ascii="宋体" w:hAnsi="宋体"/>
                <w:szCs w:val="21"/>
              </w:rPr>
              <w:t>高处坠落</w:t>
            </w:r>
            <w:r>
              <w:rPr>
                <w:rFonts w:hint="eastAsia" w:ascii="宋体" w:hAnsi="宋体" w:cs="宋体"/>
                <w:szCs w:val="21"/>
              </w:rPr>
              <w:t>：</w:t>
            </w:r>
          </w:p>
          <w:p>
            <w:pPr>
              <w:numPr>
                <w:ilvl w:val="0"/>
                <w:numId w:val="4"/>
              </w:numPr>
              <w:spacing w:line="400" w:lineRule="exact"/>
              <w:rPr>
                <w:rFonts w:ascii="宋体" w:hAnsi="宋体" w:cs="宋体"/>
                <w:szCs w:val="21"/>
              </w:rPr>
            </w:pPr>
            <w:r>
              <w:rPr>
                <w:rFonts w:hint="eastAsia" w:ascii="宋体" w:hAnsi="宋体" w:cs="宋体"/>
                <w:szCs w:val="21"/>
              </w:rPr>
              <w:t>安装调试安全技能培训；</w:t>
            </w:r>
          </w:p>
          <w:p>
            <w:pPr>
              <w:numPr>
                <w:ilvl w:val="0"/>
                <w:numId w:val="4"/>
              </w:numPr>
              <w:spacing w:line="400" w:lineRule="exact"/>
              <w:rPr>
                <w:rFonts w:ascii="宋体" w:hAnsi="宋体" w:cs="宋体"/>
                <w:szCs w:val="21"/>
              </w:rPr>
            </w:pPr>
            <w:r>
              <w:rPr>
                <w:rFonts w:hint="eastAsia" w:ascii="宋体" w:hAnsi="宋体" w:cs="宋体"/>
                <w:szCs w:val="21"/>
              </w:rPr>
              <w:t>现场安全意识培训；</w:t>
            </w:r>
          </w:p>
          <w:p>
            <w:pPr>
              <w:numPr>
                <w:ilvl w:val="0"/>
                <w:numId w:val="4"/>
              </w:numPr>
              <w:spacing w:line="400" w:lineRule="exact"/>
              <w:rPr>
                <w:rFonts w:ascii="宋体" w:hAnsi="宋体" w:cs="宋体"/>
                <w:szCs w:val="21"/>
              </w:rPr>
            </w:pPr>
            <w:r>
              <w:rPr>
                <w:rFonts w:hint="eastAsia" w:ascii="宋体" w:hAnsi="宋体" w:cs="宋体"/>
                <w:szCs w:val="21"/>
              </w:rPr>
              <w:t>员工须佩戴好劳保防护用品进入现场；</w:t>
            </w:r>
          </w:p>
          <w:p>
            <w:pPr>
              <w:pStyle w:val="2"/>
              <w:numPr>
                <w:ilvl w:val="0"/>
                <w:numId w:val="4"/>
              </w:numPr>
              <w:rPr>
                <w:rFonts w:ascii="宋体" w:hAnsi="宋体" w:cs="宋体"/>
                <w:szCs w:val="21"/>
              </w:rPr>
            </w:pPr>
            <w:r>
              <w:rPr>
                <w:rFonts w:hint="eastAsia" w:ascii="宋体" w:hAnsi="宋体" w:cs="宋体"/>
                <w:szCs w:val="21"/>
              </w:rPr>
              <w:t>施工时所用的小型工具应随手携带或放在安全的地方，不得随意乱放，以防坠落伤人；</w:t>
            </w:r>
          </w:p>
          <w:p>
            <w:pPr>
              <w:pStyle w:val="2"/>
              <w:numPr>
                <w:ilvl w:val="0"/>
                <w:numId w:val="4"/>
              </w:numPr>
              <w:rPr>
                <w:rFonts w:ascii="宋体" w:hAnsi="宋体" w:cs="宋体"/>
                <w:szCs w:val="21"/>
              </w:rPr>
            </w:pPr>
            <w:r>
              <w:rPr>
                <w:rFonts w:hint="eastAsia" w:ascii="宋体" w:hAnsi="宋体" w:cs="宋体"/>
                <w:szCs w:val="21"/>
              </w:rPr>
              <w:t>施工过程中所用工具、材料不得随意抛掷，应使用工具包传递。</w:t>
            </w:r>
          </w:p>
          <w:p>
            <w:pPr>
              <w:spacing w:line="360" w:lineRule="auto"/>
              <w:ind w:firstLine="420" w:firstLineChars="200"/>
              <w:rPr>
                <w:rFonts w:ascii="宋体" w:hAnsi="宋体" w:cs="宋体"/>
                <w:szCs w:val="24"/>
              </w:rPr>
            </w:pPr>
          </w:p>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5"/>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5"/>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pStyle w:val="2"/>
              <w:rPr>
                <w:rFonts w:ascii="宋体" w:hAnsi="宋体" w:cs="宋体"/>
                <w:szCs w:val="21"/>
              </w:rPr>
            </w:pP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1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QES6.2 </w:t>
            </w:r>
          </w:p>
          <w:p>
            <w:pPr>
              <w:rPr>
                <w:b/>
                <w:szCs w:val="21"/>
              </w:rPr>
            </w:pPr>
          </w:p>
        </w:tc>
        <w:tc>
          <w:tcPr>
            <w:tcW w:w="10416" w:type="dxa"/>
          </w:tcPr>
          <w:p>
            <w:pPr>
              <w:spacing w:line="360" w:lineRule="auto"/>
              <w:rPr>
                <w:rFonts w:ascii="宋体" w:hAnsi="宋体" w:cs="宋体"/>
              </w:rPr>
            </w:pPr>
            <w:r>
              <w:rPr>
                <w:rFonts w:hint="eastAsia" w:ascii="宋体" w:hAnsi="宋体" w:cs="宋体"/>
              </w:rPr>
              <w:t>1、质量、环境安全目标为：</w:t>
            </w:r>
            <w:r>
              <w:rPr>
                <w:rFonts w:hint="eastAsia" w:ascii="宋体" w:hAnsi="宋体"/>
                <w:szCs w:val="21"/>
              </w:rPr>
              <w:t>考核情况（2020年1月-2020年3月）</w:t>
            </w:r>
          </w:p>
          <w:p>
            <w:pPr>
              <w:tabs>
                <w:tab w:val="left" w:pos="900"/>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质量目标                                    完成情况</w:t>
            </w:r>
          </w:p>
          <w:p>
            <w:pPr>
              <w:tabs>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1）合同履行率100%；                      100%</w:t>
            </w:r>
          </w:p>
          <w:p>
            <w:pPr>
              <w:tabs>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2）顾客满意率≥90分；                    96分</w:t>
            </w:r>
          </w:p>
          <w:p>
            <w:pPr>
              <w:tabs>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3）项目一次交验合格率≥98%                99%</w:t>
            </w:r>
          </w:p>
          <w:p>
            <w:pPr>
              <w:tabs>
                <w:tab w:val="left" w:pos="900"/>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环境职业健康安全管理目标：</w:t>
            </w:r>
          </w:p>
          <w:p>
            <w:pPr>
              <w:numPr>
                <w:ilvl w:val="0"/>
                <w:numId w:val="6"/>
              </w:numPr>
              <w:tabs>
                <w:tab w:val="left" w:pos="-720"/>
                <w:tab w:val="left" w:pos="180"/>
                <w:tab w:val="left" w:pos="945"/>
              </w:tabs>
              <w:spacing w:line="360" w:lineRule="auto"/>
              <w:ind w:left="0" w:firstLine="495" w:firstLineChars="23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火灾发生率为0；                   0次</w:t>
            </w:r>
          </w:p>
          <w:p>
            <w:pPr>
              <w:numPr>
                <w:ilvl w:val="0"/>
                <w:numId w:val="6"/>
              </w:numPr>
              <w:tabs>
                <w:tab w:val="left" w:pos="-900"/>
                <w:tab w:val="left" w:pos="945"/>
              </w:tabs>
              <w:spacing w:line="360" w:lineRule="auto"/>
              <w:ind w:left="0" w:firstLine="495" w:firstLineChars="23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员工意外伤害为0；               0次  </w:t>
            </w:r>
          </w:p>
          <w:p>
            <w:pPr>
              <w:numPr>
                <w:ilvl w:val="0"/>
                <w:numId w:val="6"/>
              </w:numPr>
              <w:tabs>
                <w:tab w:val="left" w:pos="-900"/>
                <w:tab w:val="left" w:pos="945"/>
              </w:tabs>
              <w:spacing w:line="360" w:lineRule="auto"/>
              <w:ind w:left="0" w:firstLine="495" w:firstLineChars="23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固废处置合规率100%              100%</w:t>
            </w:r>
          </w:p>
          <w:p>
            <w:pPr>
              <w:ind w:firstLine="210" w:firstLineChars="100"/>
              <w:rPr>
                <w:rFonts w:ascii="宋体" w:hAnsi="宋体"/>
                <w:szCs w:val="21"/>
              </w:rPr>
            </w:pPr>
            <w:r>
              <w:rPr>
                <w:rFonts w:hint="eastAsia" w:ascii="宋体" w:hAnsi="宋体" w:cs="宋体"/>
                <w:szCs w:val="21"/>
              </w:rPr>
              <w:t>均达到目标，并将指标进行了分解。拟定有固废和意外伤害管理方案，按措施执行。</w:t>
            </w:r>
          </w:p>
        </w:tc>
        <w:tc>
          <w:tcPr>
            <w:tcW w:w="11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416"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1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r>
              <w:rPr>
                <w:rFonts w:hint="eastAsia" w:ascii="宋体" w:hAnsi="宋体" w:cs="宋体"/>
                <w:szCs w:val="21"/>
              </w:rPr>
              <w:t>E7.1</w:t>
            </w:r>
          </w:p>
          <w:p>
            <w:pPr>
              <w:rPr>
                <w:rFonts w:ascii="宋体" w:hAnsi="宋体" w:cs="宋体"/>
                <w:szCs w:val="21"/>
              </w:rPr>
            </w:pPr>
            <w:r>
              <w:rPr>
                <w:rFonts w:hint="eastAsia" w:ascii="宋体" w:hAnsi="宋体" w:cs="宋体"/>
                <w:szCs w:val="21"/>
              </w:rPr>
              <w:t>S7.1</w:t>
            </w:r>
          </w:p>
          <w:p>
            <w:pPr>
              <w:rPr>
                <w:rFonts w:ascii="宋体" w:hAnsi="宋体"/>
                <w:szCs w:val="21"/>
              </w:rPr>
            </w:pPr>
          </w:p>
        </w:tc>
        <w:tc>
          <w:tcPr>
            <w:tcW w:w="10416"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sz w:val="20"/>
              </w:rPr>
              <w:t>多媒体设备的销售及计算机系统集成</w:t>
            </w:r>
            <w:r>
              <w:rPr>
                <w:rFonts w:hint="eastAsia" w:ascii="宋体" w:hAnsi="宋体" w:cs="宋体"/>
                <w:szCs w:val="21"/>
              </w:rPr>
              <w:t>需要。</w:t>
            </w:r>
          </w:p>
        </w:tc>
        <w:tc>
          <w:tcPr>
            <w:tcW w:w="11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416" w:type="dxa"/>
          </w:tcPr>
          <w:p>
            <w:pPr>
              <w:tabs>
                <w:tab w:val="center" w:pos="3169"/>
              </w:tabs>
              <w:spacing w:line="400" w:lineRule="exact"/>
              <w:jc w:val="left"/>
              <w:rPr>
                <w:rFonts w:ascii="宋体" w:hAnsi="宋体" w:cs="宋体"/>
                <w:szCs w:val="21"/>
              </w:rPr>
            </w:pPr>
            <w:r>
              <w:rPr>
                <w:rFonts w:hint="eastAsia" w:ascii="宋体" w:hAnsi="宋体" w:cs="宋体"/>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ind w:left="0" w:right="1"/>
              <w:rPr>
                <w:rFonts w:ascii="宋体" w:hAnsi="宋体"/>
                <w:sz w:val="21"/>
                <w:szCs w:val="21"/>
              </w:rPr>
            </w:pPr>
            <w:r>
              <w:rPr>
                <w:rFonts w:hint="eastAsia" w:ascii="宋体" w:hAnsi="宋体" w:eastAsia="宋体" w:cs="宋体"/>
                <w:sz w:val="21"/>
                <w:szCs w:val="21"/>
              </w:rPr>
              <w:t>查见：《部门职责》、《岗位职务说明书》中总经理任职要求，具备一定管理经验，具有较高的综合素质和综合能力市场应变能力、熟悉公司经营管理、保证服务质量前提下、发展客户，扩大产品产能、增加效益等；抽见：工程部经理：有较强的信息沟通能力、指挥能力和协调能力，对多媒体设备的销售及计算机系统集成的应用有学习能力和有把握客户需求的能力等。</w:t>
            </w:r>
          </w:p>
        </w:tc>
        <w:tc>
          <w:tcPr>
            <w:tcW w:w="11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416" w:type="dxa"/>
          </w:tcPr>
          <w:p>
            <w:pPr>
              <w:tabs>
                <w:tab w:val="center" w:pos="3169"/>
              </w:tabs>
              <w:spacing w:line="400" w:lineRule="exact"/>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1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QES7.4 </w:t>
            </w:r>
          </w:p>
          <w:p>
            <w:pPr>
              <w:rPr>
                <w:rFonts w:ascii="宋体" w:hAnsi="宋体"/>
                <w:szCs w:val="21"/>
              </w:rPr>
            </w:pPr>
          </w:p>
        </w:tc>
        <w:tc>
          <w:tcPr>
            <w:tcW w:w="10416"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--视频巡视记录并口头交流确认：公司及</w:t>
            </w:r>
            <w:r>
              <w:rPr>
                <w:rFonts w:hint="eastAsia" w:ascii="宋体" w:hAnsi="宋体"/>
                <w:szCs w:val="21"/>
              </w:rPr>
              <w:t>综合部</w:t>
            </w:r>
            <w:r>
              <w:rPr>
                <w:rFonts w:hint="eastAsia" w:ascii="宋体" w:hAnsi="宋体" w:cs="宋体"/>
                <w:szCs w:val="21"/>
              </w:rPr>
              <w:t>负责的相关内、外沟通效果基本满足要求。</w:t>
            </w:r>
          </w:p>
        </w:tc>
        <w:tc>
          <w:tcPr>
            <w:tcW w:w="11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QE9.1.1 </w:t>
            </w:r>
          </w:p>
          <w:p>
            <w:pPr>
              <w:rPr>
                <w:rFonts w:ascii="宋体" w:hAnsi="宋体" w:cs="宋体"/>
                <w:szCs w:val="21"/>
              </w:rPr>
            </w:pPr>
            <w:r>
              <w:rPr>
                <w:rFonts w:hint="eastAsia" w:ascii="宋体" w:hAnsi="宋体" w:cs="宋体"/>
                <w:szCs w:val="21"/>
              </w:rPr>
              <w:t>S9.1</w:t>
            </w:r>
          </w:p>
        </w:tc>
        <w:tc>
          <w:tcPr>
            <w:tcW w:w="10416"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如：（1）《绩效</w:t>
            </w:r>
            <w:r>
              <w:rPr>
                <w:rFonts w:hint="eastAsia" w:ascii="宋体" w:hAnsi="宋体"/>
                <w:bCs/>
                <w:color w:val="000000"/>
                <w:spacing w:val="-20"/>
                <w:szCs w:val="21"/>
              </w:rPr>
              <w:t>监视和测量程序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w:t>
            </w:r>
            <w:r>
              <w:rPr>
                <w:rFonts w:hint="eastAsia" w:ascii="宋体" w:hAnsi="宋体"/>
                <w:bCs/>
                <w:color w:val="000000"/>
                <w:spacing w:val="-20"/>
                <w:szCs w:val="21"/>
              </w:rPr>
              <w:t>理评审程序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rPr>
              <w:t>合规性评价控制程序</w:t>
            </w:r>
            <w:r>
              <w:rPr>
                <w:rFonts w:hint="eastAsia" w:ascii="宋体" w:hAnsi="宋体" w:cs="宋体"/>
                <w:szCs w:val="21"/>
              </w:rPr>
              <w:t>》</w:t>
            </w:r>
          </w:p>
        </w:tc>
        <w:tc>
          <w:tcPr>
            <w:tcW w:w="11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QES9.2 </w:t>
            </w:r>
          </w:p>
          <w:p>
            <w:pPr>
              <w:rPr>
                <w:rFonts w:ascii="宋体" w:hAnsi="宋体"/>
                <w:szCs w:val="21"/>
              </w:rPr>
            </w:pPr>
          </w:p>
        </w:tc>
        <w:tc>
          <w:tcPr>
            <w:tcW w:w="10416"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查，2020年《体系审核实施计划》</w:t>
            </w:r>
          </w:p>
          <w:p>
            <w:pPr>
              <w:spacing w:line="400" w:lineRule="exact"/>
              <w:rPr>
                <w:szCs w:val="21"/>
              </w:rPr>
            </w:pPr>
            <w:r>
              <w:rPr>
                <w:rFonts w:hint="eastAsia" w:ascii="宋体" w:hAnsi="宋体" w:cs="宋体"/>
                <w:szCs w:val="21"/>
              </w:rPr>
              <w:t>审核时间：</w:t>
            </w:r>
            <w:r>
              <w:rPr>
                <w:rFonts w:hint="eastAsia" w:ascii="宋体" w:hAnsi="宋体"/>
                <w:szCs w:val="21"/>
              </w:rPr>
              <w:t>2020年3月5日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rPr>
            </w:pPr>
            <w:r>
              <w:rPr>
                <w:rFonts w:hint="eastAsia"/>
                <w:szCs w:val="21"/>
              </w:rPr>
              <w:t>审核组：</w:t>
            </w:r>
            <w:r>
              <w:rPr>
                <w:rFonts w:hint="eastAsia" w:ascii="宋体" w:hAnsi="宋体"/>
                <w:szCs w:val="21"/>
              </w:rPr>
              <w:t>陈福权</w:t>
            </w:r>
            <w:r>
              <w:rPr>
                <w:rFonts w:hint="eastAsia" w:ascii="宋体" w:hAnsi="宋体" w:cs="宋体"/>
                <w:szCs w:val="21"/>
              </w:rPr>
              <w:t>(</w:t>
            </w:r>
            <w:r>
              <w:rPr>
                <w:rFonts w:hint="eastAsia"/>
              </w:rPr>
              <w:t xml:space="preserve">组长)： </w:t>
            </w:r>
            <w:r>
              <w:rPr>
                <w:rFonts w:hint="eastAsia" w:ascii="宋体" w:hAnsi="宋体" w:cs="宋体"/>
                <w:szCs w:val="21"/>
              </w:rPr>
              <w:t>李平(</w:t>
            </w:r>
            <w:r>
              <w:rPr>
                <w:rFonts w:hint="eastAsia"/>
              </w:rPr>
              <w:t>组员)</w:t>
            </w:r>
            <w:r>
              <w:rPr>
                <w:rFonts w:hint="eastAsia"/>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抽查《综合部审核检查表》、《工程部审核检查表》等审核记录，审核过程及条款基本齐全，不存在审核自己部门的情况。查本次内审共发现不合格项1个，属一般不符合。</w:t>
            </w:r>
            <w:r>
              <w:rPr>
                <w:rFonts w:hint="eastAsia" w:ascii="宋体" w:hAnsi="宋体"/>
                <w:szCs w:val="21"/>
              </w:rPr>
              <w:t>涉及</w:t>
            </w:r>
            <w:r>
              <w:rPr>
                <w:rFonts w:hint="eastAsia" w:ascii="宋体" w:hAnsi="宋体" w:cs="宋体"/>
                <w:szCs w:val="21"/>
              </w:rPr>
              <w:t>综合部Q/E/S7.5.3</w:t>
            </w:r>
            <w:r>
              <w:rPr>
                <w:rFonts w:hint="eastAsia" w:ascii="宋体" w:hAnsi="宋体"/>
                <w:szCs w:val="21"/>
              </w:rPr>
              <w:t>条款查文件控制，程序文件已发放，但无发放记录，</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1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QES9.3 </w:t>
            </w:r>
          </w:p>
          <w:p>
            <w:pPr>
              <w:rPr>
                <w:rFonts w:ascii="宋体" w:hAnsi="宋体"/>
                <w:szCs w:val="21"/>
              </w:rPr>
            </w:pPr>
          </w:p>
        </w:tc>
        <w:tc>
          <w:tcPr>
            <w:tcW w:w="10416"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2020年3月13日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szCs w:val="21"/>
              </w:rPr>
              <w:t>何振华</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szCs w:val="21"/>
              </w:rPr>
              <w:t>1）</w:t>
            </w:r>
            <w:r>
              <w:rPr>
                <w:rFonts w:hint="eastAsia" w:ascii="宋体" w:hAnsi="宋体" w:cs="宋体"/>
                <w:color w:val="000000" w:themeColor="text1"/>
                <w:szCs w:val="21"/>
              </w:rPr>
              <w:t>评价内部审核的结果及现行管理体系是否有效。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2）评价现行管理体系的有效性、适宜性、符合性。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4）评价相关方的投诉、建议及其要求是否得到解决和满足。</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5）评价公司经营的环境。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6）评价过程和产品的监视和测量情况，法规及其他要求合规性评价情况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7）评价服务过程及验收情况，法规及其他要求符合性情况。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8）评价不符合、纠正和预防措施的状况，以及环境因素识别和评价的总结情况。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9）现行管理体系有无更改的必要及更改的时机。</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10）评价重大环境因素及危险源识别的识别及控制情况。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11）改进的建议。</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本公司现行的质量、环境、职业健康安全、方针、目标符合用户期望及本公司发展。</w:t>
            </w:r>
          </w:p>
          <w:p>
            <w:pPr>
              <w:tabs>
                <w:tab w:val="center" w:pos="3169"/>
              </w:tabs>
              <w:spacing w:line="400" w:lineRule="exact"/>
              <w:jc w:val="left"/>
              <w:rPr>
                <w:rFonts w:ascii="宋体" w:hAnsi="宋体"/>
                <w:kern w:val="0"/>
                <w:szCs w:val="21"/>
              </w:rPr>
            </w:pPr>
            <w:r>
              <w:rPr>
                <w:rFonts w:hint="eastAsia" w:ascii="宋体" w:hAnsi="宋体"/>
                <w:kern w:val="0"/>
                <w:szCs w:val="21"/>
              </w:rPr>
              <w:t>提出以下改进内容：综合部对文件管理要加强控制，</w:t>
            </w:r>
            <w:r>
              <w:rPr>
                <w:rFonts w:hint="eastAsia"/>
                <w:szCs w:val="21"/>
              </w:rPr>
              <w:t xml:space="preserve"> 2020年6月底完成。</w:t>
            </w:r>
          </w:p>
          <w:p>
            <w:pPr>
              <w:tabs>
                <w:tab w:val="center" w:pos="3169"/>
              </w:tabs>
              <w:spacing w:line="400" w:lineRule="exact"/>
              <w:jc w:val="left"/>
              <w:rPr>
                <w:rFonts w:ascii="宋体" w:hAnsi="宋体" w:cs="宋体"/>
                <w:szCs w:val="21"/>
              </w:rPr>
            </w:pPr>
            <w:r>
              <w:rPr>
                <w:rFonts w:hint="eastAsia" w:ascii="宋体" w:hAnsi="宋体" w:cs="宋体"/>
                <w:szCs w:val="21"/>
              </w:rPr>
              <w:t>2019年11月至今未收到相关法及顾客投诉抱怨；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管理评审结论：公司管理体系的持续的适宜、充分和有效的，并与公司战略方向保持一致。</w:t>
            </w:r>
          </w:p>
          <w:p>
            <w:pPr>
              <w:rPr>
                <w:rFonts w:ascii="宋体" w:hAnsi="宋体" w:cs="宋体"/>
                <w:szCs w:val="21"/>
              </w:rPr>
            </w:pPr>
          </w:p>
        </w:tc>
        <w:tc>
          <w:tcPr>
            <w:tcW w:w="11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QE10.1;10.2;10.3；10.3 </w:t>
            </w:r>
          </w:p>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416" w:type="dxa"/>
          </w:tcPr>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szCs w:val="21"/>
              </w:rPr>
              <w:t>公司制定系列程序文件</w:t>
            </w:r>
            <w:r>
              <w:rPr>
                <w:rFonts w:hint="eastAsia" w:ascii="宋体" w:hAnsi="宋体" w:cs="宋体"/>
                <w:color w:val="000000" w:themeColor="text1"/>
                <w:szCs w:val="21"/>
              </w:rPr>
              <w:t>《管理评审程序》、《绩效</w:t>
            </w:r>
            <w:r>
              <w:rPr>
                <w:rFonts w:hint="eastAsia" w:ascii="宋体" w:hAnsi="宋体"/>
                <w:bCs/>
                <w:color w:val="000000" w:themeColor="text1"/>
                <w:spacing w:val="-20"/>
                <w:szCs w:val="21"/>
              </w:rPr>
              <w:t>监视和测量</w:t>
            </w:r>
            <w:r>
              <w:rPr>
                <w:rFonts w:hint="eastAsia" w:ascii="宋体" w:hAnsi="宋体" w:cs="宋体"/>
                <w:color w:val="000000" w:themeColor="text1"/>
                <w:szCs w:val="21"/>
              </w:rPr>
              <w:t>程序》、《纠正与预防措施</w:t>
            </w:r>
            <w:r>
              <w:rPr>
                <w:rFonts w:hint="eastAsia" w:ascii="宋体" w:hAnsi="宋体"/>
                <w:bCs/>
                <w:color w:val="000000" w:themeColor="text1"/>
                <w:spacing w:val="-20"/>
                <w:szCs w:val="21"/>
              </w:rPr>
              <w:t>程序</w:t>
            </w:r>
            <w:r>
              <w:rPr>
                <w:rFonts w:hint="eastAsia" w:ascii="宋体" w:hAnsi="宋体" w:cs="宋体"/>
                <w:color w:val="000000" w:themeColor="text1"/>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left" w:pos="952"/>
              </w:tabs>
              <w:adjustRightInd w:val="0"/>
              <w:snapToGrid w:val="0"/>
              <w:spacing w:line="360" w:lineRule="auto"/>
              <w:rPr>
                <w:rFonts w:ascii="宋体" w:hAnsi="宋体" w:cs="宋体"/>
                <w:color w:val="000000" w:themeColor="text1"/>
                <w:szCs w:val="21"/>
                <w:highlight w:val="green"/>
              </w:rPr>
            </w:pPr>
            <w:r>
              <w:rPr>
                <w:rFonts w:hint="eastAsia" w:ascii="宋体" w:hAnsi="宋体" w:cs="宋体"/>
                <w:color w:val="000000" w:themeColor="text1"/>
                <w:szCs w:val="21"/>
              </w:rPr>
              <w:t>公司制定《事件、不符合控制程序》及《</w:t>
            </w:r>
            <w:r>
              <w:rPr>
                <w:rFonts w:hint="eastAsia" w:ascii="宋体" w:hAnsi="宋体"/>
                <w:bCs/>
                <w:color w:val="000000" w:themeColor="text1"/>
                <w:spacing w:val="-20"/>
                <w:szCs w:val="21"/>
              </w:rPr>
              <w:t>顾客满意率评价程序</w:t>
            </w:r>
            <w:r>
              <w:rPr>
                <w:rFonts w:hint="eastAsia" w:ascii="宋体" w:hAnsi="宋体" w:cs="宋体"/>
                <w:color w:val="000000" w:themeColor="text1"/>
                <w:szCs w:val="21"/>
              </w:rPr>
              <w:t>》实施纠正措施，消除客户投诉的原因，以防止其再发生。在《</w:t>
            </w:r>
            <w:r>
              <w:rPr>
                <w:rFonts w:hint="eastAsia" w:ascii="宋体" w:hAnsi="宋体"/>
                <w:bCs/>
                <w:color w:val="000000" w:themeColor="text1"/>
                <w:spacing w:val="-20"/>
                <w:szCs w:val="21"/>
              </w:rPr>
              <w:t>顾客满意率评价程序</w:t>
            </w:r>
            <w:r>
              <w:rPr>
                <w:rFonts w:hint="eastAsia" w:ascii="宋体" w:hAnsi="宋体" w:cs="宋体"/>
                <w:color w:val="000000" w:themeColor="text1"/>
                <w:szCs w:val="21"/>
              </w:rPr>
              <w:t>》文件中规定了顾客满意度信息来源方法：顾客满意度信息来源：</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（1）顾客满意度信息可来自：</w:t>
            </w:r>
          </w:p>
          <w:p>
            <w:pPr>
              <w:numPr>
                <w:ilvl w:val="2"/>
                <w:numId w:val="7"/>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顾客满意度调查表；</w:t>
            </w:r>
          </w:p>
          <w:p>
            <w:pPr>
              <w:numPr>
                <w:ilvl w:val="2"/>
                <w:numId w:val="7"/>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顾客的抱怨及投诉；</w:t>
            </w:r>
          </w:p>
          <w:p>
            <w:pPr>
              <w:numPr>
                <w:ilvl w:val="2"/>
                <w:numId w:val="7"/>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顾客的赞扬；</w:t>
            </w:r>
          </w:p>
          <w:p>
            <w:pPr>
              <w:numPr>
                <w:ilvl w:val="2"/>
                <w:numId w:val="7"/>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顾客的索赔；</w:t>
            </w:r>
          </w:p>
          <w:p>
            <w:pPr>
              <w:numPr>
                <w:ilvl w:val="2"/>
                <w:numId w:val="7"/>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流失业务的分析；</w:t>
            </w:r>
          </w:p>
          <w:p>
            <w:pPr>
              <w:numPr>
                <w:ilvl w:val="2"/>
                <w:numId w:val="7"/>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经销商的报告。</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（2）获得顾客满意度信息的方法可采取下述方式获得信息：</w:t>
            </w:r>
          </w:p>
          <w:p>
            <w:pPr>
              <w:numPr>
                <w:ilvl w:val="0"/>
                <w:numId w:val="8"/>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向顾客发出《顾客满意度调查表》；</w:t>
            </w:r>
          </w:p>
          <w:p>
            <w:pPr>
              <w:numPr>
                <w:ilvl w:val="0"/>
                <w:numId w:val="8"/>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走访顾客，填写《顾客满意度调查表》；</w:t>
            </w:r>
          </w:p>
          <w:p>
            <w:pPr>
              <w:tabs>
                <w:tab w:val="left" w:pos="1820"/>
              </w:tabs>
              <w:adjustRightInd w:val="0"/>
              <w:snapToGrid w:val="0"/>
              <w:spacing w:line="360" w:lineRule="auto"/>
              <w:ind w:left="600"/>
              <w:rPr>
                <w:rFonts w:ascii="宋体" w:hAnsi="宋体" w:cs="宋体"/>
                <w:color w:val="000000" w:themeColor="text1"/>
                <w:szCs w:val="21"/>
              </w:rPr>
            </w:pPr>
            <w:r>
              <w:rPr>
                <w:rFonts w:hint="eastAsia" w:ascii="宋体" w:hAnsi="宋体" w:cs="宋体"/>
                <w:color w:val="000000" w:themeColor="text1"/>
                <w:szCs w:val="21"/>
              </w:rPr>
              <w:t>c）建立顾客投诉热线电话。</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相关责任部门要分析产生客户投诉的原因，按《纠正与预防措施</w:t>
            </w:r>
            <w:r>
              <w:rPr>
                <w:rFonts w:hint="eastAsia" w:ascii="宋体" w:hAnsi="宋体"/>
                <w:bCs/>
                <w:color w:val="000000" w:themeColor="text1"/>
                <w:spacing w:val="-20"/>
                <w:szCs w:val="21"/>
              </w:rPr>
              <w:t>程序</w:t>
            </w:r>
            <w:r>
              <w:rPr>
                <w:rFonts w:hint="eastAsia" w:ascii="宋体" w:hAnsi="宋体" w:cs="宋体"/>
                <w:color w:val="000000" w:themeColor="text1"/>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1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vAlign w:val="top"/>
          </w:tcPr>
          <w:p>
            <w:pPr>
              <w:adjustRightInd w:val="0"/>
              <w:snapToGrid w:val="0"/>
              <w:spacing w:line="276" w:lineRule="auto"/>
              <w:rPr>
                <w:rFonts w:hint="eastAsia" w:ascii="宋体" w:hAnsi="宋体" w:eastAsia="宋体" w:cs="宋体"/>
                <w:color w:val="FF0000"/>
                <w:kern w:val="2"/>
                <w:sz w:val="21"/>
                <w:szCs w:val="21"/>
                <w:lang w:val="en-US" w:eastAsia="zh-CN" w:bidi="ar-SA"/>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960" w:type="dxa"/>
            <w:vAlign w:val="top"/>
          </w:tcPr>
          <w:p>
            <w:pPr>
              <w:spacing w:line="276" w:lineRule="auto"/>
              <w:rPr>
                <w:rFonts w:ascii="Times New Roman" w:hAnsi="Times New Roman" w:eastAsia="宋体" w:cs="Times New Roman"/>
                <w:b/>
                <w:color w:val="FF0000"/>
                <w:kern w:val="2"/>
                <w:sz w:val="21"/>
                <w:szCs w:val="21"/>
                <w:lang w:val="en-US" w:eastAsia="zh-CN" w:bidi="ar-SA"/>
              </w:rPr>
            </w:pPr>
          </w:p>
        </w:tc>
        <w:tc>
          <w:tcPr>
            <w:tcW w:w="10416" w:type="dxa"/>
            <w:vAlign w:val="top"/>
          </w:tcPr>
          <w:p>
            <w:pPr>
              <w:spacing w:line="400" w:lineRule="exact"/>
              <w:ind w:firstLine="420" w:firstLineChars="200"/>
              <w:rPr>
                <w:rFonts w:hint="eastAsia"/>
                <w:lang w:eastAsia="zh-CN"/>
              </w:rPr>
            </w:pPr>
            <w:r>
              <w:rPr>
                <w:rFonts w:hint="eastAsia"/>
              </w:rPr>
              <w:t>现场确认，检查有效，经营范围包含认证范围。公司严格执行国家及行业标准和法律、法规要求，体系建立以来，公司没有接到相关方投诉</w:t>
            </w:r>
            <w:r>
              <w:rPr>
                <w:rFonts w:hint="eastAsia"/>
                <w:lang w:eastAsia="zh-CN"/>
              </w:rPr>
              <w:t>。</w:t>
            </w:r>
          </w:p>
          <w:p>
            <w:pPr>
              <w:pStyle w:val="2"/>
              <w:rPr>
                <w:rFonts w:hint="eastAsia"/>
                <w:lang w:eastAsia="zh-CN"/>
              </w:rPr>
            </w:pPr>
          </w:p>
          <w:p>
            <w:pPr>
              <w:ind w:firstLine="422" w:firstLineChars="200"/>
              <w:rPr>
                <w:rFonts w:hint="eastAsia" w:ascii="宋体" w:hAnsi="宋体" w:cs="宋体"/>
                <w:color w:val="FF0000"/>
                <w:szCs w:val="21"/>
              </w:rPr>
            </w:pPr>
            <w:r>
              <w:rPr>
                <w:rFonts w:hint="eastAsia"/>
                <w:b/>
                <w:color w:val="FF0000"/>
              </w:rPr>
              <w:t>证书和标志用于投标及对外宣传方面，使用正常。</w:t>
            </w:r>
          </w:p>
          <w:p>
            <w:pPr>
              <w:spacing w:line="360" w:lineRule="auto"/>
              <w:ind w:firstLine="422" w:firstLineChars="200"/>
              <w:rPr>
                <w:rFonts w:hint="eastAsia" w:ascii="宋体" w:hAnsi="宋体"/>
                <w:b/>
                <w:color w:val="FF0000"/>
                <w:sz w:val="21"/>
                <w:szCs w:val="21"/>
              </w:rPr>
            </w:pPr>
            <w:r>
              <w:rPr>
                <w:rFonts w:hint="eastAsia" w:ascii="宋体" w:hAnsi="宋体"/>
                <w:b/>
                <w:color w:val="FF0000"/>
                <w:sz w:val="21"/>
                <w:szCs w:val="21"/>
                <w:lang w:eastAsia="zh-CN"/>
              </w:rPr>
              <w:t>远程</w:t>
            </w:r>
            <w:r>
              <w:rPr>
                <w:rFonts w:hint="eastAsia" w:ascii="宋体" w:hAnsi="宋体"/>
                <w:b/>
                <w:color w:val="FF0000"/>
                <w:sz w:val="21"/>
                <w:szCs w:val="21"/>
              </w:rPr>
              <w:t>审核发现的1项一般不符合（</w:t>
            </w:r>
            <w:r>
              <w:rPr>
                <w:rFonts w:hint="eastAsia" w:ascii="宋体" w:hAnsi="宋体"/>
                <w:b/>
                <w:color w:val="FF0000"/>
                <w:sz w:val="21"/>
                <w:szCs w:val="21"/>
                <w:lang w:val="en-US" w:eastAsia="zh-CN"/>
              </w:rPr>
              <w:t>工程部Q7.1.5条款</w:t>
            </w:r>
            <w:r>
              <w:rPr>
                <w:rFonts w:hint="eastAsia" w:ascii="宋体" w:hAnsi="宋体"/>
                <w:b/>
                <w:color w:val="FF0000"/>
                <w:sz w:val="21"/>
                <w:szCs w:val="21"/>
              </w:rPr>
              <w:t>）已实施纠正措施，纠正措施实施未见不符合。</w:t>
            </w:r>
          </w:p>
          <w:p>
            <w:pPr>
              <w:pStyle w:val="2"/>
              <w:rPr>
                <w:rFonts w:hint="eastAsia" w:ascii="Times New Roman" w:hAnsi="Times New Roman" w:eastAsia="宋体" w:cs="Times New Roman"/>
                <w:bCs/>
                <w:spacing w:val="10"/>
                <w:kern w:val="2"/>
                <w:sz w:val="21"/>
                <w:lang w:val="en-US" w:eastAsia="zh-CN" w:bidi="ar-SA"/>
              </w:rPr>
            </w:pPr>
            <w:r>
              <w:rPr>
                <w:rFonts w:hint="eastAsia" w:ascii="宋体" w:hAnsi="宋体" w:eastAsia="宋体" w:cs="Times New Roman"/>
                <w:b/>
                <w:color w:val="FF0000"/>
                <w:sz w:val="21"/>
                <w:szCs w:val="21"/>
                <w:lang w:eastAsia="zh-CN"/>
              </w:rPr>
              <w:t>经现场补充审核确认，现场提供的相关证实与远程审核提供的相关证实相一致。现场补充审核未发现新的不符合。</w:t>
            </w:r>
          </w:p>
        </w:tc>
        <w:tc>
          <w:tcPr>
            <w:tcW w:w="1173" w:type="dxa"/>
            <w:vAlign w:val="top"/>
          </w:tcPr>
          <w:p>
            <w:pPr>
              <w:rPr>
                <w:rFonts w:hint="eastAsia" w:ascii="Times New Roman" w:hAnsi="Times New Roman" w:eastAsia="宋体" w:cs="Times New Roman"/>
                <w:kern w:val="2"/>
                <w:sz w:val="21"/>
                <w:lang w:val="en-US" w:eastAsia="zh-CN" w:bidi="ar-SA"/>
              </w:rPr>
            </w:pPr>
          </w:p>
        </w:tc>
      </w:tr>
    </w:tbl>
    <w:p>
      <w:r>
        <w:ptab w:relativeTo="margin" w:alignment="center" w:leader="none"/>
      </w:r>
    </w:p>
    <w:p>
      <w:pPr>
        <w:pStyle w:val="8"/>
      </w:pPr>
      <w:r>
        <w:rPr>
          <w:rFonts w:hint="eastAsia"/>
        </w:rPr>
        <w:t>说明：不符合标注N</w:t>
      </w:r>
    </w:p>
    <w:p>
      <w:pPr>
        <w:pStyle w:val="8"/>
      </w:pPr>
    </w:p>
    <w:p>
      <w:pPr>
        <w:pStyle w:val="8"/>
      </w:pPr>
    </w:p>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84"/>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84" w:type="dxa"/>
            <w:vAlign w:val="center"/>
          </w:tcPr>
          <w:p>
            <w:pPr>
              <w:rPr>
                <w:rFonts w:hint="default" w:eastAsia="宋体"/>
                <w:sz w:val="24"/>
                <w:szCs w:val="24"/>
                <w:lang w:val="en-US" w:eastAsia="zh-CN"/>
              </w:rPr>
            </w:pPr>
            <w:r>
              <w:rPr>
                <w:rFonts w:hint="eastAsia"/>
                <w:sz w:val="24"/>
                <w:szCs w:val="24"/>
              </w:rPr>
              <w:t>受审核部门：综合部（含财务）   主管领导：陈福权，   陪同人员：</w:t>
            </w:r>
            <w:r>
              <w:rPr>
                <w:rFonts w:hint="eastAsia"/>
                <w:sz w:val="24"/>
                <w:szCs w:val="24"/>
                <w:lang w:val="en-US" w:eastAsia="zh-CN"/>
              </w:rPr>
              <w:t>何振华</w:t>
            </w:r>
          </w:p>
        </w:tc>
        <w:tc>
          <w:tcPr>
            <w:tcW w:w="120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84" w:type="dxa"/>
            <w:vAlign w:val="center"/>
          </w:tcPr>
          <w:p>
            <w:pPr>
              <w:rPr>
                <w:rFonts w:hint="eastAsia" w:eastAsia="宋体"/>
                <w:sz w:val="24"/>
                <w:szCs w:val="24"/>
                <w:lang w:val="en-US" w:eastAsia="zh-CN"/>
              </w:rPr>
            </w:pPr>
            <w:r>
              <w:rPr>
                <w:rFonts w:hint="eastAsia"/>
                <w:sz w:val="24"/>
                <w:szCs w:val="24"/>
              </w:rPr>
              <w:t>审核员：杨珍全，     审核时间：2020.</w:t>
            </w:r>
            <w:r>
              <w:rPr>
                <w:rFonts w:hint="eastAsia"/>
                <w:sz w:val="24"/>
                <w:szCs w:val="24"/>
                <w:lang w:val="en-US" w:eastAsia="zh-CN"/>
              </w:rPr>
              <w:t>3</w:t>
            </w:r>
            <w:r>
              <w:rPr>
                <w:rFonts w:hint="eastAsia"/>
                <w:sz w:val="24"/>
                <w:szCs w:val="24"/>
              </w:rPr>
              <w:t>.</w:t>
            </w:r>
            <w:r>
              <w:rPr>
                <w:rFonts w:hint="eastAsia"/>
                <w:sz w:val="24"/>
                <w:szCs w:val="24"/>
                <w:lang w:val="en-US" w:eastAsia="zh-CN"/>
              </w:rPr>
              <w:t>24</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12.10下午，杨珍全、陈伟（E实习、只参加审核环境管理体系审核）。</w:t>
            </w:r>
          </w:p>
        </w:tc>
        <w:tc>
          <w:tcPr>
            <w:tcW w:w="120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84"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 xml:space="preserve">QMS-2015 </w:t>
            </w:r>
            <w:r>
              <w:rPr>
                <w:rFonts w:hint="eastAsia" w:ascii="宋体" w:hAnsi="宋体" w:cs="新宋体"/>
                <w:sz w:val="18"/>
                <w:szCs w:val="18"/>
                <w:lang w:eastAsia="zh-CN"/>
              </w:rPr>
              <w:t>：</w:t>
            </w:r>
            <w:r>
              <w:rPr>
                <w:rFonts w:hint="eastAsia" w:ascii="宋体" w:hAnsi="宋体" w:cs="新宋体"/>
                <w:sz w:val="18"/>
                <w:szCs w:val="18"/>
                <w:lang w:val="en-US" w:eastAsia="zh-CN"/>
              </w:rPr>
              <w:t>杨珍全</w:t>
            </w:r>
          </w:p>
          <w:p>
            <w:pPr>
              <w:spacing w:line="300" w:lineRule="exact"/>
              <w:rPr>
                <w:rFonts w:hint="eastAsia" w:ascii="宋体" w:hAnsi="宋体" w:cs="新宋体"/>
                <w:sz w:val="18"/>
                <w:szCs w:val="18"/>
              </w:rPr>
            </w:pPr>
            <w:r>
              <w:rPr>
                <w:rFonts w:hint="eastAsia" w:ascii="宋体" w:hAnsi="宋体" w:cs="新宋体"/>
                <w:sz w:val="18"/>
                <w:szCs w:val="18"/>
              </w:rPr>
              <w:t>5.3岗位/职责 /权限；6.2质量目标及其实现的策划；7.1.2人员7.1.4过程运行环境7.2能力；7.3意识；7.5文件化信息；</w:t>
            </w:r>
            <w:r>
              <w:rPr>
                <w:rFonts w:hint="eastAsia" w:ascii="宋体" w:hAnsi="宋体" w:cs="新宋体"/>
                <w:sz w:val="18"/>
                <w:szCs w:val="18"/>
                <w:highlight w:val="none"/>
              </w:rPr>
              <w:t xml:space="preserve"> 8.2产品和服务的要求；8.4外部提供供方的控制</w:t>
            </w:r>
            <w:r>
              <w:rPr>
                <w:rFonts w:ascii="宋体" w:hAnsi="宋体" w:cs="新宋体"/>
                <w:sz w:val="18"/>
                <w:szCs w:val="18"/>
                <w:highlight w:val="none"/>
              </w:rPr>
              <w:t xml:space="preserve"> </w:t>
            </w:r>
            <w:r>
              <w:rPr>
                <w:rFonts w:hint="eastAsia" w:ascii="宋体" w:hAnsi="宋体" w:cs="新宋体"/>
                <w:sz w:val="18"/>
                <w:szCs w:val="18"/>
                <w:highlight w:val="none"/>
              </w:rPr>
              <w:t>；</w:t>
            </w:r>
            <w:r>
              <w:rPr>
                <w:rFonts w:hint="eastAsia" w:ascii="宋体" w:hAnsi="宋体" w:cs="新宋体"/>
                <w:sz w:val="18"/>
                <w:szCs w:val="18"/>
              </w:rPr>
              <w:t>8.5.3顾客或外部供方的财产；</w:t>
            </w:r>
            <w:r>
              <w:rPr>
                <w:rFonts w:hint="eastAsia" w:ascii="宋体" w:hAnsi="宋体" w:cs="新宋体"/>
                <w:sz w:val="18"/>
                <w:szCs w:val="18"/>
                <w:lang w:val="en-US" w:eastAsia="zh-CN"/>
              </w:rPr>
              <w:t>；</w:t>
            </w:r>
            <w:r>
              <w:rPr>
                <w:rFonts w:hint="eastAsia" w:ascii="宋体" w:hAnsi="宋体" w:cs="新宋体"/>
                <w:sz w:val="18"/>
                <w:szCs w:val="18"/>
                <w:highlight w:val="none"/>
              </w:rPr>
              <w:t>9.1.2顾客满意；</w:t>
            </w:r>
          </w:p>
          <w:p>
            <w:pPr>
              <w:spacing w:line="300" w:lineRule="exact"/>
              <w:rPr>
                <w:rFonts w:hint="eastAsia" w:ascii="宋体" w:hAnsi="宋体" w:cs="新宋体"/>
                <w:sz w:val="18"/>
                <w:szCs w:val="18"/>
              </w:rPr>
            </w:pPr>
          </w:p>
          <w:p>
            <w:pPr>
              <w:rPr>
                <w:rFonts w:hint="default"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lang w:val="en-US" w:eastAsia="zh-CN"/>
              </w:rPr>
              <w:t xml:space="preserve">杨珍全、陈伟（实习） </w:t>
            </w:r>
          </w:p>
          <w:p>
            <w:pPr>
              <w:spacing w:line="300" w:lineRule="exact"/>
              <w:rPr>
                <w:rFonts w:ascii="宋体" w:hAnsi="宋体" w:cs="新宋体"/>
                <w:sz w:val="18"/>
                <w:szCs w:val="18"/>
              </w:rPr>
            </w:pPr>
            <w:r>
              <w:rPr>
                <w:rFonts w:hint="eastAsia" w:ascii="宋体" w:hAnsi="宋体" w:cs="新宋体"/>
                <w:sz w:val="18"/>
                <w:szCs w:val="18"/>
              </w:rPr>
              <w:t>5.3组织的角色、职责和权限; 6.1.2环境因素；6.1.3合规义务；6.2目标及其达成的策划；7.2能力；7.3意识；7.4沟通；7.5文件化信息； 8.1运行策划和控制；8.2应急准备和响应；</w:t>
            </w:r>
            <w:r>
              <w:rPr>
                <w:rFonts w:ascii="宋体" w:hAnsi="宋体" w:cs="新宋体"/>
                <w:sz w:val="18"/>
                <w:szCs w:val="18"/>
              </w:rPr>
              <w:t xml:space="preserve"> </w:t>
            </w:r>
            <w:r>
              <w:rPr>
                <w:rFonts w:hint="eastAsia" w:ascii="宋体" w:hAnsi="宋体" w:cs="新宋体"/>
                <w:sz w:val="18"/>
                <w:szCs w:val="18"/>
              </w:rPr>
              <w:t xml:space="preserve"> 9.1监视、测量、分析与评估；9.1.2符合性评估；10.2不符合和纠正措施；10.3持续改进/EMS运行控制相关财务支出证据。</w:t>
            </w:r>
          </w:p>
          <w:p>
            <w:pPr>
              <w:spacing w:line="300" w:lineRule="exact"/>
              <w:rPr>
                <w:rFonts w:hint="eastAsia" w:ascii="宋体" w:hAnsi="宋体" w:cs="新宋体"/>
                <w:sz w:val="18"/>
                <w:szCs w:val="18"/>
                <w:highlight w:val="none"/>
              </w:rPr>
            </w:pPr>
          </w:p>
          <w:p>
            <w:pPr>
              <w:snapToGrid w:val="0"/>
              <w:spacing w:line="240" w:lineRule="exact"/>
              <w:rPr>
                <w:rFonts w:hint="default" w:ascii="宋体" w:hAnsi="宋体" w:cs="新宋体"/>
                <w:sz w:val="18"/>
                <w:szCs w:val="18"/>
                <w:highlight w:val="none"/>
                <w:lang w:val="en-US" w:eastAsia="zh-CN"/>
              </w:rPr>
            </w:pPr>
            <w:r>
              <w:rPr>
                <w:rFonts w:hint="eastAsia" w:ascii="宋体" w:hAnsi="宋体" w:cs="新宋体"/>
                <w:sz w:val="18"/>
                <w:szCs w:val="18"/>
                <w:highlight w:val="none"/>
                <w:lang w:val="en-US" w:eastAsia="zh-CN"/>
              </w:rPr>
              <w:t xml:space="preserve">ISO45001：2018：杨珍全 </w:t>
            </w:r>
          </w:p>
          <w:p>
            <w:pPr>
              <w:snapToGrid w:val="0"/>
              <w:spacing w:line="240" w:lineRule="exact"/>
              <w:rPr>
                <w:rFonts w:hint="eastAsia" w:ascii="宋体" w:hAnsi="宋体" w:cs="新宋体"/>
                <w:sz w:val="18"/>
                <w:szCs w:val="18"/>
                <w:highlight w:val="none"/>
                <w:lang w:eastAsia="zh-CN"/>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p>
          <w:p>
            <w:pPr>
              <w:rPr>
                <w:sz w:val="24"/>
                <w:szCs w:val="24"/>
              </w:rPr>
            </w:pPr>
            <w:r>
              <w:rPr>
                <w:rFonts w:hint="eastAsia" w:ascii="宋体" w:hAnsi="宋体" w:cs="新宋体"/>
                <w:sz w:val="18"/>
                <w:szCs w:val="18"/>
                <w:highlight w:val="none"/>
                <w:lang w:val="en-US" w:eastAsia="zh-CN"/>
              </w:rPr>
              <w:t>6.1.3法律法规要求和其他要求；</w:t>
            </w:r>
            <w:r>
              <w:rPr>
                <w:rFonts w:hint="eastAsia" w:ascii="宋体" w:hAnsi="宋体" w:cs="新宋体"/>
                <w:sz w:val="18"/>
                <w:szCs w:val="18"/>
                <w:highlight w:val="none"/>
              </w:rPr>
              <w:t>6.2目标及其实现的策划；7.1资源；7.2能力；7.3意识；7.4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7.5文件化信息；8.1运行策划和控制；</w:t>
            </w:r>
            <w:r>
              <w:rPr>
                <w:rFonts w:hint="eastAsia" w:ascii="宋体" w:hAnsi="宋体" w:cs="新宋体"/>
                <w:sz w:val="18"/>
                <w:szCs w:val="18"/>
                <w:highlight w:val="none"/>
                <w:lang w:val="en-US" w:eastAsia="zh-CN"/>
              </w:rPr>
              <w:t>8.2应急准备和响应；9.1监视、测量、分析和评价；9.1.2法律法规要求和其他要求的合规性评价；10.1事件、不符合和纠正措施；10.2持续改进</w:t>
            </w:r>
            <w:r>
              <w:rPr>
                <w:rFonts w:hint="eastAsia" w:ascii="宋体" w:hAnsi="宋体" w:cs="新宋体"/>
                <w:sz w:val="18"/>
                <w:szCs w:val="18"/>
                <w:highlight w:val="none"/>
              </w:rPr>
              <w:t>/OHSMS运行控制财务支出证据。</w:t>
            </w:r>
          </w:p>
        </w:tc>
        <w:tc>
          <w:tcPr>
            <w:tcW w:w="120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QES5.3； </w:t>
            </w:r>
          </w:p>
          <w:p>
            <w:pPr>
              <w:tabs>
                <w:tab w:val="center" w:pos="3169"/>
              </w:tabs>
              <w:spacing w:line="400" w:lineRule="exact"/>
              <w:rPr>
                <w:rFonts w:ascii="宋体" w:hAnsi="宋体" w:cs="宋体"/>
                <w:szCs w:val="21"/>
              </w:rPr>
            </w:pPr>
          </w:p>
          <w:p>
            <w:pPr>
              <w:rPr>
                <w:rFonts w:ascii="宋体" w:hAnsi="宋体" w:cs="新宋体"/>
                <w:szCs w:val="21"/>
              </w:rPr>
            </w:pPr>
          </w:p>
        </w:tc>
        <w:tc>
          <w:tcPr>
            <w:tcW w:w="1038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rPr>
              <w:t>综合部（含财务）</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pStyle w:val="2"/>
            </w:pPr>
            <w:r>
              <w:rPr>
                <w:rFonts w:hint="eastAsia"/>
              </w:rPr>
              <w:t>7）负责采购管理</w:t>
            </w:r>
          </w:p>
          <w:p>
            <w:pPr>
              <w:pStyle w:val="2"/>
            </w:pPr>
            <w:r>
              <w:rPr>
                <w:rFonts w:hint="eastAsia"/>
              </w:rPr>
              <w:t>8）负责客户管理</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综合部和财务部负责人能基本阐述本部门的主要职责。</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QES6.2</w:t>
            </w:r>
          </w:p>
          <w:p>
            <w:pPr>
              <w:rPr>
                <w:rFonts w:ascii="宋体" w:hAnsi="宋体" w:cs="新宋体"/>
                <w:szCs w:val="21"/>
              </w:rPr>
            </w:pPr>
          </w:p>
        </w:tc>
        <w:tc>
          <w:tcPr>
            <w:tcW w:w="1038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w:t>
            </w:r>
            <w:r>
              <w:rPr>
                <w:rFonts w:hint="eastAsia" w:ascii="宋体" w:hAnsi="宋体" w:cs="新宋体"/>
                <w:szCs w:val="21"/>
              </w:rPr>
              <w:t>综合部（含财务）</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1、质量、环境、职业健康安全目标        完成（2020.1</w:t>
            </w:r>
            <w:r>
              <w:rPr>
                <w:rFonts w:ascii="宋体" w:hAnsi="宋体" w:cs="宋体"/>
                <w:szCs w:val="21"/>
              </w:rPr>
              <w:t>—</w:t>
            </w:r>
            <w:r>
              <w:rPr>
                <w:rFonts w:hint="eastAsia" w:ascii="宋体" w:hAnsi="宋体" w:cs="宋体"/>
                <w:szCs w:val="21"/>
              </w:rPr>
              <w:t>2020.3）</w:t>
            </w:r>
          </w:p>
          <w:p>
            <w:pPr>
              <w:rPr>
                <w:rFonts w:ascii="宋体" w:hAnsi="宋体" w:cs="宋体"/>
                <w:szCs w:val="21"/>
              </w:rPr>
            </w:pPr>
            <w:r>
              <w:rPr>
                <w:rFonts w:hint="eastAsia" w:ascii="宋体" w:hAnsi="宋体" w:cs="宋体"/>
                <w:szCs w:val="21"/>
              </w:rPr>
              <w:t>1）培训计划及时完成率100%；                    实测：100%</w:t>
            </w:r>
          </w:p>
          <w:p>
            <w:pPr>
              <w:pStyle w:val="2"/>
              <w:ind w:firstLine="105" w:firstLineChars="50"/>
              <w:rPr>
                <w:rFonts w:ascii="宋体" w:hAnsi="宋体" w:cs="宋体"/>
                <w:bCs w:val="0"/>
                <w:spacing w:val="0"/>
                <w:szCs w:val="21"/>
              </w:rPr>
            </w:pPr>
            <w:r>
              <w:rPr>
                <w:rFonts w:hint="eastAsia" w:ascii="宋体" w:hAnsi="宋体" w:cs="宋体"/>
                <w:bCs w:val="0"/>
                <w:spacing w:val="0"/>
                <w:szCs w:val="21"/>
              </w:rPr>
              <w:t>2）顾客满意度≥90分                          实测96分</w:t>
            </w:r>
          </w:p>
          <w:p>
            <w:pPr>
              <w:pStyle w:val="2"/>
              <w:ind w:firstLine="105" w:firstLineChars="50"/>
              <w:rPr>
                <w:rFonts w:ascii="宋体" w:hAnsi="宋体" w:cs="宋体"/>
                <w:bCs w:val="0"/>
                <w:spacing w:val="0"/>
                <w:szCs w:val="21"/>
              </w:rPr>
            </w:pPr>
            <w:r>
              <w:rPr>
                <w:rFonts w:hint="eastAsia" w:ascii="宋体" w:hAnsi="宋体" w:cs="宋体"/>
                <w:bCs w:val="0"/>
                <w:spacing w:val="0"/>
                <w:szCs w:val="21"/>
              </w:rPr>
              <w:t xml:space="preserve">3）进货及时率≥98%                           实测100%   </w:t>
            </w:r>
          </w:p>
          <w:p>
            <w:pPr>
              <w:pStyle w:val="2"/>
              <w:rPr>
                <w:rFonts w:ascii="宋体" w:hAnsi="宋体" w:cs="宋体"/>
                <w:bCs w:val="0"/>
                <w:spacing w:val="0"/>
                <w:szCs w:val="21"/>
              </w:rPr>
            </w:pPr>
            <w:r>
              <w:rPr>
                <w:rFonts w:hint="eastAsia" w:ascii="宋体" w:hAnsi="宋体" w:cs="宋体"/>
                <w:bCs w:val="0"/>
                <w:spacing w:val="0"/>
                <w:szCs w:val="21"/>
              </w:rPr>
              <w:t>4）固体废弃物分类处理率100%；             实测：100%</w:t>
            </w:r>
          </w:p>
          <w:p>
            <w:pPr>
              <w:pStyle w:val="2"/>
              <w:rPr>
                <w:color w:val="000000"/>
                <w:szCs w:val="21"/>
              </w:rPr>
            </w:pPr>
            <w:r>
              <w:rPr>
                <w:rFonts w:hint="eastAsia" w:ascii="宋体" w:hAnsi="宋体" w:cs="宋体"/>
                <w:szCs w:val="21"/>
              </w:rPr>
              <w:t>5）</w:t>
            </w:r>
            <w:r>
              <w:rPr>
                <w:rFonts w:hint="eastAsia"/>
                <w:color w:val="000000"/>
                <w:szCs w:val="21"/>
              </w:rPr>
              <w:t>意外伤害事故为零；                   实测： 零</w:t>
            </w:r>
          </w:p>
          <w:p>
            <w:pPr>
              <w:tabs>
                <w:tab w:val="center" w:pos="3169"/>
              </w:tabs>
              <w:spacing w:line="400" w:lineRule="exact"/>
              <w:jc w:val="left"/>
              <w:rPr>
                <w:rFonts w:ascii="宋体" w:hAnsi="宋体" w:cs="宋体"/>
                <w:szCs w:val="21"/>
              </w:rPr>
            </w:pPr>
            <w:r>
              <w:rPr>
                <w:rFonts w:hint="eastAsia" w:ascii="宋体" w:hAnsi="宋体" w:cs="宋体"/>
                <w:szCs w:val="21"/>
              </w:rPr>
              <w:t>抽查2020年1月-2020年3月的《2020年度质量/环境/安全目标统计表》和考核记录，经考核均完成目标任务，但不能提供数据的实证性材料，需改进。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查见公司制定的环境管理方案有：固废排放、潜在火灾2个管理方案。管理方案内容涉及：目标/指标、管理方案、资金预算、完成日期、责任部门。</w:t>
            </w:r>
          </w:p>
          <w:p>
            <w:pPr>
              <w:spacing w:line="400" w:lineRule="exact"/>
              <w:rPr>
                <w:rFonts w:ascii="宋体" w:hAnsi="宋体"/>
                <w:szCs w:val="21"/>
              </w:rPr>
            </w:pPr>
            <w:r>
              <w:rPr>
                <w:rFonts w:hint="eastAsia" w:ascii="宋体" w:hAnsi="宋体" w:cs="宋体"/>
                <w:szCs w:val="21"/>
              </w:rPr>
              <w:t>抽查：</w:t>
            </w:r>
            <w:r>
              <w:rPr>
                <w:rFonts w:hint="eastAsia" w:ascii="宋体" w:hAnsi="宋体"/>
                <w:szCs w:val="21"/>
              </w:rPr>
              <w:t>查见固体废弃物排放确定的管理方案：</w:t>
            </w:r>
          </w:p>
          <w:p>
            <w:pPr>
              <w:tabs>
                <w:tab w:val="center" w:pos="3169"/>
              </w:tabs>
              <w:spacing w:line="400" w:lineRule="exact"/>
              <w:jc w:val="left"/>
              <w:rPr>
                <w:rFonts w:ascii="宋体" w:hAnsi="宋体" w:cs="宋体"/>
                <w:szCs w:val="21"/>
              </w:rPr>
            </w:pPr>
            <w:r>
              <w:rPr>
                <w:rFonts w:hint="eastAsia" w:ascii="宋体" w:hAnsi="宋体" w:cs="宋体"/>
                <w:szCs w:val="21"/>
              </w:rPr>
              <w:t>环境目标：固体废弃物合法处置；指标：固体废弃物合法处置</w:t>
            </w:r>
            <w:r>
              <w:rPr>
                <w:rFonts w:hint="eastAsia" w:ascii="宋体" w:hAnsi="宋体"/>
                <w:szCs w:val="21"/>
              </w:rPr>
              <w:t>率100%</w:t>
            </w:r>
            <w:r>
              <w:rPr>
                <w:rFonts w:hint="eastAsia" w:ascii="宋体" w:hAnsi="宋体" w:cs="宋体"/>
                <w:szCs w:val="21"/>
              </w:rPr>
              <w:t>；管理措施：1）按时向环卫所交纳垃圾清运费；2）购备有盖垃圾箱/桶，分类贮存固废，集中送至有资质回收公司回收。</w:t>
            </w:r>
          </w:p>
          <w:p>
            <w:pPr>
              <w:spacing w:line="340" w:lineRule="exact"/>
              <w:rPr>
                <w:rFonts w:ascii="宋体" w:hAnsi="宋体" w:cs="宋体"/>
                <w:szCs w:val="21"/>
              </w:rPr>
            </w:pPr>
            <w:r>
              <w:rPr>
                <w:rFonts w:hint="eastAsia" w:ascii="宋体" w:hAnsi="宋体" w:cs="宋体"/>
                <w:szCs w:val="21"/>
              </w:rPr>
              <w:t>责任部门：公司各部门；投入资金5000元；完成日期：2019年12月；检查部门：综合部。</w:t>
            </w:r>
          </w:p>
          <w:p>
            <w:pPr>
              <w:spacing w:line="340" w:lineRule="exact"/>
              <w:rPr>
                <w:rFonts w:ascii="宋体" w:hAnsi="宋体" w:cs="宋体"/>
                <w:szCs w:val="21"/>
              </w:rPr>
            </w:pPr>
            <w:r>
              <w:rPr>
                <w:rFonts w:hint="eastAsia" w:ascii="宋体" w:hAnsi="宋体" w:cs="宋体"/>
                <w:szCs w:val="21"/>
              </w:rPr>
              <w:t>目标指标管理方案基本适宜，能够完成。</w:t>
            </w:r>
          </w:p>
          <w:p>
            <w:pPr>
              <w:pStyle w:val="2"/>
            </w:pPr>
          </w:p>
          <w:p>
            <w:pPr>
              <w:rPr>
                <w:rFonts w:ascii="宋体" w:hAnsi="宋体" w:cs="宋体"/>
                <w:szCs w:val="21"/>
              </w:rPr>
            </w:pPr>
            <w:r>
              <w:rPr>
                <w:rFonts w:hint="eastAsia" w:ascii="宋体" w:hAnsi="宋体" w:cs="宋体"/>
                <w:szCs w:val="21"/>
              </w:rPr>
              <w:t>查见公司制定的职业健康安全重大风险源有：1）火灾；2）意外伤害（触电、机械伤害、高处坠落）2个。</w:t>
            </w:r>
          </w:p>
          <w:p>
            <w:pPr>
              <w:rPr>
                <w:rFonts w:ascii="宋体" w:hAnsi="宋体" w:cs="宋体"/>
                <w:szCs w:val="21"/>
              </w:rPr>
            </w:pPr>
            <w:r>
              <w:rPr>
                <w:rFonts w:hint="eastAsia" w:ascii="宋体" w:hAnsi="宋体" w:cs="宋体"/>
                <w:szCs w:val="21"/>
              </w:rPr>
              <w:t>抽查：火灾、触电管理方案：</w:t>
            </w:r>
          </w:p>
          <w:p>
            <w:pPr>
              <w:spacing w:line="400" w:lineRule="exact"/>
              <w:rPr>
                <w:rFonts w:ascii="宋体" w:hAnsi="宋体" w:cs="宋体"/>
                <w:szCs w:val="21"/>
              </w:rPr>
            </w:pPr>
            <w:r>
              <w:rPr>
                <w:rFonts w:hint="eastAsia" w:ascii="宋体" w:hAnsi="宋体" w:cs="宋体"/>
                <w:szCs w:val="21"/>
              </w:rPr>
              <w:t>目标：无重大安全事故、无触电事故；指标：1）火灾责任事故发生率为零；2）火灾事故致人伤害事故为零；3）安全卫生培训≥3次/年；4）无触电责任事故为零。管理措施：1）安全、消防、救援知识培训、学习；2）严禁购买和使用三无电器产品；3）加强日常安全用电检查和电器设备维保；4）每年至少进行一次消防演习；5）制定《安全用电管理规定》；6）配置充分的消防器材；7）现场增加安全、防火标识。</w:t>
            </w:r>
          </w:p>
          <w:p>
            <w:pPr>
              <w:spacing w:line="200" w:lineRule="exact"/>
              <w:rPr>
                <w:rFonts w:ascii="宋体" w:hAnsi="宋体" w:cs="宋体"/>
                <w:szCs w:val="21"/>
              </w:rPr>
            </w:pPr>
          </w:p>
          <w:p>
            <w:pPr>
              <w:tabs>
                <w:tab w:val="left" w:pos="675"/>
              </w:tabs>
              <w:rPr>
                <w:rFonts w:ascii="宋体" w:hAnsi="宋体" w:cs="宋体"/>
                <w:szCs w:val="21"/>
              </w:rPr>
            </w:pPr>
            <w:r>
              <w:rPr>
                <w:rFonts w:hint="eastAsia" w:ascii="宋体" w:hAnsi="宋体" w:cs="宋体"/>
                <w:szCs w:val="21"/>
              </w:rPr>
              <w:t>责任部门：公司各部门；投入资金10000元；完成日期；2019年12月，检查部门：综合部。</w:t>
            </w:r>
          </w:p>
          <w:p>
            <w:pPr>
              <w:tabs>
                <w:tab w:val="left" w:pos="675"/>
              </w:tabs>
              <w:rPr>
                <w:rFonts w:ascii="宋体" w:hAnsi="宋体" w:cs="宋体"/>
                <w:szCs w:val="21"/>
              </w:rPr>
            </w:pPr>
            <w:r>
              <w:rPr>
                <w:rFonts w:hint="eastAsia" w:ascii="宋体" w:hAnsi="宋体" w:cs="宋体"/>
                <w:szCs w:val="21"/>
              </w:rPr>
              <w:t>目标指标管理方案基本适宜，能够完成。</w:t>
            </w:r>
          </w:p>
          <w:p>
            <w:pPr>
              <w:pStyle w:val="2"/>
            </w:pPr>
            <w:r>
              <w:rPr>
                <w:rFonts w:hint="eastAsia"/>
              </w:rPr>
              <w:t>........</w:t>
            </w:r>
          </w:p>
          <w:p>
            <w:pPr>
              <w:spacing w:line="400" w:lineRule="exact"/>
              <w:rPr>
                <w:rFonts w:ascii="宋体" w:hAnsi="宋体" w:cs="宋体"/>
                <w:szCs w:val="21"/>
              </w:rPr>
            </w:pPr>
            <w:r>
              <w:rPr>
                <w:rFonts w:hint="eastAsia" w:ascii="宋体" w:hAnsi="宋体" w:cs="宋体"/>
                <w:szCs w:val="21"/>
              </w:rPr>
              <w:t>制定的指标和管理方案基本可行。</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运作环境</w:t>
            </w:r>
          </w:p>
        </w:tc>
        <w:tc>
          <w:tcPr>
            <w:tcW w:w="960" w:type="dxa"/>
          </w:tcPr>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Q7.1.4</w:t>
            </w:r>
          </w:p>
        </w:tc>
        <w:tc>
          <w:tcPr>
            <w:tcW w:w="10384" w:type="dxa"/>
          </w:tcPr>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现场巡视：</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办公内设备布置合理，通道畅通，照明设施齐全，均配备了空调、消防设施等设施，作业场所光线较充足。在服务场所，依据客户和施工要求，环境洁净，配备有围栏等防护设备，目前工作环境符合办公和服务需要。</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QES7.2</w:t>
            </w:r>
          </w:p>
          <w:p>
            <w:pPr>
              <w:rPr>
                <w:rFonts w:ascii="宋体" w:hAnsi="宋体" w:cs="新宋体"/>
                <w:szCs w:val="21"/>
              </w:rPr>
            </w:pPr>
          </w:p>
        </w:tc>
        <w:tc>
          <w:tcPr>
            <w:tcW w:w="10384" w:type="dxa"/>
          </w:tcPr>
          <w:p>
            <w:pPr>
              <w:tabs>
                <w:tab w:val="center" w:pos="3169"/>
              </w:tabs>
              <w:spacing w:line="400" w:lineRule="exact"/>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rPr>
            </w:pPr>
            <w:r>
              <w:rPr>
                <w:rFonts w:hint="eastAsia" w:ascii="宋体" w:hAnsi="宋体" w:cs="宋体"/>
                <w:szCs w:val="21"/>
              </w:rPr>
              <w:t>抽</w:t>
            </w:r>
            <w:r>
              <w:rPr>
                <w:rFonts w:hint="eastAsia" w:ascii="宋体" w:hAnsi="宋体" w:cs="宋体"/>
                <w:iCs/>
                <w:szCs w:val="21"/>
              </w:rPr>
              <w:t>关键岗位</w:t>
            </w:r>
            <w:r>
              <w:rPr>
                <w:rFonts w:hint="eastAsia" w:ascii="宋体" w:hAnsi="宋体" w:cs="宋体"/>
                <w:szCs w:val="21"/>
              </w:rPr>
              <w:t>人员资质要求：</w:t>
            </w:r>
          </w:p>
          <w:p>
            <w:pPr>
              <w:tabs>
                <w:tab w:val="center" w:pos="3169"/>
              </w:tabs>
              <w:spacing w:line="400" w:lineRule="exact"/>
              <w:jc w:val="left"/>
              <w:rPr>
                <w:rFonts w:ascii="宋体" w:hAnsi="宋体"/>
                <w:szCs w:val="21"/>
              </w:rPr>
            </w:pPr>
            <w:r>
              <w:rPr>
                <w:rFonts w:hint="eastAsia" w:ascii="宋体" w:hAnsi="宋体"/>
                <w:szCs w:val="21"/>
              </w:rPr>
              <w:t>曾谦、计算机工程师、发证时间：2004.10.11；</w:t>
            </w:r>
          </w:p>
          <w:p>
            <w:pPr>
              <w:pStyle w:val="2"/>
              <w:rPr>
                <w:rFonts w:ascii="宋体" w:hAnsi="宋体"/>
                <w:szCs w:val="21"/>
              </w:rPr>
            </w:pPr>
            <w:r>
              <w:rPr>
                <w:rFonts w:hint="eastAsia" w:ascii="宋体" w:hAnsi="宋体"/>
                <w:szCs w:val="21"/>
              </w:rPr>
              <w:t>阳晓武、系统集成项目管理工程师、发证机构：广东人力资源和社会保障厅、获取时间：2016.5.21；</w:t>
            </w:r>
          </w:p>
          <w:p>
            <w:pPr>
              <w:pStyle w:val="2"/>
              <w:rPr>
                <w:rFonts w:ascii="宋体" w:hAnsi="宋体"/>
                <w:szCs w:val="21"/>
              </w:rPr>
            </w:pPr>
            <w:r>
              <w:rPr>
                <w:rFonts w:hint="eastAsia" w:ascii="宋体" w:hAnsi="宋体"/>
                <w:szCs w:val="21"/>
              </w:rPr>
              <w:t>费宇鹏、计算机信息高新技术软件工程师三级考试合格证书、发证机构：职业技能鉴定中心、获取时间：2006.12.17；</w:t>
            </w:r>
          </w:p>
          <w:p>
            <w:pPr>
              <w:pStyle w:val="2"/>
              <w:rPr>
                <w:rFonts w:ascii="宋体" w:hAnsi="宋体"/>
                <w:szCs w:val="21"/>
              </w:rPr>
            </w:pPr>
            <w:r>
              <w:rPr>
                <w:rFonts w:hint="eastAsia" w:ascii="宋体" w:hAnsi="宋体"/>
                <w:szCs w:val="21"/>
              </w:rPr>
              <w:t>袁进勇、软件设计师中级、发证机构：湖南人事厅、获取时间：2006.9.20；</w:t>
            </w:r>
          </w:p>
          <w:p>
            <w:pPr>
              <w:pStyle w:val="2"/>
              <w:rPr>
                <w:rFonts w:ascii="宋体" w:hAnsi="宋体"/>
                <w:szCs w:val="21"/>
              </w:rPr>
            </w:pPr>
            <w:r>
              <w:rPr>
                <w:rFonts w:hint="eastAsia" w:ascii="宋体" w:hAnsi="宋体"/>
                <w:szCs w:val="21"/>
              </w:rPr>
              <w:t>刘雪华、软件设计师中级、发证机构：湖南人力资源和社会保障厅、获取时间：2014.11.8；；</w:t>
            </w:r>
          </w:p>
          <w:p>
            <w:pPr>
              <w:pStyle w:val="2"/>
            </w:pPr>
            <w:r>
              <w:rPr>
                <w:rFonts w:hint="eastAsia"/>
              </w:rPr>
              <w:t>............</w:t>
            </w:r>
          </w:p>
          <w:p>
            <w:pPr>
              <w:pStyle w:val="2"/>
            </w:pP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提供有2019-2020年度培训计划表，计划培训8次，已培训5次。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numPr>
                <w:ilvl w:val="0"/>
                <w:numId w:val="9"/>
              </w:numPr>
              <w:rPr>
                <w:rFonts w:ascii="宋体" w:hAnsi="宋体" w:cs="宋体"/>
                <w:szCs w:val="21"/>
              </w:rPr>
            </w:pPr>
            <w:r>
              <w:rPr>
                <w:rFonts w:hint="eastAsia" w:ascii="宋体" w:hAnsi="宋体" w:cs="宋体"/>
                <w:szCs w:val="21"/>
              </w:rPr>
              <w:t>、2019.11.25，质量、环境及职业健康安全管理体系标准知识。培训老师：咨询师 ， 参加培训人员：陈福权、李平、何真真、何振华。口试确认，均合格。培训效果评价：通过此次培训，参加人员对基本了解质量、环境及职业健康安全管理体系基础知识，评价人：咨询师。</w:t>
            </w:r>
          </w:p>
          <w:p>
            <w:pPr>
              <w:numPr>
                <w:ilvl w:val="0"/>
                <w:numId w:val="9"/>
              </w:numPr>
              <w:rPr>
                <w:rFonts w:ascii="宋体" w:hAnsi="宋体" w:cs="宋体"/>
                <w:szCs w:val="21"/>
              </w:rPr>
            </w:pPr>
            <w:r>
              <w:rPr>
                <w:rFonts w:hint="eastAsia" w:ascii="宋体" w:hAnsi="宋体" w:cs="宋体"/>
                <w:szCs w:val="21"/>
              </w:rPr>
              <w:t>、2020.1.2，环境因素识别、危险源识别培训，培训老师：咨询师 ， 参加培训人员：陈福权、李平、何真真、何振华等。口试确认，均合格。</w:t>
            </w:r>
            <w:r>
              <w:rPr>
                <w:rFonts w:hint="eastAsia" w:ascii="宋体" w:hAnsi="宋体"/>
                <w:szCs w:val="21"/>
              </w:rPr>
              <w:t>培训效果评价：</w:t>
            </w:r>
            <w:r>
              <w:rPr>
                <w:rFonts w:hint="eastAsia" w:ascii="宋体" w:hAnsi="宋体" w:cs="宋体"/>
                <w:szCs w:val="21"/>
              </w:rPr>
              <w:t>此次培训对公司员工识别环境因素和危险源起到了一次很好的帮助作用，本次培训效果明显。</w:t>
            </w:r>
            <w:r>
              <w:rPr>
                <w:rFonts w:hint="eastAsia" w:ascii="宋体" w:hAnsi="宋体"/>
                <w:szCs w:val="21"/>
              </w:rPr>
              <w:t>评价人：咨询师</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rPr>
              <w:t>其余培训计划均按时进行了培训。</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QES7.3</w:t>
            </w:r>
          </w:p>
          <w:p>
            <w:pPr>
              <w:rPr>
                <w:rFonts w:ascii="宋体" w:hAnsi="宋体"/>
                <w:szCs w:val="21"/>
              </w:rPr>
            </w:pPr>
          </w:p>
        </w:tc>
        <w:tc>
          <w:tcPr>
            <w:tcW w:w="10384"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---经与员工沟通了解，基本具备以上必要环境和职业健康安全管理体系相关意识。</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QSE7.4 </w:t>
            </w:r>
          </w:p>
          <w:p>
            <w:pPr>
              <w:rPr>
                <w:rFonts w:ascii="宋体" w:hAnsi="宋体"/>
                <w:szCs w:val="21"/>
              </w:rPr>
            </w:pPr>
          </w:p>
        </w:tc>
        <w:tc>
          <w:tcPr>
            <w:tcW w:w="10384" w:type="dxa"/>
          </w:tcPr>
          <w:p>
            <w:pPr>
              <w:tabs>
                <w:tab w:val="center" w:pos="3169"/>
              </w:tabs>
              <w:spacing w:line="400" w:lineRule="exact"/>
              <w:jc w:val="left"/>
              <w:rPr>
                <w:rFonts w:ascii="宋体" w:hAnsi="宋体" w:cs="宋体"/>
                <w:szCs w:val="21"/>
              </w:rPr>
            </w:pPr>
            <w:r>
              <w:rPr>
                <w:rFonts w:hint="eastAsia" w:ascii="宋体" w:hAnsi="宋体" w:cs="宋体"/>
                <w:szCs w:val="21"/>
              </w:rPr>
              <w:t>--《信息交流程序》规定了公司内外信息交流、协商的对象、方式、记录等。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10"/>
              </w:num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告知员工：质量和环境管理者代表是何振华：。</w:t>
            </w:r>
          </w:p>
          <w:p>
            <w:pPr>
              <w:numPr>
                <w:ilvl w:val="0"/>
                <w:numId w:val="10"/>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告知员工：职业健康安全事务代表是陈福权；</w:t>
            </w:r>
          </w:p>
          <w:p>
            <w:pPr>
              <w:spacing w:line="0" w:lineRule="atLeast"/>
              <w:jc w:val="left"/>
              <w:rPr>
                <w:rFonts w:ascii="宋体" w:hAnsi="宋体" w:cs="宋体"/>
                <w:szCs w:val="21"/>
              </w:rPr>
            </w:pPr>
            <w:r>
              <w:rPr>
                <w:rFonts w:hint="eastAsia" w:ascii="宋体" w:hAnsi="宋体" w:cs="宋体"/>
                <w:szCs w:val="21"/>
              </w:rPr>
              <w:t>告知员工：环境及职业健康安全管理体系建立的依据、标准和意义，公司在服务过程中认识到环境保护和职业健康安全的重要性，对相关方出具告知书。告知书涉及公司管理方针及在生产活动、服务过程中的相关承诺。</w:t>
            </w:r>
          </w:p>
          <w:p>
            <w:pPr>
              <w:numPr>
                <w:ilvl w:val="0"/>
                <w:numId w:val="10"/>
              </w:num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ind w:firstLine="420" w:firstLineChars="200"/>
              <w:rPr>
                <w:szCs w:val="21"/>
              </w:rPr>
            </w:pPr>
            <w:r>
              <w:rPr>
                <w:rFonts w:hint="eastAsia"/>
                <w:szCs w:val="21"/>
              </w:rPr>
              <w:t>与</w:t>
            </w:r>
            <w:r>
              <w:rPr>
                <w:rFonts w:hint="eastAsia" w:ascii="宋体" w:hAnsi="宋体" w:cs="宋体"/>
                <w:szCs w:val="21"/>
              </w:rPr>
              <w:t>职业健康安全事务代表陈福权</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询问职业健康安全事务代表陈福权，了解到暂未发生员工与企业的劳动纠纷、工伤、员工投诉、员工权益争执等情况。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QES7.5</w:t>
            </w:r>
          </w:p>
          <w:p>
            <w:pPr>
              <w:rPr>
                <w:rFonts w:ascii="宋体" w:hAnsi="宋体" w:cs="宋体"/>
                <w:szCs w:val="21"/>
              </w:rPr>
            </w:pPr>
          </w:p>
        </w:tc>
        <w:tc>
          <w:tcPr>
            <w:tcW w:w="10384" w:type="dxa"/>
          </w:tcPr>
          <w:p>
            <w:pPr>
              <w:tabs>
                <w:tab w:val="center" w:pos="3169"/>
              </w:tabs>
              <w:spacing w:line="400" w:lineRule="exact"/>
              <w:jc w:val="left"/>
              <w:rPr>
                <w:rFonts w:ascii="宋体" w:hAnsi="宋体" w:cs="宋体"/>
                <w:szCs w:val="21"/>
              </w:rPr>
            </w:pPr>
            <w:r>
              <w:rPr>
                <w:rFonts w:hint="eastAsia" w:ascii="宋体" w:hAnsi="宋体" w:cs="宋体"/>
                <w:szCs w:val="21"/>
              </w:rPr>
              <w:t>----有《文件和记录管理程序》，体系文件生效实施日期为2019年11月20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25个，另有公司制定的《控制程序汇编》，《控制程序汇编》含有《顾客满意度测量控制办法》、《合格供方评价准则》、《销售服务质量控制规范》《火灾应急预案》、《职业健康安全控制程序》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记录清单中对记录的管理、控制进行明确的分工。综合部（含财务）主要负责归档公司质量、环境及职业健康安全的标识、编目、保管、贮存，负责本程序的归口管理。见综合部（含财务）保管的记录：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所见记录反映综合部（含财务）能够按照记录控制要求进行管理，记录保存完整，填写清晰、工整。记录控制符合要求。</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384" w:type="dxa"/>
          </w:tcPr>
          <w:p>
            <w:pPr>
              <w:rPr>
                <w:rFonts w:ascii="宋体" w:hAnsi="宋体" w:cs="宋体"/>
                <w:szCs w:val="21"/>
              </w:rPr>
            </w:pPr>
            <w:r>
              <w:rPr>
                <w:rFonts w:hint="eastAsia" w:ascii="宋体" w:hAnsi="宋体" w:cs="宋体"/>
                <w:szCs w:val="21"/>
              </w:rPr>
              <w:t>公司制定并实施《与顾客有关的过程控制程序》，采购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ind w:firstLine="420" w:firstLineChars="200"/>
              <w:rPr>
                <w:szCs w:val="21"/>
              </w:rPr>
            </w:pPr>
            <w:r>
              <w:rPr>
                <w:rFonts w:hint="eastAsia"/>
                <w:szCs w:val="21"/>
              </w:rPr>
              <w:t>查见《合同/订单登记表》，内容包括：序号、顾客名称、产品名称、签订日期等。</w:t>
            </w:r>
          </w:p>
          <w:p>
            <w:pPr>
              <w:ind w:firstLine="840" w:firstLineChars="400"/>
              <w:rPr>
                <w:szCs w:val="21"/>
              </w:rPr>
            </w:pPr>
            <w:r>
              <w:rPr>
                <w:rFonts w:hint="eastAsia"/>
                <w:szCs w:val="21"/>
              </w:rPr>
              <w:t>顾客名称                    服务/产品名称            签订日期</w:t>
            </w:r>
          </w:p>
          <w:p>
            <w:pPr>
              <w:rPr>
                <w:rFonts w:ascii="宋体" w:hAnsi="宋体" w:cs="宋体"/>
                <w:szCs w:val="21"/>
              </w:rPr>
            </w:pPr>
            <w:r>
              <w:rPr>
                <w:rFonts w:hint="eastAsia" w:ascii="宋体" w:hAnsi="宋体" w:cs="宋体"/>
                <w:szCs w:val="21"/>
              </w:rPr>
              <w:t>四川国恒建筑设计有限公司 视频会议系统        2019-06-20</w:t>
            </w:r>
          </w:p>
          <w:p>
            <w:pPr>
              <w:rPr>
                <w:rFonts w:ascii="宋体" w:hAnsi="宋体" w:cs="宋体"/>
                <w:szCs w:val="21"/>
              </w:rPr>
            </w:pPr>
            <w:r>
              <w:rPr>
                <w:rFonts w:hint="eastAsia" w:ascii="宋体" w:hAnsi="宋体" w:cs="宋体"/>
                <w:szCs w:val="21"/>
              </w:rPr>
              <w:t>四川省经济和信息化厅                  视频矩阵               2019-08-21</w:t>
            </w:r>
          </w:p>
          <w:p>
            <w:pPr>
              <w:rPr>
                <w:rFonts w:ascii="宋体" w:hAnsi="宋体" w:cs="宋体"/>
                <w:szCs w:val="21"/>
              </w:rPr>
            </w:pPr>
            <w:r>
              <w:rPr>
                <w:rFonts w:hint="eastAsia" w:ascii="宋体" w:hAnsi="宋体" w:cs="宋体"/>
                <w:szCs w:val="21"/>
              </w:rPr>
              <w:t>成都凯迪汽车销售服务有限公司  LED电子显示屏2019-08-25</w:t>
            </w:r>
          </w:p>
          <w:p>
            <w:pPr>
              <w:rPr>
                <w:rFonts w:ascii="宋体" w:hAnsi="宋体" w:cs="宋体"/>
                <w:szCs w:val="21"/>
              </w:rPr>
            </w:pPr>
            <w:r>
              <w:rPr>
                <w:rFonts w:hint="eastAsia" w:ascii="宋体" w:hAnsi="宋体" w:cs="宋体"/>
                <w:szCs w:val="21"/>
              </w:rPr>
              <w:t>华桁（上海）信息科技有限公司  视讯设备 2019-10-11</w:t>
            </w:r>
          </w:p>
          <w:p>
            <w:pPr>
              <w:rPr>
                <w:rFonts w:ascii="宋体" w:hAnsi="宋体" w:cs="宋体"/>
                <w:szCs w:val="21"/>
              </w:rPr>
            </w:pP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为了明确与产品有关的要求，确保公司有能力满足顾客要求；在公司向顾客做出提供产品的承诺之前对产品有关要求进行评审。</w:t>
            </w:r>
          </w:p>
          <w:p>
            <w:pPr>
              <w:pStyle w:val="2"/>
            </w:pPr>
          </w:p>
          <w:p>
            <w:pPr>
              <w:rPr>
                <w:sz w:val="15"/>
                <w:szCs w:val="15"/>
              </w:rPr>
            </w:pPr>
            <w:r>
              <w:rPr>
                <w:rFonts w:hint="eastAsia" w:ascii="宋体" w:hAnsi="宋体" w:cs="宋体"/>
                <w:szCs w:val="21"/>
              </w:rPr>
              <w:t>顾客：四川国恒建筑设计有限公司。</w:t>
            </w:r>
          </w:p>
          <w:p>
            <w:pPr>
              <w:rPr>
                <w:rFonts w:ascii="宋体" w:hAnsi="宋体" w:cs="宋体"/>
                <w:szCs w:val="21"/>
              </w:rPr>
            </w:pPr>
            <w:r>
              <w:rPr>
                <w:rFonts w:hint="eastAsia" w:ascii="宋体" w:hAnsi="宋体" w:cs="宋体"/>
                <w:szCs w:val="21"/>
              </w:rPr>
              <w:t>签订时间:2019年6月20日</w:t>
            </w:r>
          </w:p>
          <w:p>
            <w:pPr>
              <w:rPr>
                <w:rFonts w:ascii="宋体" w:hAnsi="宋体" w:cs="宋体"/>
                <w:szCs w:val="21"/>
              </w:rPr>
            </w:pPr>
            <w:r>
              <w:rPr>
                <w:rFonts w:hint="eastAsia"/>
                <w:szCs w:val="21"/>
              </w:rPr>
              <w:t>产品名称</w:t>
            </w:r>
            <w:r>
              <w:rPr>
                <w:rFonts w:hint="eastAsia" w:ascii="宋体" w:hAnsi="宋体" w:cs="宋体"/>
                <w:szCs w:val="21"/>
              </w:rPr>
              <w:t>：视频会议系统。</w:t>
            </w:r>
          </w:p>
          <w:p>
            <w:pPr>
              <w:rPr>
                <w:rFonts w:ascii="宋体" w:hAnsi="宋体" w:cs="宋体"/>
                <w:szCs w:val="21"/>
              </w:rPr>
            </w:pPr>
            <w:r>
              <w:rPr>
                <w:rFonts w:hint="eastAsia" w:ascii="宋体" w:hAnsi="宋体" w:cs="宋体"/>
                <w:szCs w:val="21"/>
              </w:rPr>
              <w:t>评审内容：产品质量；交付期限；售后技术服务能力；合同的合法性、完整性、明确性等。</w:t>
            </w:r>
          </w:p>
          <w:p>
            <w:pPr>
              <w:rPr>
                <w:rFonts w:ascii="宋体" w:hAnsi="宋体" w:cs="宋体"/>
                <w:szCs w:val="21"/>
              </w:rPr>
            </w:pPr>
            <w:r>
              <w:rPr>
                <w:rFonts w:hint="eastAsia" w:ascii="宋体" w:hAnsi="宋体" w:cs="宋体"/>
                <w:szCs w:val="21"/>
              </w:rPr>
              <w:t>评审负责人：何振华、刘松涛、奉辉、何振华。</w:t>
            </w:r>
          </w:p>
          <w:p>
            <w:pPr>
              <w:rPr>
                <w:rFonts w:ascii="宋体" w:hAnsi="宋体" w:cs="宋体"/>
                <w:szCs w:val="21"/>
              </w:rPr>
            </w:pPr>
            <w:r>
              <w:rPr>
                <w:rFonts w:hint="eastAsia" w:ascii="宋体" w:hAnsi="宋体" w:cs="宋体"/>
                <w:szCs w:val="21"/>
              </w:rPr>
              <w:t>评审结论：完全能够达到合同要求，同意签订。</w:t>
            </w:r>
          </w:p>
          <w:p>
            <w:pPr>
              <w:rPr>
                <w:rFonts w:ascii="宋体" w:hAnsi="宋体" w:cs="宋体"/>
                <w:szCs w:val="21"/>
              </w:rPr>
            </w:pPr>
            <w:r>
              <w:rPr>
                <w:rFonts w:hint="eastAsia" w:ascii="宋体" w:hAnsi="宋体" w:cs="宋体"/>
                <w:szCs w:val="21"/>
              </w:rPr>
              <w:t>评审时间:2019年5月20日（合同签订前）</w:t>
            </w:r>
          </w:p>
          <w:p>
            <w:pPr>
              <w:pStyle w:val="2"/>
            </w:pPr>
          </w:p>
          <w:p>
            <w:pPr>
              <w:rPr>
                <w:sz w:val="15"/>
                <w:szCs w:val="15"/>
              </w:rPr>
            </w:pPr>
            <w:r>
              <w:rPr>
                <w:rFonts w:hint="eastAsia" w:ascii="宋体" w:hAnsi="宋体" w:cs="宋体"/>
                <w:szCs w:val="21"/>
              </w:rPr>
              <w:t>顾客：四川省经济和信息化厅。</w:t>
            </w:r>
          </w:p>
          <w:p>
            <w:pPr>
              <w:rPr>
                <w:rFonts w:ascii="宋体" w:hAnsi="宋体" w:cs="宋体"/>
                <w:szCs w:val="21"/>
              </w:rPr>
            </w:pPr>
            <w:r>
              <w:rPr>
                <w:rFonts w:hint="eastAsia" w:ascii="宋体" w:hAnsi="宋体" w:cs="宋体"/>
                <w:szCs w:val="21"/>
              </w:rPr>
              <w:t>签订时间:2019年8月21日</w:t>
            </w:r>
          </w:p>
          <w:p>
            <w:pPr>
              <w:rPr>
                <w:rFonts w:ascii="宋体" w:hAnsi="宋体" w:cs="宋体"/>
                <w:szCs w:val="21"/>
              </w:rPr>
            </w:pPr>
            <w:r>
              <w:rPr>
                <w:rFonts w:hint="eastAsia"/>
                <w:szCs w:val="21"/>
              </w:rPr>
              <w:t>产品名称</w:t>
            </w:r>
            <w:r>
              <w:rPr>
                <w:rFonts w:hint="eastAsia" w:ascii="宋体" w:hAnsi="宋体" w:cs="宋体"/>
                <w:szCs w:val="21"/>
              </w:rPr>
              <w:t>：视频矩阵。</w:t>
            </w:r>
          </w:p>
          <w:p>
            <w:pPr>
              <w:rPr>
                <w:rFonts w:ascii="宋体" w:hAnsi="宋体" w:cs="宋体"/>
                <w:szCs w:val="21"/>
              </w:rPr>
            </w:pPr>
            <w:r>
              <w:rPr>
                <w:rFonts w:hint="eastAsia" w:ascii="宋体" w:hAnsi="宋体" w:cs="宋体"/>
                <w:szCs w:val="21"/>
              </w:rPr>
              <w:t>评审内容：产品质量；交付期限；售后技术服务能力；合同的合法性、完整性、明确性等。</w:t>
            </w:r>
          </w:p>
          <w:p>
            <w:pPr>
              <w:rPr>
                <w:rFonts w:ascii="宋体" w:hAnsi="宋体" w:cs="宋体"/>
                <w:szCs w:val="21"/>
              </w:rPr>
            </w:pPr>
            <w:r>
              <w:rPr>
                <w:rFonts w:hint="eastAsia" w:ascii="宋体" w:hAnsi="宋体" w:cs="宋体"/>
                <w:szCs w:val="21"/>
              </w:rPr>
              <w:t>评审负责人：何振华、刘松涛、奉辉、何振华。</w:t>
            </w:r>
          </w:p>
          <w:p>
            <w:pPr>
              <w:rPr>
                <w:rFonts w:ascii="宋体" w:hAnsi="宋体" w:cs="宋体"/>
                <w:szCs w:val="21"/>
              </w:rPr>
            </w:pPr>
            <w:r>
              <w:rPr>
                <w:rFonts w:hint="eastAsia" w:ascii="宋体" w:hAnsi="宋体" w:cs="宋体"/>
                <w:szCs w:val="21"/>
              </w:rPr>
              <w:t>评审结论：完全能够达到合同要求，同意签订。</w:t>
            </w:r>
          </w:p>
          <w:p>
            <w:pPr>
              <w:rPr>
                <w:rFonts w:ascii="宋体" w:hAnsi="宋体" w:cs="宋体"/>
                <w:szCs w:val="21"/>
              </w:rPr>
            </w:pPr>
            <w:r>
              <w:rPr>
                <w:rFonts w:hint="eastAsia" w:ascii="宋体" w:hAnsi="宋体" w:cs="宋体"/>
                <w:szCs w:val="21"/>
              </w:rPr>
              <w:t>评审时间:2019年8月10日（合同签订前）</w:t>
            </w:r>
          </w:p>
          <w:p>
            <w:pPr>
              <w:pStyle w:val="2"/>
            </w:pPr>
            <w:r>
              <w:rPr>
                <w:rFonts w:hint="eastAsia"/>
              </w:rPr>
              <w:t>..........</w:t>
            </w:r>
          </w:p>
          <w:p>
            <w:pPr>
              <w:ind w:firstLine="210" w:firstLineChars="100"/>
              <w:rPr>
                <w:rFonts w:ascii="宋体" w:hAnsi="宋体" w:cs="宋体"/>
                <w:szCs w:val="21"/>
                <w:highlight w:val="green"/>
              </w:rPr>
            </w:pPr>
            <w:r>
              <w:rPr>
                <w:rFonts w:hint="eastAsia" w:ascii="宋体" w:hAnsi="宋体" w:cs="宋体"/>
                <w:szCs w:val="21"/>
              </w:rPr>
              <w:t>负责人讲，公司运行以来暂未发生合同更改的情况，如果需要更改，需对更改内容重新评审。并将变化的要求及时通知有关人员。</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384" w:type="dxa"/>
          </w:tcPr>
          <w:p>
            <w:pPr>
              <w:widowControl/>
              <w:spacing w:line="400" w:lineRule="exact"/>
              <w:jc w:val="left"/>
              <w:rPr>
                <w:rFonts w:ascii="宋体" w:hAnsi="宋体" w:cs="宋体"/>
                <w:szCs w:val="21"/>
              </w:rPr>
            </w:pPr>
            <w:r>
              <w:rPr>
                <w:rFonts w:hint="eastAsia" w:ascii="宋体" w:hAnsi="宋体" w:cs="宋体"/>
                <w:szCs w:val="21"/>
              </w:rPr>
              <w:t>1.查公司编制并执行了《采购控制程序》，规定了采购控制要求，明确了对供方选择、评价、及再评价的准则。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w:t>
            </w:r>
          </w:p>
          <w:p>
            <w:pPr>
              <w:widowControl/>
              <w:spacing w:line="400" w:lineRule="exact"/>
              <w:jc w:val="left"/>
              <w:rPr>
                <w:rFonts w:ascii="宋体" w:hAnsi="宋体" w:cs="宋体"/>
                <w:szCs w:val="21"/>
              </w:rPr>
            </w:pPr>
            <w:r>
              <w:rPr>
                <w:rFonts w:hint="eastAsia" w:ascii="宋体" w:hAnsi="宋体" w:cs="宋体"/>
                <w:szCs w:val="21"/>
              </w:rPr>
              <w:t>1）</w:t>
            </w:r>
            <w:r>
              <w:rPr>
                <w:rFonts w:hint="eastAsia"/>
                <w:bCs/>
                <w:kern w:val="0"/>
              </w:rPr>
              <w:t>大连腾屹信科技有限公司</w:t>
            </w:r>
            <w:r>
              <w:rPr>
                <w:rFonts w:hint="eastAsia" w:ascii="宋体" w:hAnsi="宋体" w:cs="宋体"/>
                <w:szCs w:val="21"/>
              </w:rPr>
              <w:t>、  供应：监控管理系统及产品；</w:t>
            </w:r>
          </w:p>
          <w:p>
            <w:pPr>
              <w:spacing w:line="360" w:lineRule="auto"/>
              <w:rPr>
                <w:rFonts w:ascii="宋体" w:hAnsi="宋体" w:cs="宋体"/>
                <w:szCs w:val="21"/>
              </w:rPr>
            </w:pPr>
            <w:r>
              <w:rPr>
                <w:rFonts w:hint="eastAsia" w:ascii="宋体" w:hAnsi="宋体" w:cs="宋体"/>
                <w:szCs w:val="21"/>
              </w:rPr>
              <w:t>2）</w:t>
            </w:r>
            <w:r>
              <w:rPr>
                <w:rFonts w:hint="eastAsia"/>
                <w:bCs/>
                <w:kern w:val="0"/>
              </w:rPr>
              <w:t>济南中科远大智能科技有限公司</w:t>
            </w:r>
            <w:r>
              <w:rPr>
                <w:rFonts w:hint="eastAsia" w:ascii="宋体" w:hAnsi="宋体" w:cs="宋体"/>
                <w:szCs w:val="21"/>
              </w:rPr>
              <w:t>、    供应：智能化监控管理系统及产品；</w:t>
            </w:r>
          </w:p>
          <w:p>
            <w:pPr>
              <w:pStyle w:val="2"/>
              <w:rPr>
                <w:rFonts w:ascii="宋体" w:hAnsi="宋体" w:cs="宋体"/>
                <w:szCs w:val="21"/>
              </w:rPr>
            </w:pPr>
            <w:r>
              <w:rPr>
                <w:rFonts w:hint="eastAsia" w:ascii="宋体" w:hAnsi="宋体" w:cs="宋体"/>
                <w:szCs w:val="21"/>
              </w:rPr>
              <w:t>3）</w:t>
            </w:r>
            <w:r>
              <w:rPr>
                <w:rFonts w:hint="eastAsia"/>
                <w:bCs w:val="0"/>
                <w:kern w:val="0"/>
              </w:rPr>
              <w:t>湖南建研信息技术股份有限公司</w:t>
            </w:r>
            <w:r>
              <w:rPr>
                <w:rFonts w:hint="eastAsia" w:ascii="宋体" w:hAnsi="宋体" w:cs="宋体"/>
                <w:szCs w:val="21"/>
              </w:rPr>
              <w:t>、供应：</w:t>
            </w:r>
            <w:r>
              <w:rPr>
                <w:rFonts w:hint="eastAsia" w:ascii="宋体" w:hAnsi="宋体"/>
                <w:szCs w:val="21"/>
              </w:rPr>
              <w:t>智慧化平台</w:t>
            </w:r>
            <w:r>
              <w:rPr>
                <w:rFonts w:hint="eastAsia" w:ascii="宋体" w:hAnsi="宋体" w:cs="宋体"/>
                <w:szCs w:val="21"/>
              </w:rPr>
              <w:t>；</w:t>
            </w:r>
          </w:p>
          <w:p>
            <w:pPr>
              <w:widowControl/>
              <w:spacing w:line="400" w:lineRule="exact"/>
              <w:jc w:val="left"/>
              <w:rPr>
                <w:rFonts w:ascii="宋体" w:hAnsi="宋体" w:cs="宋体"/>
                <w:szCs w:val="21"/>
              </w:rPr>
            </w:pPr>
            <w:r>
              <w:rPr>
                <w:rFonts w:ascii="宋体" w:hAnsi="宋体" w:cs="宋体"/>
                <w:szCs w:val="21"/>
              </w:rPr>
              <w:t>…………</w:t>
            </w: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抽查《供方调查评价报告》</w:t>
            </w:r>
          </w:p>
          <w:p>
            <w:pPr>
              <w:widowControl/>
              <w:spacing w:line="400" w:lineRule="exact"/>
              <w:jc w:val="left"/>
              <w:rPr>
                <w:rFonts w:ascii="宋体" w:hAnsi="宋体" w:cs="宋体"/>
                <w:szCs w:val="21"/>
              </w:rPr>
            </w:pPr>
            <w:r>
              <w:rPr>
                <w:rFonts w:hint="eastAsia" w:ascii="宋体" w:hAnsi="宋体" w:cs="宋体"/>
                <w:szCs w:val="21"/>
              </w:rPr>
              <w:t>1）供应商：</w:t>
            </w:r>
            <w:r>
              <w:rPr>
                <w:rFonts w:hint="eastAsia"/>
                <w:bCs/>
                <w:kern w:val="0"/>
              </w:rPr>
              <w:t>济南中科远大智能科技有限公司</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w:t>
            </w:r>
            <w:r>
              <w:rPr>
                <w:rFonts w:hint="eastAsia" w:ascii="宋体" w:hAnsi="宋体" w:cs="宋体"/>
                <w:color w:val="FF0000"/>
                <w:szCs w:val="21"/>
              </w:rPr>
              <w:t>资质确认（CCC证书等）</w:t>
            </w:r>
            <w:r>
              <w:rPr>
                <w:rFonts w:hint="eastAsia" w:ascii="宋体" w:hAnsi="宋体" w:cs="宋体"/>
                <w:szCs w:val="21"/>
              </w:rPr>
              <w:t>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从该公司提供的产品符合相关质量标准，且性能优秀，应列入合格供方。</w:t>
            </w:r>
          </w:p>
          <w:p>
            <w:pPr>
              <w:widowControl/>
              <w:spacing w:line="400" w:lineRule="exact"/>
              <w:jc w:val="left"/>
              <w:rPr>
                <w:rFonts w:ascii="宋体" w:hAnsi="宋体" w:cs="宋体"/>
                <w:szCs w:val="21"/>
              </w:rPr>
            </w:pPr>
            <w:r>
              <w:rPr>
                <w:rFonts w:hint="eastAsia" w:ascii="宋体" w:hAnsi="宋体" w:cs="宋体"/>
                <w:szCs w:val="21"/>
              </w:rPr>
              <w:t>评价人：陈福权</w:t>
            </w:r>
            <w:r>
              <w:rPr>
                <w:rFonts w:hint="eastAsia"/>
                <w:szCs w:val="21"/>
              </w:rPr>
              <w:t>。</w:t>
            </w:r>
          </w:p>
          <w:p>
            <w:pPr>
              <w:widowControl/>
              <w:spacing w:line="400" w:lineRule="exact"/>
              <w:jc w:val="left"/>
              <w:rPr>
                <w:rFonts w:ascii="宋体" w:hAnsi="宋体" w:cs="宋体"/>
                <w:szCs w:val="21"/>
              </w:rPr>
            </w:pPr>
            <w:r>
              <w:rPr>
                <w:rFonts w:hint="eastAsia" w:ascii="宋体" w:hAnsi="宋体" w:cs="宋体"/>
                <w:szCs w:val="21"/>
              </w:rPr>
              <w:t>批准人：何振华    评审日期 2020.2.20</w:t>
            </w:r>
          </w:p>
          <w:p>
            <w:pPr>
              <w:widowControl/>
              <w:spacing w:line="400" w:lineRule="exact"/>
              <w:jc w:val="left"/>
              <w:rPr>
                <w:rFonts w:ascii="宋体" w:hAnsi="宋体" w:cs="宋体"/>
                <w:szCs w:val="21"/>
              </w:rPr>
            </w:pPr>
            <w:r>
              <w:rPr>
                <w:rFonts w:hint="eastAsia" w:ascii="宋体" w:hAnsi="宋体" w:cs="宋体"/>
                <w:szCs w:val="21"/>
              </w:rPr>
              <w:t>2）供应商：</w:t>
            </w:r>
            <w:r>
              <w:rPr>
                <w:rFonts w:hint="eastAsia"/>
                <w:bCs/>
                <w:kern w:val="0"/>
              </w:rPr>
              <w:t>大连腾屹信科技有限公司</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w:t>
            </w:r>
            <w:r>
              <w:rPr>
                <w:rFonts w:hint="eastAsia" w:ascii="宋体" w:hAnsi="宋体" w:cs="宋体"/>
                <w:color w:val="FF0000"/>
                <w:szCs w:val="21"/>
              </w:rPr>
              <w:t>资质确认（CCC证书等）</w:t>
            </w:r>
            <w:r>
              <w:rPr>
                <w:rFonts w:hint="eastAsia" w:ascii="宋体" w:hAnsi="宋体" w:cs="宋体"/>
                <w:szCs w:val="21"/>
              </w:rPr>
              <w:t>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从该公司提供的产品符合相关质量标准，且性能优秀，应列入合格供方。</w:t>
            </w:r>
          </w:p>
          <w:p>
            <w:pPr>
              <w:widowControl/>
              <w:spacing w:line="400" w:lineRule="exact"/>
              <w:jc w:val="left"/>
              <w:rPr>
                <w:rFonts w:ascii="宋体" w:hAnsi="宋体" w:cs="宋体"/>
                <w:szCs w:val="21"/>
              </w:rPr>
            </w:pPr>
            <w:r>
              <w:rPr>
                <w:rFonts w:hint="eastAsia" w:ascii="宋体" w:hAnsi="宋体" w:cs="宋体"/>
                <w:szCs w:val="21"/>
              </w:rPr>
              <w:t>评价人：陈福权</w:t>
            </w:r>
            <w:r>
              <w:rPr>
                <w:rFonts w:hint="eastAsia"/>
                <w:szCs w:val="21"/>
              </w:rPr>
              <w:t>。</w:t>
            </w:r>
          </w:p>
          <w:p>
            <w:pPr>
              <w:widowControl/>
              <w:spacing w:line="400" w:lineRule="exact"/>
              <w:jc w:val="left"/>
              <w:rPr>
                <w:rFonts w:ascii="宋体" w:hAnsi="宋体" w:cs="宋体"/>
                <w:szCs w:val="21"/>
              </w:rPr>
            </w:pPr>
            <w:r>
              <w:rPr>
                <w:rFonts w:hint="eastAsia" w:ascii="宋体" w:hAnsi="宋体" w:cs="宋体"/>
                <w:szCs w:val="21"/>
              </w:rPr>
              <w:t>批准人：何振华    评审日期 2020.2.20</w:t>
            </w:r>
          </w:p>
          <w:p>
            <w:pPr>
              <w:widowControl/>
              <w:spacing w:line="400" w:lineRule="exact"/>
              <w:jc w:val="left"/>
              <w:rPr>
                <w:rFonts w:ascii="宋体" w:hAnsi="宋体" w:cs="宋体"/>
                <w:szCs w:val="21"/>
              </w:rPr>
            </w:pPr>
            <w:r>
              <w:rPr>
                <w:rFonts w:hint="eastAsia" w:ascii="宋体" w:hAnsi="宋体" w:cs="宋体"/>
                <w:szCs w:val="21"/>
              </w:rPr>
              <w:t>3）供应商：</w:t>
            </w:r>
            <w:r>
              <w:rPr>
                <w:rFonts w:hint="eastAsia"/>
                <w:bCs/>
                <w:kern w:val="0"/>
              </w:rPr>
              <w:t>湖南建研信息技术股份有限公司</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w:t>
            </w:r>
            <w:r>
              <w:rPr>
                <w:rFonts w:hint="eastAsia" w:ascii="宋体" w:hAnsi="宋体" w:cs="宋体"/>
                <w:color w:val="FF0000"/>
                <w:szCs w:val="21"/>
              </w:rPr>
              <w:t>资质确认（CCC等）</w:t>
            </w:r>
            <w:r>
              <w:rPr>
                <w:rFonts w:hint="eastAsia" w:ascii="宋体" w:hAnsi="宋体" w:cs="宋体"/>
                <w:szCs w:val="21"/>
              </w:rPr>
              <w:t>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从该公司提供的产品符合相关质量标准，且性能优秀，应列入合格供方。</w:t>
            </w:r>
          </w:p>
          <w:p>
            <w:pPr>
              <w:widowControl/>
              <w:spacing w:line="400" w:lineRule="exact"/>
              <w:jc w:val="left"/>
              <w:rPr>
                <w:rFonts w:ascii="宋体" w:hAnsi="宋体" w:cs="宋体"/>
                <w:szCs w:val="21"/>
              </w:rPr>
            </w:pPr>
            <w:r>
              <w:rPr>
                <w:rFonts w:hint="eastAsia" w:ascii="宋体" w:hAnsi="宋体" w:cs="宋体"/>
                <w:szCs w:val="21"/>
              </w:rPr>
              <w:t>评价人：陈福权</w:t>
            </w:r>
            <w:r>
              <w:rPr>
                <w:rFonts w:hint="eastAsia"/>
                <w:szCs w:val="21"/>
              </w:rPr>
              <w:t>。</w:t>
            </w:r>
          </w:p>
          <w:p>
            <w:pPr>
              <w:widowControl/>
              <w:spacing w:line="400" w:lineRule="exact"/>
              <w:jc w:val="left"/>
              <w:rPr>
                <w:rFonts w:ascii="宋体" w:hAnsi="宋体" w:cs="宋体"/>
                <w:szCs w:val="21"/>
              </w:rPr>
            </w:pPr>
            <w:r>
              <w:rPr>
                <w:rFonts w:hint="eastAsia" w:ascii="宋体" w:hAnsi="宋体" w:cs="宋体"/>
                <w:szCs w:val="21"/>
              </w:rPr>
              <w:t>批准人：何振华    评审日期 2020.2.20</w:t>
            </w:r>
          </w:p>
          <w:p>
            <w:pPr>
              <w:pStyle w:val="2"/>
            </w:pPr>
          </w:p>
          <w:p>
            <w:pPr>
              <w:widowControl/>
              <w:spacing w:line="400" w:lineRule="exact"/>
              <w:jc w:val="left"/>
              <w:rPr>
                <w:rFonts w:ascii="宋体" w:hAnsi="宋体" w:cs="宋体"/>
                <w:szCs w:val="21"/>
              </w:rPr>
            </w:pPr>
            <w:r>
              <w:rPr>
                <w:rFonts w:hint="eastAsia" w:ascii="宋体" w:hAnsi="宋体" w:cs="宋体"/>
                <w:szCs w:val="21"/>
              </w:rPr>
              <w:t>4、抽查项目配件采购合同或采购单</w:t>
            </w:r>
          </w:p>
          <w:p>
            <w:pPr>
              <w:widowControl/>
              <w:spacing w:line="400" w:lineRule="exact"/>
              <w:jc w:val="left"/>
              <w:rPr>
                <w:rFonts w:ascii="宋体" w:hAnsi="宋体" w:cs="宋体"/>
                <w:szCs w:val="21"/>
              </w:rPr>
            </w:pPr>
            <w:r>
              <w:rPr>
                <w:rFonts w:hint="eastAsia" w:ascii="宋体" w:hAnsi="宋体" w:cs="宋体"/>
                <w:szCs w:val="21"/>
              </w:rPr>
              <w:t>1）供方：</w:t>
            </w:r>
            <w:r>
              <w:rPr>
                <w:rFonts w:hint="eastAsia"/>
                <w:bCs/>
                <w:kern w:val="0"/>
              </w:rPr>
              <w:t>大连腾屹信科技有限公司</w:t>
            </w:r>
          </w:p>
          <w:p>
            <w:pPr>
              <w:widowControl/>
              <w:spacing w:line="400" w:lineRule="exact"/>
              <w:jc w:val="left"/>
              <w:rPr>
                <w:rFonts w:ascii="宋体" w:hAnsi="宋体" w:cs="宋体"/>
                <w:szCs w:val="21"/>
              </w:rPr>
            </w:pPr>
            <w:r>
              <w:rPr>
                <w:rFonts w:hint="eastAsia" w:ascii="宋体" w:hAnsi="宋体" w:cs="宋体"/>
                <w:szCs w:val="21"/>
              </w:rPr>
              <w:t>合同签订日期：2020.2.22（下单时间）</w:t>
            </w:r>
          </w:p>
          <w:p>
            <w:pPr>
              <w:widowControl/>
              <w:spacing w:line="400" w:lineRule="exact"/>
              <w:jc w:val="left"/>
              <w:rPr>
                <w:rFonts w:ascii="宋体" w:hAnsi="宋体" w:cs="宋体"/>
                <w:szCs w:val="21"/>
              </w:rPr>
            </w:pPr>
            <w:r>
              <w:rPr>
                <w:rFonts w:hint="eastAsia" w:ascii="宋体" w:hAnsi="宋体" w:cs="宋体"/>
                <w:szCs w:val="21"/>
              </w:rPr>
              <w:t xml:space="preserve">产品名称           型号/规格          数量  </w:t>
            </w:r>
          </w:p>
          <w:p>
            <w:pPr>
              <w:widowControl/>
              <w:spacing w:line="400" w:lineRule="exact"/>
              <w:jc w:val="left"/>
              <w:rPr>
                <w:rFonts w:ascii="宋体" w:hAnsi="宋体" w:cs="宋体"/>
                <w:szCs w:val="21"/>
              </w:rPr>
            </w:pPr>
            <w:r>
              <w:rPr>
                <w:rFonts w:hint="eastAsia" w:ascii="宋体" w:hAnsi="宋体" w:cs="宋体"/>
                <w:szCs w:val="21"/>
              </w:rPr>
              <w:t>网线            六类国标             30米</w:t>
            </w:r>
          </w:p>
          <w:p>
            <w:pPr>
              <w:widowControl/>
              <w:spacing w:line="400" w:lineRule="exact"/>
              <w:jc w:val="left"/>
              <w:rPr>
                <w:rFonts w:ascii="宋体" w:hAnsi="宋体" w:cs="宋体"/>
                <w:szCs w:val="21"/>
              </w:rPr>
            </w:pPr>
            <w:r>
              <w:rPr>
                <w:rFonts w:hint="eastAsia" w:ascii="宋体" w:hAnsi="宋体" w:cs="宋体"/>
                <w:szCs w:val="21"/>
              </w:rPr>
              <w:t xml:space="preserve">高清视频切换器   16路 ，1920*1080    1台 </w:t>
            </w:r>
          </w:p>
          <w:p>
            <w:pPr>
              <w:widowControl/>
              <w:spacing w:line="400" w:lineRule="exact"/>
              <w:jc w:val="left"/>
              <w:rPr>
                <w:rFonts w:ascii="宋体" w:hAnsi="宋体" w:cs="宋体"/>
                <w:szCs w:val="21"/>
              </w:rPr>
            </w:pPr>
            <w:r>
              <w:rPr>
                <w:rFonts w:hint="eastAsia" w:ascii="宋体" w:hAnsi="宋体" w:cs="宋体"/>
                <w:szCs w:val="21"/>
              </w:rPr>
              <w:t xml:space="preserve">网络柜机           24U                1台  </w:t>
            </w:r>
          </w:p>
          <w:p>
            <w:pPr>
              <w:widowControl/>
              <w:spacing w:line="400" w:lineRule="exact"/>
              <w:jc w:val="left"/>
              <w:rPr>
                <w:rFonts w:ascii="宋体" w:hAnsi="宋体" w:cs="宋体"/>
                <w:szCs w:val="21"/>
              </w:rPr>
            </w:pPr>
            <w:r>
              <w:rPr>
                <w:rFonts w:hint="eastAsia" w:ascii="宋体" w:hAnsi="宋体" w:cs="宋体"/>
                <w:szCs w:val="21"/>
              </w:rPr>
              <w:t xml:space="preserve">网络交换机      24口千兆          1台    </w:t>
            </w:r>
          </w:p>
          <w:p>
            <w:pPr>
              <w:widowControl/>
              <w:spacing w:line="400" w:lineRule="exact"/>
              <w:jc w:val="left"/>
              <w:rPr>
                <w:rFonts w:ascii="宋体" w:hAnsi="宋体" w:cs="宋体"/>
                <w:szCs w:val="21"/>
              </w:rPr>
            </w:pPr>
            <w:r>
              <w:rPr>
                <w:rFonts w:hint="eastAsia" w:ascii="宋体" w:hAnsi="宋体" w:cs="宋体"/>
                <w:szCs w:val="21"/>
              </w:rPr>
              <w:t xml:space="preserve">高清视频分配器  1路 ，1920*1080J       1台 </w:t>
            </w:r>
          </w:p>
          <w:p>
            <w:pPr>
              <w:widowControl/>
              <w:spacing w:line="400" w:lineRule="exact"/>
              <w:jc w:val="left"/>
              <w:rPr>
                <w:rFonts w:ascii="宋体" w:hAnsi="宋体" w:cs="宋体"/>
                <w:szCs w:val="21"/>
              </w:rPr>
            </w:pPr>
            <w:r>
              <w:rPr>
                <w:rFonts w:hint="eastAsia" w:ascii="宋体" w:hAnsi="宋体" w:cs="宋体"/>
                <w:szCs w:val="21"/>
              </w:rPr>
              <w:t>........</w:t>
            </w:r>
          </w:p>
          <w:p>
            <w:pPr>
              <w:ind w:firstLine="210" w:firstLineChars="100"/>
              <w:rPr>
                <w:rFonts w:ascii="宋体" w:hAnsi="宋体" w:cs="宋体"/>
                <w:szCs w:val="21"/>
              </w:rPr>
            </w:pPr>
            <w:r>
              <w:rPr>
                <w:rFonts w:hint="eastAsia" w:ascii="宋体" w:hAnsi="宋体" w:cs="宋体"/>
                <w:szCs w:val="21"/>
              </w:rPr>
              <w:t>组织对外部供方的控制是分类、分级进行控制，实施优胜劣汰的控制方法。并对影响最终公司产品服务质量的关键过程进行从严控制。</w:t>
            </w:r>
          </w:p>
          <w:p>
            <w:pPr>
              <w:rPr>
                <w:rFonts w:ascii="宋体" w:hAnsi="宋体" w:cs="宋体"/>
                <w:szCs w:val="21"/>
              </w:rPr>
            </w:pPr>
          </w:p>
          <w:p>
            <w:pPr>
              <w:ind w:firstLine="210" w:firstLineChars="100"/>
              <w:rPr>
                <w:rFonts w:ascii="宋体" w:hAnsi="宋体" w:cs="宋体"/>
                <w:szCs w:val="21"/>
              </w:rPr>
            </w:pPr>
            <w:r>
              <w:rPr>
                <w:rFonts w:hint="eastAsia" w:ascii="宋体" w:hAnsi="宋体" w:cs="宋体"/>
                <w:szCs w:val="21"/>
              </w:rPr>
              <w:t>经询问公司对采购的办公用品及劳保用品的型号规格、外观、数量、质量证明文件等进行了验收。</w:t>
            </w:r>
          </w:p>
          <w:p>
            <w:pPr>
              <w:spacing w:line="360" w:lineRule="auto"/>
              <w:ind w:right="71" w:rightChars="34"/>
              <w:jc w:val="left"/>
              <w:rPr>
                <w:rFonts w:ascii="宋体" w:hAnsi="宋体" w:cs="宋体"/>
                <w:szCs w:val="21"/>
              </w:rPr>
            </w:pPr>
            <w:r>
              <w:rPr>
                <w:rFonts w:hint="eastAsia" w:ascii="宋体" w:hAnsi="宋体" w:cs="宋体"/>
                <w:kern w:val="0"/>
                <w:szCs w:val="21"/>
              </w:rPr>
              <w:t>抽</w:t>
            </w:r>
            <w:r>
              <w:rPr>
                <w:rFonts w:hint="eastAsia" w:ascii="宋体" w:hAnsi="宋体" w:cs="宋体"/>
                <w:szCs w:val="21"/>
              </w:rPr>
              <w:t>查验证记录，查《入库验收单》</w:t>
            </w:r>
          </w:p>
          <w:p>
            <w:pPr>
              <w:widowControl/>
              <w:numPr>
                <w:ilvl w:val="0"/>
                <w:numId w:val="11"/>
              </w:numPr>
              <w:spacing w:line="360" w:lineRule="auto"/>
              <w:jc w:val="left"/>
              <w:rPr>
                <w:rFonts w:ascii="宋体" w:hAnsi="宋体" w:cs="宋体"/>
                <w:kern w:val="0"/>
                <w:szCs w:val="21"/>
              </w:rPr>
            </w:pPr>
            <w:r>
              <w:rPr>
                <w:rFonts w:hint="eastAsia" w:ascii="宋体" w:hAnsi="宋体" w:cs="宋体"/>
                <w:kern w:val="0"/>
                <w:szCs w:val="21"/>
              </w:rPr>
              <w:t>抽查：采购下单日期：</w:t>
            </w:r>
            <w:r>
              <w:rPr>
                <w:rFonts w:hint="eastAsia" w:ascii="宋体" w:hAnsi="宋体" w:cs="宋体"/>
                <w:szCs w:val="21"/>
              </w:rPr>
              <w:t>2019.12.1</w:t>
            </w:r>
          </w:p>
          <w:p>
            <w:pPr>
              <w:widowControl/>
              <w:spacing w:line="360" w:lineRule="auto"/>
              <w:jc w:val="left"/>
              <w:rPr>
                <w:rFonts w:ascii="宋体" w:hAnsi="宋体" w:cs="宋体"/>
                <w:szCs w:val="21"/>
              </w:rPr>
            </w:pPr>
            <w:r>
              <w:rPr>
                <w:rFonts w:hint="eastAsia" w:ascii="宋体" w:hAnsi="宋体" w:cs="宋体"/>
                <w:kern w:val="0"/>
                <w:szCs w:val="21"/>
              </w:rPr>
              <w:t>品名：</w:t>
            </w:r>
            <w:r>
              <w:rPr>
                <w:rFonts w:hint="eastAsia" w:ascii="宋体" w:hAnsi="宋体" w:cs="宋体"/>
                <w:szCs w:val="21"/>
              </w:rPr>
              <w:t>网络硬盘录像机2台、显示器3台、存储硬盘2台等。</w:t>
            </w:r>
          </w:p>
          <w:p>
            <w:pPr>
              <w:widowControl/>
              <w:spacing w:line="360" w:lineRule="auto"/>
              <w:jc w:val="left"/>
              <w:rPr>
                <w:rFonts w:ascii="宋体" w:hAnsi="宋体" w:cs="宋体"/>
                <w:kern w:val="0"/>
                <w:szCs w:val="21"/>
              </w:rPr>
            </w:pPr>
            <w:r>
              <w:rPr>
                <w:rFonts w:hint="eastAsia" w:ascii="宋体" w:hAnsi="宋体" w:cs="宋体"/>
                <w:kern w:val="0"/>
                <w:szCs w:val="21"/>
              </w:rPr>
              <w:t>检验项目 ：名称/外观/规格/型号、功能、安全性、</w:t>
            </w:r>
            <w:r>
              <w:rPr>
                <w:rFonts w:hint="eastAsia" w:ascii="宋体" w:hAnsi="宋体" w:cs="宋体"/>
                <w:color w:val="FF0000"/>
                <w:kern w:val="0"/>
                <w:szCs w:val="21"/>
              </w:rPr>
              <w:t>CCC标志</w:t>
            </w:r>
            <w:r>
              <w:rPr>
                <w:rFonts w:hint="eastAsia" w:ascii="宋体" w:hAnsi="宋体" w:cs="宋体"/>
                <w:kern w:val="0"/>
                <w:szCs w:val="21"/>
              </w:rPr>
              <w:t xml:space="preserve">等。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szCs w:val="21"/>
              </w:rPr>
            </w:pPr>
            <w:r>
              <w:rPr>
                <w:rFonts w:hint="eastAsia" w:ascii="宋体" w:hAnsi="宋体" w:cs="宋体"/>
                <w:kern w:val="0"/>
                <w:szCs w:val="21"/>
              </w:rPr>
              <w:t xml:space="preserve">检验人：宋xx  </w:t>
            </w:r>
            <w:r>
              <w:rPr>
                <w:rFonts w:hint="eastAsia" w:ascii="宋体" w:hAnsi="宋体" w:cs="宋体"/>
                <w:szCs w:val="21"/>
              </w:rPr>
              <w:t>2019.12.15</w:t>
            </w:r>
          </w:p>
          <w:p>
            <w:pPr>
              <w:pStyle w:val="2"/>
            </w:pPr>
          </w:p>
          <w:p>
            <w:pPr>
              <w:widowControl/>
              <w:numPr>
                <w:ilvl w:val="0"/>
                <w:numId w:val="11"/>
              </w:numPr>
              <w:spacing w:line="360" w:lineRule="auto"/>
              <w:jc w:val="left"/>
              <w:rPr>
                <w:rFonts w:ascii="宋体" w:hAnsi="宋体" w:cs="宋体"/>
                <w:kern w:val="0"/>
                <w:szCs w:val="21"/>
              </w:rPr>
            </w:pPr>
            <w:r>
              <w:rPr>
                <w:rFonts w:hint="eastAsia" w:ascii="宋体" w:hAnsi="宋体" w:cs="宋体"/>
                <w:kern w:val="0"/>
                <w:szCs w:val="21"/>
              </w:rPr>
              <w:t>抽查：采购下单日期：</w:t>
            </w:r>
            <w:r>
              <w:rPr>
                <w:rFonts w:hint="eastAsia" w:ascii="宋体" w:hAnsi="宋体" w:cs="宋体"/>
                <w:szCs w:val="21"/>
              </w:rPr>
              <w:t>2019.12.25</w:t>
            </w:r>
          </w:p>
          <w:p>
            <w:pPr>
              <w:widowControl/>
              <w:spacing w:line="360" w:lineRule="auto"/>
              <w:jc w:val="left"/>
              <w:rPr>
                <w:rFonts w:ascii="宋体" w:hAnsi="宋体" w:cs="宋体"/>
                <w:szCs w:val="21"/>
              </w:rPr>
            </w:pPr>
            <w:r>
              <w:rPr>
                <w:rFonts w:hint="eastAsia" w:ascii="宋体" w:hAnsi="宋体" w:cs="宋体"/>
                <w:kern w:val="0"/>
                <w:szCs w:val="21"/>
              </w:rPr>
              <w:t>品名：</w:t>
            </w:r>
            <w:r>
              <w:rPr>
                <w:rFonts w:hint="eastAsia" w:ascii="宋体" w:hAnsi="宋体" w:cs="宋体"/>
                <w:szCs w:val="21"/>
              </w:rPr>
              <w:t>网络摄像机3台、硬盘录像机4台等一批。</w:t>
            </w:r>
          </w:p>
          <w:p>
            <w:pPr>
              <w:widowControl/>
              <w:spacing w:line="360" w:lineRule="auto"/>
              <w:jc w:val="left"/>
              <w:rPr>
                <w:rFonts w:ascii="宋体" w:hAnsi="宋体" w:cs="宋体"/>
                <w:kern w:val="0"/>
                <w:szCs w:val="21"/>
              </w:rPr>
            </w:pPr>
            <w:r>
              <w:rPr>
                <w:rFonts w:hint="eastAsia" w:ascii="宋体" w:hAnsi="宋体" w:cs="宋体"/>
                <w:kern w:val="0"/>
                <w:szCs w:val="21"/>
              </w:rPr>
              <w:t>检验项目 ：名称/外观/规格/型号、</w:t>
            </w:r>
            <w:r>
              <w:rPr>
                <w:rFonts w:hint="eastAsia" w:ascii="宋体" w:hAnsi="宋体" w:cs="宋体"/>
                <w:color w:val="FF0000"/>
                <w:kern w:val="0"/>
                <w:szCs w:val="21"/>
              </w:rPr>
              <w:t>CCC标志、</w:t>
            </w:r>
            <w:r>
              <w:rPr>
                <w:rFonts w:hint="eastAsia" w:ascii="宋体" w:hAnsi="宋体" w:cs="宋体"/>
                <w:kern w:val="0"/>
                <w:szCs w:val="21"/>
              </w:rPr>
              <w:t xml:space="preserve">数量。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检验人：宋先 </w:t>
            </w:r>
            <w:r>
              <w:rPr>
                <w:rFonts w:hint="eastAsia" w:ascii="宋体" w:hAnsi="宋体" w:cs="宋体"/>
                <w:szCs w:val="21"/>
              </w:rPr>
              <w:t>2019.12.30</w:t>
            </w:r>
          </w:p>
          <w:p>
            <w:pPr>
              <w:widowControl/>
              <w:spacing w:line="360" w:lineRule="auto"/>
              <w:jc w:val="left"/>
              <w:rPr>
                <w:rFonts w:ascii="宋体" w:hAnsi="宋体" w:cs="宋体"/>
                <w:szCs w:val="21"/>
              </w:rPr>
            </w:pPr>
          </w:p>
          <w:p>
            <w:pPr>
              <w:widowControl/>
              <w:spacing w:line="360" w:lineRule="auto"/>
              <w:jc w:val="left"/>
              <w:rPr>
                <w:rFonts w:ascii="宋体" w:hAnsi="宋体" w:cs="宋体"/>
                <w:kern w:val="0"/>
                <w:szCs w:val="21"/>
              </w:rPr>
            </w:pPr>
            <w:r>
              <w:rPr>
                <w:rFonts w:hint="eastAsia" w:ascii="宋体" w:hAnsi="宋体" w:cs="宋体"/>
                <w:kern w:val="0"/>
                <w:szCs w:val="21"/>
              </w:rPr>
              <w:t>........</w:t>
            </w:r>
          </w:p>
          <w:p>
            <w:pPr>
              <w:widowControl/>
              <w:jc w:val="left"/>
              <w:rPr>
                <w:rFonts w:ascii="宋体" w:hAnsi="宋体" w:cs="宋体"/>
                <w:szCs w:val="21"/>
              </w:rPr>
            </w:pPr>
            <w:r>
              <w:rPr>
                <w:rFonts w:hint="eastAsia" w:ascii="宋体" w:hAnsi="宋体" w:cs="宋体"/>
                <w:szCs w:val="21"/>
              </w:rPr>
              <w:t>视频巡视其他采购物料均按要求进行验证。</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384" w:type="dxa"/>
          </w:tcPr>
          <w:p>
            <w:pPr>
              <w:rPr>
                <w:szCs w:val="21"/>
              </w:rPr>
            </w:pPr>
            <w:r>
              <w:rPr>
                <w:rFonts w:hint="eastAsia" w:ascii="宋体" w:hAnsi="宋体" w:cs="宋体"/>
                <w:szCs w:val="21"/>
              </w:rPr>
              <w:t>公司主要通过日常口头交流、电话回访、登门拜访、定期发放《顾客满意度调查问卷表》等形式来收集了解顾客是否满意的信息。</w:t>
            </w:r>
            <w:r>
              <w:rPr>
                <w:rFonts w:hint="eastAsia"/>
                <w:szCs w:val="21"/>
              </w:rPr>
              <w:t>2020年3月</w:t>
            </w:r>
            <w:r>
              <w:rPr>
                <w:rFonts w:hint="eastAsia"/>
                <w:szCs w:val="21"/>
                <w:lang w:val="zh-CN"/>
              </w:rPr>
              <w:t>发放调查表共</w:t>
            </w:r>
            <w:r>
              <w:rPr>
                <w:rFonts w:hint="eastAsia"/>
                <w:szCs w:val="21"/>
              </w:rPr>
              <w:t>3</w:t>
            </w:r>
            <w:r>
              <w:rPr>
                <w:rFonts w:hint="eastAsia"/>
                <w:szCs w:val="21"/>
                <w:lang w:val="zh-CN"/>
              </w:rPr>
              <w:t>份，回收调查表共</w:t>
            </w:r>
            <w:r>
              <w:rPr>
                <w:rFonts w:hint="eastAsia"/>
                <w:szCs w:val="21"/>
              </w:rPr>
              <w:t>3</w:t>
            </w:r>
            <w:r>
              <w:rPr>
                <w:rFonts w:hint="eastAsia"/>
                <w:szCs w:val="21"/>
                <w:lang w:val="zh-CN"/>
              </w:rPr>
              <w:t>份</w:t>
            </w:r>
            <w:r>
              <w:rPr>
                <w:rFonts w:hint="eastAsia"/>
                <w:szCs w:val="21"/>
              </w:rPr>
              <w:t>。出现“一般”、“不满意”选项的调查表0 份。</w:t>
            </w:r>
          </w:p>
          <w:p>
            <w:pPr>
              <w:rPr>
                <w:rFonts w:ascii="宋体" w:hAnsi="宋体" w:cs="宋体"/>
                <w:szCs w:val="21"/>
              </w:rPr>
            </w:pPr>
            <w:r>
              <w:rPr>
                <w:rFonts w:hint="eastAsia" w:ascii="宋体" w:hAnsi="宋体" w:cs="宋体"/>
                <w:szCs w:val="21"/>
              </w:rPr>
              <w:t>--调查内容包括：产品或服务质量、交付（完成）及时性、投诉处理及时性、产品价格等</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：96分（达到规定目标值）</w:t>
            </w:r>
          </w:p>
          <w:p>
            <w:pPr>
              <w:rPr>
                <w:rFonts w:ascii="宋体" w:hAnsi="宋体" w:cs="宋体"/>
                <w:szCs w:val="21"/>
              </w:rPr>
            </w:pPr>
            <w:r>
              <w:rPr>
                <w:rFonts w:hint="eastAsia" w:ascii="宋体" w:hAnsi="宋体" w:cs="宋体"/>
                <w:szCs w:val="21"/>
              </w:rPr>
              <w:t>--暂无明显需实施纠正措施的改进事项。</w:t>
            </w:r>
          </w:p>
          <w:p>
            <w:pPr>
              <w:rPr>
                <w:szCs w:val="21"/>
              </w:rPr>
            </w:pPr>
            <w:r>
              <w:rPr>
                <w:rFonts w:hint="eastAsia" w:ascii="宋体" w:hAnsi="宋体" w:cs="宋体"/>
                <w:szCs w:val="21"/>
              </w:rPr>
              <w:t>--</w:t>
            </w:r>
            <w:r>
              <w:rPr>
                <w:rFonts w:hint="eastAsia"/>
                <w:szCs w:val="21"/>
              </w:rPr>
              <w:t>提供顾客满意调查分析报告，报告显示：公司服务及</w:t>
            </w:r>
            <w:r>
              <w:rPr>
                <w:rFonts w:hint="eastAsia" w:ascii="宋体" w:hAnsi="宋体" w:cs="宋体"/>
                <w:szCs w:val="21"/>
              </w:rPr>
              <w:t>产品质量、交货及时性、投诉处理及时性</w:t>
            </w:r>
            <w:r>
              <w:rPr>
                <w:rFonts w:hint="eastAsia"/>
                <w:szCs w:val="21"/>
              </w:rPr>
              <w:t>等其他方面都得到了顾客的认可。在产品价格方面，与顾客心目中要求还有一些差距，这说明公司的产品还需进一步提高和改进，在产品价格上，要降低成本、减少费用，提高产品的价格竞争力，该结果已提交管理评审。</w:t>
            </w:r>
          </w:p>
          <w:p>
            <w:pPr>
              <w:rPr>
                <w:szCs w:val="21"/>
              </w:rPr>
            </w:pP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84"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综合部2020年1月5日组织了各个部门开展了环境因素的识别工作。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查见：《环境因素识别评价表》和《重要环境因素清单》，按照部门和经营过程进行识别并评价出公司重要环境因素有：1）固废排放；2）潜在火灾2</w:t>
            </w:r>
            <w:r>
              <w:rPr>
                <w:rFonts w:hint="eastAsia" w:ascii="宋体" w:hAnsi="宋体" w:cs="宋体"/>
                <w:color w:val="000000" w:themeColor="text1"/>
                <w:szCs w:val="21"/>
              </w:rPr>
              <w:t>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C.电池的丢弃；</w:t>
            </w:r>
          </w:p>
          <w:p>
            <w:pPr>
              <w:tabs>
                <w:tab w:val="center" w:pos="3169"/>
              </w:tabs>
              <w:spacing w:line="400" w:lineRule="exact"/>
              <w:jc w:val="left"/>
              <w:rPr>
                <w:rFonts w:ascii="宋体" w:hAnsi="宋体" w:cs="宋体"/>
                <w:szCs w:val="21"/>
              </w:rPr>
            </w:pPr>
            <w:r>
              <w:rPr>
                <w:rFonts w:hint="eastAsia" w:ascii="宋体" w:hAnsi="宋体" w:cs="宋体"/>
                <w:szCs w:val="21"/>
              </w:rPr>
              <w:t>d.办公垃圾的丢放；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查：综合部（含财务）及办公区域的《环境因素识别评价表》，涉及以下内容：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384" w:type="dxa"/>
          </w:tcPr>
          <w:p>
            <w:pPr>
              <w:spacing w:line="400" w:lineRule="exact"/>
              <w:jc w:val="left"/>
              <w:rPr>
                <w:rFonts w:ascii="宋体" w:hAnsi="宋体" w:cs="宋体"/>
                <w:szCs w:val="21"/>
              </w:rPr>
            </w:pPr>
            <w:r>
              <w:rPr>
                <w:rFonts w:hint="eastAsia" w:ascii="宋体" w:hAnsi="宋体" w:cs="宋体"/>
                <w:szCs w:val="21"/>
              </w:rPr>
              <w:t>查见：《危险源识别与风险评价程序》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查见：《危险源辨识和风险评价一览表》，危险源过打分和小组评议共评价出公司不可接受风险：3项，分别是：1</w:t>
            </w:r>
            <w:r>
              <w:rPr>
                <w:szCs w:val="21"/>
              </w:rPr>
              <w:t>)</w:t>
            </w:r>
            <w:r>
              <w:rPr>
                <w:rFonts w:hint="eastAsia"/>
                <w:szCs w:val="21"/>
              </w:rPr>
              <w:t>火灾</w:t>
            </w:r>
            <w:r>
              <w:rPr>
                <w:rFonts w:hint="eastAsia" w:ascii="宋体" w:hAnsi="宋体" w:cs="宋体"/>
                <w:szCs w:val="21"/>
              </w:rPr>
              <w:t>；2）意外伤害（触电、机械伤害、高处坠落）</w:t>
            </w:r>
            <w:r>
              <w:rPr>
                <w:rFonts w:hint="eastAsia"/>
                <w:color w:val="000000" w:themeColor="text1"/>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抽查见确定的触电控制措施的策划：</w:t>
            </w:r>
          </w:p>
          <w:p>
            <w:pPr>
              <w:spacing w:line="400" w:lineRule="exact"/>
              <w:rPr>
                <w:rFonts w:ascii="宋体" w:hAnsi="宋体" w:cs="宋体"/>
                <w:szCs w:val="21"/>
              </w:rPr>
            </w:pPr>
            <w:r>
              <w:rPr>
                <w:rFonts w:hint="eastAsia" w:ascii="宋体" w:hAnsi="宋体" w:cs="宋体"/>
                <w:szCs w:val="21"/>
              </w:rPr>
              <w:t>1）严格检查用电线路，各部位严禁有裸露线头，对老化的线路及时更换；</w:t>
            </w:r>
          </w:p>
          <w:p>
            <w:pPr>
              <w:spacing w:line="400" w:lineRule="exact"/>
              <w:rPr>
                <w:rFonts w:ascii="宋体" w:hAnsi="宋体" w:cs="宋体"/>
                <w:szCs w:val="21"/>
              </w:rPr>
            </w:pPr>
            <w:r>
              <w:rPr>
                <w:rFonts w:hint="eastAsia" w:ascii="宋体" w:hAnsi="宋体" w:cs="宋体"/>
                <w:szCs w:val="21"/>
              </w:rPr>
              <w:t>2）严禁私自拉接电线；</w:t>
            </w:r>
          </w:p>
          <w:p>
            <w:pPr>
              <w:spacing w:line="400" w:lineRule="exact"/>
              <w:rPr>
                <w:rFonts w:ascii="宋体" w:hAnsi="宋体" w:cs="宋体"/>
                <w:szCs w:val="21"/>
              </w:rPr>
            </w:pPr>
            <w:r>
              <w:rPr>
                <w:rFonts w:hint="eastAsia" w:ascii="宋体" w:hAnsi="宋体" w:cs="宋体"/>
                <w:szCs w:val="21"/>
              </w:rPr>
              <w:t>3）在配电箱处贴警示标志。</w:t>
            </w:r>
          </w:p>
          <w:p>
            <w:pPr>
              <w:spacing w:line="400" w:lineRule="exact"/>
              <w:jc w:val="left"/>
              <w:rPr>
                <w:rFonts w:ascii="宋体" w:hAnsi="宋体" w:cs="宋体"/>
                <w:szCs w:val="21"/>
              </w:rPr>
            </w:pPr>
            <w:r>
              <w:rPr>
                <w:rFonts w:hint="eastAsia" w:ascii="宋体" w:hAnsi="宋体" w:cs="宋体"/>
                <w:szCs w:val="21"/>
              </w:rPr>
              <w:t>查见：综合部（含财务）及办公区域《危险源辨识评价表》</w:t>
            </w:r>
          </w:p>
          <w:p>
            <w:pPr>
              <w:spacing w:line="400" w:lineRule="exact"/>
              <w:jc w:val="left"/>
              <w:rPr>
                <w:rFonts w:ascii="宋体" w:hAnsi="宋体" w:cs="宋体"/>
                <w:szCs w:val="21"/>
              </w:rPr>
            </w:pPr>
            <w:r>
              <w:rPr>
                <w:rFonts w:hint="eastAsia" w:ascii="宋体" w:hAnsi="宋体" w:cs="宋体"/>
                <w:szCs w:val="21"/>
              </w:rPr>
              <w:t>2020年1月5日发布</w:t>
            </w:r>
          </w:p>
          <w:p>
            <w:pPr>
              <w:spacing w:line="400" w:lineRule="exact"/>
              <w:jc w:val="left"/>
              <w:rPr>
                <w:rFonts w:ascii="宋体" w:hAnsi="宋体" w:cs="宋体"/>
                <w:color w:val="000000" w:themeColor="text1"/>
                <w:szCs w:val="21"/>
              </w:rPr>
            </w:pPr>
            <w:r>
              <w:rPr>
                <w:rFonts w:hint="eastAsia" w:ascii="宋体" w:hAnsi="宋体" w:cs="宋体"/>
                <w:szCs w:val="21"/>
              </w:rPr>
              <w:t>综合部</w:t>
            </w:r>
            <w:r>
              <w:rPr>
                <w:rFonts w:hint="eastAsia" w:ascii="宋体" w:hAnsi="宋体" w:cs="新宋体"/>
                <w:szCs w:val="21"/>
              </w:rPr>
              <w:t>（含财务）</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办公设备发生故障，漏电导致的触电；线路老化漏电、人员吸烟引发火灾；上下班发生交通事故等危险源.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查见综合部（含财务）及办公区域打分法确定了2项不可接受风险：1）线路短路、吸烟引发火灾；2）电器、电线漏电伤人。</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szCs w:val="21"/>
              </w:rPr>
            </w:pPr>
          </w:p>
        </w:tc>
        <w:tc>
          <w:tcPr>
            <w:tcW w:w="10384" w:type="dxa"/>
          </w:tcPr>
          <w:p>
            <w:pPr>
              <w:tabs>
                <w:tab w:val="left" w:pos="-3"/>
              </w:tabs>
              <w:spacing w:line="400" w:lineRule="exact"/>
              <w:rPr>
                <w:rFonts w:ascii="宋体" w:hAnsi="宋体" w:cs="宋体"/>
                <w:szCs w:val="21"/>
              </w:rPr>
            </w:pPr>
            <w:r>
              <w:rPr>
                <w:rFonts w:hint="eastAsia" w:ascii="宋体" w:hAnsi="宋体" w:cs="宋体"/>
                <w:szCs w:val="21"/>
              </w:rPr>
              <w:t>---有《法律法规和其他要求获取识别程序》，查有《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查见：2019年《适用法律法规清单》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384"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◆组织制定了环境、职业健康安全运行相关的控制程序及相应的控制准则，如废弃物排放控制、相关方环境安全管理办法、劳保用品控制程序、消防控制程序、火灾预防应急准备和响应管理等过程的运行准则。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8"/>
              <w:ind w:firstLine="0" w:firstLineChars="0"/>
              <w:rPr>
                <w:rFonts w:ascii="宋体" w:hAnsi="宋体" w:cs="宋体"/>
                <w:szCs w:val="21"/>
              </w:rPr>
            </w:pPr>
            <w:r>
              <w:rPr>
                <w:rFonts w:hint="eastAsia" w:ascii="宋体" w:hAnsi="宋体" w:cs="宋体"/>
                <w:szCs w:val="21"/>
              </w:rPr>
              <w:t>生活垃圾在办公区域集中收集后，由物业管理交环卫部门统一定期清运；回收固废处理（包括危险固废如墨盒、硒鼓等）作好分类回收。</w:t>
            </w:r>
          </w:p>
          <w:p>
            <w:pPr>
              <w:pStyle w:val="18"/>
              <w:ind w:firstLine="0" w:firstLineChars="0"/>
              <w:rPr>
                <w:rFonts w:ascii="宋体" w:hAnsi="宋体" w:cs="宋体"/>
                <w:szCs w:val="21"/>
              </w:rPr>
            </w:pPr>
            <w:r>
              <w:rPr>
                <w:rFonts w:hint="eastAsia" w:ascii="宋体" w:hAnsi="宋体" w:cs="宋体"/>
                <w:szCs w:val="21"/>
              </w:rPr>
              <w:t>2）火灾预防：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建立消防检查控制程序；确定消防小组人员职责；按规定每月进行消防检查；制定应急准备响应预案；进行消防演习。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384" w:type="dxa"/>
          </w:tcPr>
          <w:p>
            <w:pPr>
              <w:spacing w:line="400" w:lineRule="exact"/>
              <w:rPr>
                <w:rFonts w:ascii="宋体" w:hAnsi="宋体" w:cs="宋体"/>
                <w:szCs w:val="21"/>
              </w:rPr>
            </w:pPr>
            <w:r>
              <w:rPr>
                <w:rFonts w:hint="eastAsia" w:ascii="宋体" w:hAnsi="宋体" w:cs="宋体"/>
                <w:szCs w:val="21"/>
              </w:rPr>
              <w:t>查见：《应急准备和响应程序》、《火灾、触电应急救援预案》等。</w:t>
            </w:r>
          </w:p>
          <w:p>
            <w:pPr>
              <w:spacing w:line="400" w:lineRule="exact"/>
              <w:rPr>
                <w:rFonts w:ascii="宋体" w:hAnsi="宋体" w:cs="宋体"/>
                <w:szCs w:val="21"/>
              </w:rPr>
            </w:pPr>
            <w:r>
              <w:rPr>
                <w:rFonts w:hint="eastAsia" w:ascii="宋体" w:hAnsi="宋体" w:cs="宋体"/>
                <w:szCs w:val="21"/>
              </w:rPr>
              <w:t>查见：应急演练记录：公司全体人员参加了2020年3月6日进行的火灾应急演练。</w:t>
            </w:r>
          </w:p>
          <w:p>
            <w:pPr>
              <w:spacing w:line="400" w:lineRule="exact"/>
              <w:rPr>
                <w:rFonts w:ascii="宋体" w:hAnsi="宋体" w:cs="宋体"/>
                <w:szCs w:val="21"/>
              </w:rPr>
            </w:pPr>
            <w:r>
              <w:rPr>
                <w:rFonts w:hint="eastAsia" w:ascii="宋体" w:hAnsi="宋体" w:cs="宋体"/>
                <w:szCs w:val="21"/>
              </w:rPr>
              <w:t>查，现场能提供火灾应急演练记录及演习总结报告。通过演练，检验了公司应对突发事件的能力、以及公司火灾事故应急预案的可操作性。有效降低事故危害，减少事故损失，确保公司安全、健康、有序的发展等。</w:t>
            </w:r>
          </w:p>
          <w:p>
            <w:pPr>
              <w:pStyle w:val="2"/>
            </w:pPr>
            <w:r>
              <w:rPr>
                <w:rFonts w:hint="eastAsia"/>
              </w:rPr>
              <w:t xml:space="preserve"> 对预案进行了评价，适宜</w:t>
            </w:r>
          </w:p>
          <w:p>
            <w:pPr>
              <w:rPr>
                <w:rFonts w:ascii="宋体" w:hAnsi="宋体" w:cs="宋体"/>
                <w:szCs w:val="21"/>
              </w:rPr>
            </w:pPr>
            <w:r>
              <w:rPr>
                <w:rFonts w:hint="eastAsia" w:ascii="宋体" w:hAnsi="宋体" w:cs="宋体"/>
                <w:szCs w:val="21"/>
              </w:rPr>
              <w:t>应急准备：在公司办公区域，按要求配置灭火器。</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384" w:type="dxa"/>
          </w:tcPr>
          <w:p>
            <w:pPr>
              <w:spacing w:line="400" w:lineRule="exact"/>
            </w:pPr>
            <w:r>
              <w:rPr>
                <w:rFonts w:hint="eastAsia"/>
              </w:rPr>
              <w:t>----有《绩效监视和测量程序》和管理文件。</w:t>
            </w:r>
          </w:p>
          <w:p>
            <w:pPr>
              <w:spacing w:line="400" w:lineRule="exact"/>
            </w:pPr>
            <w:r>
              <w:rPr>
                <w:rFonts w:hint="eastAsia"/>
              </w:rPr>
              <w:t>◆查公司环境安全运行检查记录表</w:t>
            </w:r>
          </w:p>
          <w:p>
            <w:pPr>
              <w:spacing w:line="400" w:lineRule="exact"/>
              <w:ind w:firstLine="210" w:firstLineChars="100"/>
            </w:pPr>
            <w:r>
              <w:rPr>
                <w:rFonts w:hint="eastAsia"/>
              </w:rPr>
              <w:t>程序文件规定公司每月由综合部组织人员对公司办公场所和服务场所的环境方面、安全消防方面的工程作业固体废弃物处理、生活垃圾处理、消防器材保养和检查等进行检查，检查结论：合格、检查人：陈福权。提供有2019年12月至2020年3月份办公区域和工程部的安全环境检查月报记录。</w:t>
            </w:r>
          </w:p>
          <w:p>
            <w:pPr>
              <w:spacing w:line="400" w:lineRule="exact"/>
            </w:pPr>
            <w:r>
              <w:rPr>
                <w:rFonts w:hint="eastAsia"/>
              </w:rPr>
              <w:t>◆ 职工健康体检报告</w:t>
            </w:r>
          </w:p>
          <w:p>
            <w:r>
              <w:rPr>
                <w:rFonts w:hint="eastAsia"/>
              </w:rPr>
              <w:t>公司服务性质其范围不涉及需要员工职业健康体检，暂未做体检，已指出后续进行相应体检。</w:t>
            </w:r>
          </w:p>
          <w:p>
            <w:pPr>
              <w:spacing w:line="400" w:lineRule="exact"/>
              <w:rPr>
                <w:szCs w:val="22"/>
              </w:rPr>
            </w:pPr>
            <w:r>
              <w:rPr>
                <w:rFonts w:hint="eastAsia"/>
                <w:szCs w:val="22"/>
              </w:rPr>
              <w:t>自体系建立以来没有发生过安全事故。</w:t>
            </w:r>
          </w:p>
          <w:p>
            <w:pPr>
              <w:spacing w:line="400" w:lineRule="exact"/>
              <w:rPr>
                <w:szCs w:val="22"/>
              </w:rPr>
            </w:pPr>
            <w:r>
              <w:rPr>
                <w:rFonts w:hint="eastAsia"/>
                <w:szCs w:val="22"/>
              </w:rPr>
              <w:t>监测设备：公司暂无环境、职业健康安全监测设备。</w:t>
            </w:r>
          </w:p>
          <w:p>
            <w:pPr>
              <w:pStyle w:val="2"/>
            </w:pPr>
          </w:p>
        </w:tc>
        <w:tc>
          <w:tcPr>
            <w:tcW w:w="1205" w:type="dxa"/>
          </w:tcPr>
          <w:p>
            <w:pPr>
              <w:rPr>
                <w:rFonts w:hint="eastAsia" w:eastAsia="宋体"/>
                <w:lang w:val="en-US" w:eastAsia="zh-CN"/>
              </w:rPr>
            </w:pPr>
            <w:r>
              <w:rPr>
                <w:rFonts w:hint="eastAsia"/>
                <w:lang w:val="en-US"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384" w:type="dxa"/>
          </w:tcPr>
          <w:p>
            <w:pPr>
              <w:widowControl/>
              <w:spacing w:line="400" w:lineRule="exact"/>
              <w:jc w:val="left"/>
              <w:rPr>
                <w:rFonts w:ascii="宋体" w:hAnsi="宋体"/>
                <w:szCs w:val="21"/>
              </w:rPr>
            </w:pPr>
            <w:r>
              <w:rPr>
                <w:rFonts w:hint="eastAsia" w:ascii="宋体" w:hAnsi="宋体"/>
                <w:szCs w:val="21"/>
              </w:rPr>
              <w:t>----有《法律法规和其他要求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rPr>
              <w:t>综合部</w:t>
            </w:r>
            <w:r>
              <w:rPr>
                <w:rFonts w:hint="eastAsia" w:ascii="宋体" w:hAnsi="宋体"/>
                <w:szCs w:val="21"/>
              </w:rPr>
              <w:t>组织各部门于2020年1月20日对公司管理和经营活动中涉及的重要环境因素、危险源、法律法规进行了评价。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评价人：何振华等</w:t>
            </w:r>
          </w:p>
          <w:p>
            <w:pPr>
              <w:rPr>
                <w:rFonts w:ascii="宋体" w:hAnsi="宋体" w:cs="宋体"/>
                <w:szCs w:val="21"/>
              </w:rPr>
            </w:pPr>
            <w:r>
              <w:rPr>
                <w:rFonts w:hint="eastAsia" w:ascii="宋体" w:hAnsi="宋体"/>
                <w:szCs w:val="21"/>
              </w:rPr>
              <w:t>查：有《合规性评价报告》，有保持合规性评价的相关记录。</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QES10.2;10.3；</w:t>
            </w:r>
          </w:p>
          <w:p>
            <w:pPr>
              <w:rPr>
                <w:rFonts w:ascii="宋体" w:hAnsi="宋体" w:cs="新宋体"/>
                <w:szCs w:val="21"/>
              </w:rPr>
            </w:pPr>
          </w:p>
        </w:tc>
        <w:tc>
          <w:tcPr>
            <w:tcW w:w="1038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程序》、《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384" w:type="dxa"/>
          </w:tcPr>
          <w:p>
            <w:pPr>
              <w:rPr>
                <w:rFonts w:ascii="宋体" w:hAnsi="宋体"/>
                <w:szCs w:val="21"/>
              </w:rPr>
            </w:pPr>
            <w:r>
              <w:rPr>
                <w:rFonts w:hint="eastAsia" w:ascii="宋体" w:hAnsi="宋体"/>
                <w:szCs w:val="21"/>
              </w:rPr>
              <w:t>提供2019年年度安全环保投入清单：支出项目有灭火器等消防器材、培训费、消防安全培训等共计5000元左右。</w:t>
            </w:r>
          </w:p>
        </w:tc>
        <w:tc>
          <w:tcPr>
            <w:tcW w:w="1205" w:type="dxa"/>
          </w:tcPr>
          <w:p/>
        </w:tc>
      </w:tr>
    </w:tbl>
    <w:p>
      <w:pPr>
        <w:pStyle w:val="8"/>
      </w:pPr>
      <w:r>
        <w:rPr>
          <w:rFonts w:hint="eastAsia"/>
        </w:rPr>
        <w:t>说明：不符合标注N</w:t>
      </w:r>
    </w:p>
    <w:p>
      <w:pPr>
        <w:pStyle w:val="8"/>
      </w:pPr>
    </w:p>
    <w:p>
      <w:pPr>
        <w:pStyle w:val="8"/>
      </w:pP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84"/>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84" w:type="dxa"/>
            <w:vAlign w:val="center"/>
          </w:tcPr>
          <w:p>
            <w:pPr>
              <w:rPr>
                <w:rFonts w:hint="default" w:eastAsia="宋体"/>
                <w:sz w:val="24"/>
                <w:szCs w:val="24"/>
                <w:lang w:val="en-US" w:eastAsia="zh-CN"/>
              </w:rPr>
            </w:pPr>
            <w:r>
              <w:rPr>
                <w:rFonts w:hint="eastAsia"/>
                <w:sz w:val="24"/>
                <w:szCs w:val="24"/>
              </w:rPr>
              <w:t>受审核部门：工程部（含临时场所）   主管领导：李平   陪同人员：</w:t>
            </w:r>
            <w:r>
              <w:rPr>
                <w:rFonts w:hint="eastAsia"/>
                <w:sz w:val="24"/>
                <w:szCs w:val="24"/>
                <w:lang w:val="en-US" w:eastAsia="zh-CN"/>
              </w:rPr>
              <w:t>何振华</w:t>
            </w:r>
          </w:p>
        </w:tc>
        <w:tc>
          <w:tcPr>
            <w:tcW w:w="120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84" w:type="dxa"/>
            <w:vAlign w:val="center"/>
          </w:tcPr>
          <w:p>
            <w:pPr>
              <w:spacing w:before="120"/>
              <w:rPr>
                <w:rFonts w:hint="eastAsia" w:eastAsia="宋体"/>
                <w:lang w:eastAsia="zh-CN"/>
              </w:rPr>
            </w:pPr>
            <w:r>
              <w:rPr>
                <w:rFonts w:hint="eastAsia"/>
                <w:sz w:val="24"/>
                <w:szCs w:val="24"/>
              </w:rPr>
              <w:t>审核员：杨珍全   审核时间：2020.3.25</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12.10下午，杨珍全、陈伟（E实习、只参加审核环境管理体系审核）。</w:t>
            </w:r>
          </w:p>
        </w:tc>
        <w:tc>
          <w:tcPr>
            <w:tcW w:w="120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84" w:type="dxa"/>
            <w:vAlign w:val="center"/>
          </w:tcPr>
          <w:p>
            <w:pPr>
              <w:snapToGrid w:val="0"/>
              <w:spacing w:line="240" w:lineRule="exact"/>
              <w:rPr>
                <w:rFonts w:hint="eastAsia" w:ascii="宋体" w:hAnsi="宋体" w:cs="新宋体"/>
                <w:sz w:val="18"/>
                <w:szCs w:val="18"/>
              </w:rPr>
            </w:pPr>
            <w:r>
              <w:rPr>
                <w:rFonts w:hint="eastAsia"/>
                <w:sz w:val="24"/>
                <w:szCs w:val="24"/>
              </w:rPr>
              <w:t>审核条款：</w:t>
            </w:r>
          </w:p>
          <w:p>
            <w:pPr>
              <w:rPr>
                <w:rFonts w:hint="default" w:ascii="宋体" w:hAnsi="宋体" w:cs="新宋体"/>
                <w:sz w:val="18"/>
                <w:szCs w:val="18"/>
                <w:highlight w:val="none"/>
                <w:lang w:val="en-US" w:eastAsia="zh-CN"/>
              </w:rPr>
            </w:pPr>
            <w:r>
              <w:rPr>
                <w:rFonts w:hint="eastAsia" w:ascii="宋体" w:hAnsi="宋体" w:cs="新宋体"/>
                <w:sz w:val="18"/>
                <w:szCs w:val="18"/>
                <w:highlight w:val="none"/>
              </w:rPr>
              <w:t xml:space="preserve">EMS-2015 </w:t>
            </w:r>
            <w:r>
              <w:rPr>
                <w:rFonts w:hint="eastAsia" w:ascii="宋体" w:hAnsi="宋体" w:cs="新宋体"/>
                <w:sz w:val="18"/>
                <w:szCs w:val="18"/>
                <w:highlight w:val="none"/>
                <w:lang w:eastAsia="zh-CN"/>
              </w:rPr>
              <w:t>：</w:t>
            </w:r>
            <w:r>
              <w:rPr>
                <w:rFonts w:hint="eastAsia" w:ascii="宋体" w:hAnsi="宋体" w:cs="新宋体"/>
                <w:sz w:val="18"/>
                <w:szCs w:val="18"/>
                <w:highlight w:val="none"/>
                <w:lang w:val="en-US" w:eastAsia="zh-CN"/>
              </w:rPr>
              <w:t>杨珍全、陈伟（实习）</w:t>
            </w:r>
          </w:p>
          <w:p>
            <w:pPr>
              <w:rPr>
                <w:rFonts w:hint="eastAsia" w:ascii="宋体" w:hAnsi="宋体" w:cs="新宋体"/>
                <w:sz w:val="18"/>
                <w:szCs w:val="18"/>
                <w:highlight w:val="none"/>
              </w:rPr>
            </w:pPr>
            <w:r>
              <w:rPr>
                <w:rFonts w:hint="eastAsia" w:ascii="宋体" w:hAnsi="宋体" w:cs="新宋体"/>
                <w:sz w:val="18"/>
                <w:szCs w:val="18"/>
                <w:highlight w:val="none"/>
              </w:rPr>
              <w:t>5.3组织的角色、职责和权限、6.1.2环境因素；6.2目标及其达成的策划；7.4沟通；8.1运行策划和控制；8.2应急准备和响应</w:t>
            </w:r>
          </w:p>
          <w:p>
            <w:pPr>
              <w:snapToGrid w:val="0"/>
              <w:spacing w:line="240" w:lineRule="exact"/>
              <w:rPr>
                <w:rFonts w:hint="default" w:ascii="宋体" w:hAnsi="宋体" w:cs="新宋体"/>
                <w:sz w:val="18"/>
                <w:szCs w:val="18"/>
                <w:highlight w:val="none"/>
                <w:lang w:val="en-US" w:eastAsia="zh-CN"/>
              </w:rPr>
            </w:pPr>
            <w:r>
              <w:rPr>
                <w:rFonts w:hint="eastAsia" w:ascii="宋体" w:hAnsi="宋体" w:cs="新宋体"/>
                <w:sz w:val="18"/>
                <w:szCs w:val="18"/>
                <w:highlight w:val="none"/>
                <w:lang w:val="en-US" w:eastAsia="zh-CN"/>
              </w:rPr>
              <w:t>ISO45001：2018： 杨珍全</w:t>
            </w:r>
          </w:p>
          <w:p>
            <w:pPr>
              <w:snapToGrid w:val="0"/>
              <w:spacing w:line="240" w:lineRule="exact"/>
              <w:rPr>
                <w:rFonts w:hint="default" w:ascii="宋体" w:hAnsi="宋体" w:cs="新宋体"/>
                <w:sz w:val="18"/>
                <w:szCs w:val="18"/>
                <w:lang w:val="en-US" w:eastAsia="zh-CN"/>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8.1运行策划和控制；</w:t>
            </w:r>
            <w:r>
              <w:rPr>
                <w:rFonts w:hint="eastAsia" w:ascii="宋体" w:hAnsi="宋体" w:cs="新宋体"/>
                <w:sz w:val="18"/>
                <w:szCs w:val="18"/>
                <w:highlight w:val="none"/>
                <w:lang w:val="en-US" w:eastAsia="zh-CN"/>
              </w:rPr>
              <w:t>8.2应急准备和响应；</w:t>
            </w:r>
          </w:p>
          <w:p>
            <w:pPr>
              <w:rPr>
                <w:sz w:val="24"/>
                <w:szCs w:val="24"/>
              </w:rPr>
            </w:pPr>
          </w:p>
        </w:tc>
        <w:tc>
          <w:tcPr>
            <w:tcW w:w="120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384" w:type="dxa"/>
          </w:tcPr>
          <w:p>
            <w:pPr>
              <w:autoSpaceDE w:val="0"/>
              <w:autoSpaceDN w:val="0"/>
              <w:adjustRightInd w:val="0"/>
              <w:spacing w:line="400" w:lineRule="exact"/>
              <w:jc w:val="left"/>
              <w:rPr>
                <w:rFonts w:ascii="宋体" w:cs="宋体"/>
                <w:szCs w:val="21"/>
              </w:rPr>
            </w:pPr>
            <w:r>
              <w:rPr>
                <w:rFonts w:hint="eastAsia" w:ascii="宋体" w:cs="宋体"/>
                <w:szCs w:val="21"/>
              </w:rPr>
              <w:t>查，工程部的岗位职责和权限如下：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2）负责公司系统集成策划和运行管理；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4）领导建立和完善控制程序，组织实施并监督、检查服务体系的运行；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工程部负责人对部门职责清楚。</w:t>
            </w:r>
          </w:p>
        </w:tc>
        <w:tc>
          <w:tcPr>
            <w:tcW w:w="1205"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384" w:type="dxa"/>
          </w:tcPr>
          <w:p>
            <w:pPr>
              <w:spacing w:line="400" w:lineRule="atLeast"/>
              <w:ind w:right="170"/>
              <w:jc w:val="left"/>
              <w:rPr>
                <w:rFonts w:ascii="宋体" w:hAnsi="宋体" w:cs="Arial"/>
                <w:iCs/>
                <w:szCs w:val="21"/>
              </w:rPr>
            </w:pPr>
            <w:r>
              <w:rPr>
                <w:rFonts w:hint="eastAsia" w:ascii="宋体" w:hAnsi="宋体" w:cs="Arial"/>
                <w:iCs/>
                <w:szCs w:val="21"/>
              </w:rPr>
              <w:t>查工程部的环境安全目标为：</w:t>
            </w:r>
          </w:p>
          <w:p>
            <w:pPr>
              <w:spacing w:line="400" w:lineRule="atLeast"/>
              <w:ind w:right="170"/>
              <w:jc w:val="left"/>
              <w:rPr>
                <w:rFonts w:ascii="宋体" w:hAnsi="宋体" w:cs="Arial"/>
                <w:iCs/>
                <w:szCs w:val="21"/>
              </w:rPr>
            </w:pPr>
            <w:r>
              <w:rPr>
                <w:rFonts w:hint="eastAsia" w:ascii="宋体" w:hAnsi="宋体" w:cs="Arial"/>
                <w:iCs/>
                <w:szCs w:val="21"/>
              </w:rPr>
              <w:t xml:space="preserve">      环境及安全目标</w:t>
            </w:r>
          </w:p>
          <w:p>
            <w:pPr>
              <w:numPr>
                <w:ilvl w:val="0"/>
                <w:numId w:val="12"/>
              </w:numPr>
              <w:spacing w:line="400" w:lineRule="atLeast"/>
              <w:ind w:right="-107" w:rightChars="-51"/>
              <w:jc w:val="left"/>
              <w:rPr>
                <w:rFonts w:ascii="宋体" w:hAnsi="宋体" w:cs="宋体"/>
                <w:szCs w:val="21"/>
              </w:rPr>
            </w:pPr>
            <w:r>
              <w:rPr>
                <w:rFonts w:hint="eastAsia"/>
              </w:rPr>
              <w:t>潜在火灾发生率为0</w:t>
            </w:r>
          </w:p>
          <w:p>
            <w:pPr>
              <w:numPr>
                <w:ilvl w:val="0"/>
                <w:numId w:val="12"/>
              </w:numPr>
              <w:spacing w:line="360" w:lineRule="exact"/>
              <w:jc w:val="left"/>
              <w:rPr>
                <w:rFonts w:ascii="宋体" w:hAnsi="宋体" w:cs="宋体"/>
                <w:szCs w:val="21"/>
              </w:rPr>
            </w:pPr>
            <w:r>
              <w:rPr>
                <w:rFonts w:hint="eastAsia"/>
              </w:rPr>
              <w:t>固废处置合规率100%</w:t>
            </w:r>
          </w:p>
          <w:p>
            <w:pPr>
              <w:numPr>
                <w:ilvl w:val="0"/>
                <w:numId w:val="12"/>
              </w:numPr>
              <w:spacing w:line="360" w:lineRule="exact"/>
              <w:jc w:val="left"/>
              <w:rPr>
                <w:rFonts w:ascii="宋体" w:hAnsi="宋体" w:cs="宋体"/>
                <w:szCs w:val="21"/>
              </w:rPr>
            </w:pPr>
            <w:r>
              <w:rPr>
                <w:rFonts w:hint="eastAsia"/>
              </w:rPr>
              <w:t>意外伤害为0</w:t>
            </w:r>
          </w:p>
          <w:p>
            <w:pPr>
              <w:spacing w:line="400" w:lineRule="atLeast"/>
              <w:ind w:right="170"/>
              <w:jc w:val="left"/>
              <w:rPr>
                <w:rFonts w:ascii="宋体" w:hAnsi="宋体" w:cs="宋体"/>
                <w:szCs w:val="21"/>
              </w:rPr>
            </w:pPr>
            <w:r>
              <w:rPr>
                <w:rFonts w:hint="eastAsia" w:ascii="宋体" w:hAnsi="宋体" w:cs="宋体"/>
                <w:szCs w:val="21"/>
              </w:rPr>
              <w:t>查：2020年1-3月工程部目标完成情况：</w:t>
            </w:r>
          </w:p>
          <w:p>
            <w:pPr>
              <w:spacing w:line="400" w:lineRule="atLeast"/>
              <w:ind w:right="170"/>
              <w:jc w:val="left"/>
              <w:rPr>
                <w:rFonts w:ascii="宋体" w:hAnsi="宋体" w:cs="宋体"/>
                <w:szCs w:val="21"/>
              </w:rPr>
            </w:pPr>
            <w:r>
              <w:rPr>
                <w:rFonts w:hint="eastAsia" w:ascii="宋体" w:hAnsi="宋体" w:cs="宋体"/>
                <w:szCs w:val="21"/>
              </w:rPr>
              <w:t>1、固废有效处理率100%</w:t>
            </w:r>
          </w:p>
          <w:p>
            <w:pPr>
              <w:spacing w:line="400" w:lineRule="atLeast"/>
              <w:ind w:right="-107" w:rightChars="-51"/>
              <w:jc w:val="left"/>
              <w:rPr>
                <w:rFonts w:ascii="宋体" w:hAnsi="宋体" w:cs="宋体"/>
                <w:szCs w:val="21"/>
              </w:rPr>
            </w:pPr>
            <w:r>
              <w:rPr>
                <w:rFonts w:hint="eastAsia" w:ascii="宋体" w:hAnsi="宋体" w:cs="宋体"/>
                <w:szCs w:val="21"/>
              </w:rPr>
              <w:t>2、死亡事故为零</w:t>
            </w:r>
          </w:p>
          <w:p>
            <w:pPr>
              <w:spacing w:line="400" w:lineRule="atLeast"/>
              <w:ind w:right="170"/>
              <w:jc w:val="left"/>
              <w:rPr>
                <w:rFonts w:ascii="宋体" w:hAnsi="宋体" w:cs="宋体"/>
                <w:szCs w:val="21"/>
              </w:rPr>
            </w:pPr>
            <w:r>
              <w:rPr>
                <w:rFonts w:hint="eastAsia" w:ascii="宋体" w:hAnsi="宋体" w:cs="宋体"/>
                <w:szCs w:val="21"/>
              </w:rPr>
              <w:t>3、火灾责任事故为零</w:t>
            </w:r>
          </w:p>
          <w:p>
            <w:pPr>
              <w:spacing w:line="400" w:lineRule="atLeast"/>
              <w:ind w:right="-107" w:rightChars="-51"/>
              <w:jc w:val="left"/>
              <w:rPr>
                <w:rFonts w:ascii="宋体" w:hAnsi="宋体" w:cs="宋体"/>
                <w:szCs w:val="21"/>
              </w:rPr>
            </w:pPr>
            <w:r>
              <w:rPr>
                <w:rFonts w:hint="eastAsia" w:ascii="宋体" w:hAnsi="宋体" w:cs="宋体"/>
                <w:szCs w:val="21"/>
              </w:rPr>
              <w:t>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8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，根据不同的时态、状态识别了环境因素，通过对其发生的可能性、危害性等进行评价，工程部确定的重要环境因素有：潜在火灾、固废的排放。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视频巡视，工程部的主要工作为客户提供</w:t>
            </w:r>
            <w:r>
              <w:rPr>
                <w:sz w:val="20"/>
              </w:rPr>
              <w:t>计算机</w:t>
            </w:r>
            <w:r>
              <w:rPr>
                <w:rFonts w:hint="eastAsia"/>
                <w:sz w:val="20"/>
              </w:rPr>
              <w:t>软件开发和</w:t>
            </w:r>
            <w:r>
              <w:rPr>
                <w:sz w:val="20"/>
              </w:rPr>
              <w:t>信息系统集成</w:t>
            </w:r>
            <w:r>
              <w:rPr>
                <w:rFonts w:hint="eastAsia"/>
                <w:sz w:val="20"/>
              </w:rPr>
              <w:t>服务</w:t>
            </w:r>
            <w:r>
              <w:rPr>
                <w:rFonts w:hint="eastAsia" w:ascii="宋体" w:cs="宋体"/>
                <w:szCs w:val="21"/>
              </w:rPr>
              <w:t>。服务过程中有</w:t>
            </w:r>
            <w:r>
              <w:rPr>
                <w:rFonts w:hint="eastAsia" w:cs="宋体"/>
                <w:szCs w:val="21"/>
              </w:rPr>
              <w:t>废弃工具、辅料等固废；服务过程中因操作不当或设备原因造成火灾等，</w:t>
            </w:r>
            <w:r>
              <w:rPr>
                <w:rFonts w:hint="eastAsia" w:ascii="宋体" w:cs="宋体"/>
                <w:szCs w:val="21"/>
              </w:rPr>
              <w:t>部门的环境因素识别和重要环境因素基本到位。</w:t>
            </w:r>
          </w:p>
          <w:p>
            <w:pPr>
              <w:pStyle w:val="2"/>
              <w:rPr>
                <w:rFonts w:ascii="宋体" w:hAnsi="宋体"/>
                <w:szCs w:val="21"/>
              </w:rPr>
            </w:pPr>
            <w:r>
              <w:rPr>
                <w:rFonts w:hint="eastAsia"/>
              </w:rPr>
              <w:t xml:space="preserve">   </w:t>
            </w:r>
            <w:r>
              <w:rPr>
                <w:rFonts w:hint="eastAsia" w:ascii="宋体" w:cs="宋体"/>
                <w:szCs w:val="21"/>
              </w:rPr>
              <w:t>另查，设计过程考虑了产品的生命周期的因素，系统采取模块式设计，通用性增强，涉及材质采用环保材料</w:t>
            </w:r>
          </w:p>
        </w:tc>
        <w:tc>
          <w:tcPr>
            <w:tcW w:w="12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384" w:type="dxa"/>
          </w:tcPr>
          <w:p>
            <w:pPr>
              <w:spacing w:line="400" w:lineRule="exact"/>
              <w:jc w:val="left"/>
              <w:rPr>
                <w:rFonts w:ascii="宋体" w:hAnsi="宋体" w:cs="宋体"/>
                <w:szCs w:val="21"/>
              </w:rPr>
            </w:pPr>
            <w:r>
              <w:rPr>
                <w:rFonts w:hint="eastAsia" w:ascii="宋体" w:hAnsi="宋体" w:cs="宋体"/>
                <w:szCs w:val="21"/>
              </w:rPr>
              <w:t>查见：《危险源辨识与风险评价控制程序》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rPr>
                <w:rFonts w:ascii="宋体" w:hAnsi="宋体" w:cs="宋体"/>
                <w:szCs w:val="21"/>
              </w:rPr>
            </w:pPr>
            <w:r>
              <w:rPr>
                <w:rFonts w:hint="eastAsia" w:ascii="宋体" w:hAnsi="宋体" w:cs="宋体"/>
                <w:szCs w:val="21"/>
              </w:rPr>
              <w:t>查见：《危险源识别评价表》。涉及未按规定使用设备；服务过程未按规定进行操作、无防暑降温措施、未佩戴相关防护用品等。</w:t>
            </w:r>
          </w:p>
          <w:p>
            <w:pPr>
              <w:rPr>
                <w:rFonts w:ascii="宋体" w:hAnsi="宋体" w:cs="宋体"/>
                <w:szCs w:val="21"/>
              </w:rPr>
            </w:pPr>
            <w:r>
              <w:rPr>
                <w:rFonts w:hint="eastAsia" w:ascii="宋体" w:hAnsi="宋体" w:cs="宋体"/>
                <w:szCs w:val="21"/>
              </w:rPr>
              <w:t>辨识清楚、准确，评价充分合理。</w:t>
            </w:r>
          </w:p>
          <w:p>
            <w:pPr>
              <w:rPr>
                <w:rFonts w:ascii="宋体" w:hAnsi="宋体" w:cs="宋体"/>
                <w:szCs w:val="21"/>
              </w:rPr>
            </w:pPr>
            <w:r>
              <w:rPr>
                <w:rFonts w:hint="eastAsia" w:ascii="宋体" w:hAnsi="宋体" w:cs="宋体"/>
                <w:szCs w:val="21"/>
              </w:rPr>
              <w:t>采用的是经验判断法、过程分析法识别。不可接受风险源：</w:t>
            </w:r>
          </w:p>
          <w:p>
            <w:pPr>
              <w:rPr>
                <w:rFonts w:ascii="宋体" w:hAnsi="宋体" w:cs="宋体"/>
                <w:szCs w:val="21"/>
              </w:rPr>
            </w:pPr>
            <w:r>
              <w:rPr>
                <w:rFonts w:hint="eastAsia" w:ascii="宋体" w:hAnsi="宋体" w:cs="宋体"/>
                <w:szCs w:val="21"/>
              </w:rPr>
              <w:t>1）火灾；</w:t>
            </w:r>
          </w:p>
          <w:p>
            <w:pPr>
              <w:rPr>
                <w:rFonts w:ascii="宋体" w:hAnsi="宋体" w:cs="宋体"/>
                <w:szCs w:val="21"/>
              </w:rPr>
            </w:pPr>
            <w:r>
              <w:rPr>
                <w:rFonts w:hint="eastAsia" w:ascii="宋体" w:hAnsi="宋体" w:cs="宋体"/>
                <w:szCs w:val="21"/>
              </w:rPr>
              <w:t>2）意外伤害（触电、机械伤害、高空坠落等）；</w:t>
            </w:r>
          </w:p>
          <w:p>
            <w:pPr>
              <w:spacing w:line="400" w:lineRule="exact"/>
              <w:jc w:val="left"/>
              <w:rPr>
                <w:rFonts w:ascii="宋体" w:hAnsi="宋体" w:cs="宋体"/>
                <w:szCs w:val="21"/>
              </w:rPr>
            </w:pPr>
            <w:r>
              <w:rPr>
                <w:rFonts w:hint="eastAsia" w:ascii="宋体" w:hAnsi="宋体" w:cs="宋体"/>
                <w:szCs w:val="21"/>
              </w:rPr>
              <w:t>查见确定的管理措施：拟定有相应管理方案和应急措施。</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7.4 </w:t>
            </w:r>
          </w:p>
          <w:p>
            <w:pPr>
              <w:rPr>
                <w:rFonts w:ascii="宋体" w:hAnsi="宋体" w:cs="新宋体"/>
                <w:szCs w:val="21"/>
              </w:rPr>
            </w:pPr>
          </w:p>
        </w:tc>
        <w:tc>
          <w:tcPr>
            <w:tcW w:w="10384" w:type="dxa"/>
          </w:tcPr>
          <w:p>
            <w:pPr>
              <w:pStyle w:val="10"/>
              <w:spacing w:line="400" w:lineRule="exact"/>
              <w:rPr>
                <w:rFonts w:ascii="宋体" w:hAnsi="宋体"/>
                <w:sz w:val="21"/>
                <w:szCs w:val="21"/>
              </w:rPr>
            </w:pPr>
            <w:r>
              <w:rPr>
                <w:rFonts w:hint="eastAsia" w:ascii="宋体" w:hAnsi="宋体"/>
                <w:kern w:val="2"/>
                <w:sz w:val="21"/>
                <w:szCs w:val="21"/>
              </w:rPr>
              <w:t>---《</w:t>
            </w:r>
            <w:r>
              <w:rPr>
                <w:rFonts w:hint="eastAsia" w:ascii="宋体" w:hAnsi="宋体" w:cs="宋体"/>
                <w:kern w:val="2"/>
                <w:sz w:val="21"/>
                <w:szCs w:val="21"/>
              </w:rPr>
              <w:t>信息交流管理程序</w:t>
            </w:r>
            <w:r>
              <w:rPr>
                <w:rFonts w:hint="eastAsia" w:ascii="宋体" w:hAnsi="宋体"/>
                <w:kern w:val="2"/>
                <w:sz w:val="21"/>
                <w:szCs w:val="21"/>
              </w:rPr>
              <w:t>》</w:t>
            </w:r>
            <w:r>
              <w:rPr>
                <w:rFonts w:hint="eastAsia" w:ascii="宋体" w:hAnsi="宋体" w:cs="Arial"/>
                <w:kern w:val="2"/>
                <w:sz w:val="21"/>
                <w:szCs w:val="21"/>
              </w:rPr>
              <w:t>规定了公司内外信息交流、协商的对象、方式、记录等。</w:t>
            </w:r>
          </w:p>
          <w:p>
            <w:pPr>
              <w:pStyle w:val="10"/>
              <w:spacing w:line="400" w:lineRule="exact"/>
              <w:ind w:firstLine="420" w:firstLineChars="200"/>
              <w:rPr>
                <w:rFonts w:ascii="宋体" w:hAnsi="宋体"/>
                <w:color w:val="FF0000"/>
                <w:sz w:val="21"/>
                <w:szCs w:val="21"/>
              </w:rPr>
            </w:pPr>
            <w:r>
              <w:rPr>
                <w:rFonts w:hint="eastAsia" w:ascii="宋体" w:hAnsi="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sz w:val="21"/>
                <w:szCs w:val="21"/>
              </w:rPr>
            </w:pPr>
            <w:r>
              <w:rPr>
                <w:rFonts w:hint="eastAsia" w:ascii="宋体" w:hAnsi="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rPr>
                <w:rFonts w:ascii="宋体" w:hAnsi="宋体" w:cs="Arial"/>
                <w:szCs w:val="21"/>
              </w:rPr>
            </w:pPr>
            <w:r>
              <w:rPr>
                <w:rFonts w:hint="eastAsia" w:ascii="宋体" w:hAnsi="宋体" w:cs="Arial"/>
                <w:szCs w:val="21"/>
              </w:rPr>
              <w:t>1）告知员工：环境管理者代表是何振华；</w:t>
            </w:r>
          </w:p>
          <w:p>
            <w:pPr>
              <w:widowControl/>
              <w:spacing w:line="400" w:lineRule="atLeast"/>
              <w:ind w:firstLine="315" w:firstLineChars="150"/>
              <w:rPr>
                <w:rFonts w:ascii="宋体" w:hAnsi="宋体" w:cs="Arial"/>
                <w:szCs w:val="21"/>
              </w:rPr>
            </w:pPr>
            <w:r>
              <w:rPr>
                <w:rFonts w:hint="eastAsia" w:ascii="宋体" w:hAnsi="宋体" w:cs="Arial"/>
                <w:szCs w:val="21"/>
              </w:rPr>
              <w:t>职业健康安全事务代表是陈福权。</w:t>
            </w:r>
          </w:p>
          <w:p>
            <w:pPr>
              <w:widowControl/>
              <w:spacing w:line="400" w:lineRule="atLeast"/>
              <w:ind w:firstLine="315" w:firstLineChars="150"/>
              <w:rPr>
                <w:rFonts w:ascii="宋体" w:hAnsi="宋体" w:cs="Arial"/>
                <w:szCs w:val="21"/>
              </w:rPr>
            </w:pPr>
            <w:r>
              <w:rPr>
                <w:rFonts w:hint="eastAsia" w:ascii="宋体" w:hAnsi="宋体" w:cs="Arial"/>
                <w:szCs w:val="21"/>
              </w:rPr>
              <w:t>环境及职业健康安全管理体系建立的依据、标准和意义，针对服务人员都出具安全告知书；</w:t>
            </w:r>
          </w:p>
          <w:p>
            <w:pPr>
              <w:spacing w:line="400" w:lineRule="exact"/>
              <w:ind w:firstLine="630" w:firstLineChars="300"/>
              <w:rPr>
                <w:rFonts w:ascii="宋体" w:hAnsi="宋体" w:cs="Arial"/>
                <w:szCs w:val="21"/>
              </w:rPr>
            </w:pPr>
            <w:r>
              <w:rPr>
                <w:rFonts w:hint="eastAsia" w:ascii="宋体" w:hAnsi="宋体" w:cs="Arial"/>
                <w:szCs w:val="21"/>
              </w:rPr>
              <w:t>3）组织员工学习：与环境及安全健康管理有关的法律法规，包括《环境保护法》、《劳动合同法》、《</w:t>
            </w:r>
            <w:r>
              <w:rPr>
                <w:rFonts w:hint="eastAsia" w:ascii="宋体" w:hAnsi="宋体" w:cs="宋体"/>
                <w:szCs w:val="21"/>
              </w:rPr>
              <w:t>生产安全事故报告和调查处理条例</w:t>
            </w:r>
            <w:r>
              <w:rPr>
                <w:rFonts w:hint="eastAsia" w:ascii="宋体" w:hAnsi="宋体" w:cs="Arial"/>
                <w:szCs w:val="21"/>
              </w:rPr>
              <w:t>》、《工伤保险条例》、《职业病防治法》等关于员工权益、保险等内容；</w:t>
            </w:r>
          </w:p>
          <w:p>
            <w:pPr>
              <w:widowControl/>
              <w:spacing w:line="400" w:lineRule="atLeast"/>
              <w:ind w:firstLine="525" w:firstLineChars="250"/>
              <w:rPr>
                <w:rFonts w:ascii="宋体" w:hAnsi="宋体"/>
                <w:szCs w:val="21"/>
              </w:rPr>
            </w:pPr>
            <w:r>
              <w:rPr>
                <w:rFonts w:hint="eastAsia" w:ascii="宋体" w:hAnsi="宋体" w:cs="Arial"/>
                <w:szCs w:val="21"/>
              </w:rPr>
              <w:t>现有技术服务人员提供有三级安全教育，在甲方处再进行安全技术交底，内容符合法规要求。</w:t>
            </w:r>
          </w:p>
        </w:tc>
        <w:tc>
          <w:tcPr>
            <w:tcW w:w="12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tc>
        <w:tc>
          <w:tcPr>
            <w:tcW w:w="10384" w:type="dxa"/>
          </w:tcPr>
          <w:p>
            <w:pPr>
              <w:rPr>
                <w:rFonts w:ascii="宋体" w:hAnsi="宋体" w:cs="宋体"/>
                <w:szCs w:val="21"/>
              </w:rPr>
            </w:pPr>
            <w:r>
              <w:rPr>
                <w:rFonts w:hint="eastAsia" w:ascii="宋体" w:hAnsi="宋体" w:cs="宋体"/>
                <w:szCs w:val="21"/>
              </w:rPr>
              <w:t>查，工程部实施以下环境安全控制程序：《环境和职业健康安全运行控制程序》、《固体废弃物控制程序》、《消防安全控制程序》、《用电安全管理规定》、《公司劳动安全管理办法》、《消防器材管理规定程序》、《火灾事故应急救援预案》、《劳动防护用品控制程序》等。</w:t>
            </w:r>
          </w:p>
          <w:p>
            <w:pPr>
              <w:rPr>
                <w:rFonts w:ascii="宋体" w:hAnsi="宋体" w:cs="宋体"/>
                <w:szCs w:val="21"/>
              </w:rPr>
            </w:pPr>
            <w:r>
              <w:rPr>
                <w:rFonts w:hint="eastAsia" w:ascii="宋体" w:hAnsi="宋体" w:cs="宋体"/>
                <w:szCs w:val="21"/>
              </w:rPr>
              <w:t>据介绍，公司产品服务流程：</w:t>
            </w:r>
          </w:p>
          <w:p>
            <w:pPr>
              <w:spacing w:line="400" w:lineRule="exact"/>
              <w:rPr>
                <w:rFonts w:ascii="宋体" w:hAnsi="宋体" w:cs="宋体"/>
                <w:szCs w:val="21"/>
              </w:rPr>
            </w:pPr>
            <w:r>
              <w:rPr>
                <w:rFonts w:hint="eastAsia" w:ascii="宋体" w:hAnsi="宋体" w:cs="宋体"/>
                <w:szCs w:val="21"/>
              </w:rPr>
              <w:t>系统集成：市场推广→目标客户→签订合同→项目现场勘察→编制施工方案→组织调货/验收→现场施工安装（隐蔽安装）→调试→客户验收→售后服务。</w:t>
            </w:r>
          </w:p>
          <w:p>
            <w:pPr>
              <w:pStyle w:val="20"/>
              <w:rPr>
                <w:rFonts w:ascii="宋体" w:hAnsi="宋体" w:cs="宋体"/>
                <w:color w:val="auto"/>
                <w:kern w:val="2"/>
                <w:sz w:val="21"/>
                <w:szCs w:val="21"/>
              </w:rPr>
            </w:pPr>
            <w:r>
              <w:rPr>
                <w:rFonts w:ascii="宋体" w:hAnsi="宋体" w:cs="宋体"/>
                <w:color w:val="auto"/>
                <w:kern w:val="2"/>
                <w:sz w:val="21"/>
                <w:szCs w:val="21"/>
              </w:rPr>
              <w:t>软件开发：市场需求→签订合同→需求分析→软件设计→测试→安装交付→客户验收→售后服务</w:t>
            </w:r>
          </w:p>
          <w:p>
            <w:pPr>
              <w:spacing w:line="400" w:lineRule="exact"/>
              <w:rPr>
                <w:rFonts w:ascii="宋体" w:hAnsi="宋体"/>
                <w:szCs w:val="21"/>
              </w:rPr>
            </w:pPr>
            <w:r>
              <w:rPr>
                <w:rFonts w:hint="eastAsia" w:ascii="宋体" w:hAnsi="宋体" w:cs="宋体"/>
                <w:szCs w:val="21"/>
              </w:rPr>
              <w:t>特殊过程：隐蔽安装</w:t>
            </w:r>
            <w:r>
              <w:rPr>
                <w:rFonts w:hint="eastAsia" w:ascii="宋体" w:hAnsi="宋体"/>
                <w:szCs w:val="21"/>
              </w:rPr>
              <w:t>。</w:t>
            </w:r>
          </w:p>
          <w:p>
            <w:pPr>
              <w:rPr>
                <w:szCs w:val="21"/>
              </w:rPr>
            </w:pP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1）火灾；</w:t>
            </w:r>
          </w:p>
          <w:p>
            <w:pPr>
              <w:rPr>
                <w:rFonts w:ascii="宋体" w:hAnsi="宋体" w:cs="宋体"/>
                <w:szCs w:val="21"/>
              </w:rPr>
            </w:pPr>
            <w:r>
              <w:rPr>
                <w:rFonts w:hint="eastAsia" w:ascii="宋体" w:hAnsi="宋体" w:cs="宋体"/>
                <w:szCs w:val="21"/>
              </w:rPr>
              <w:t>2）意外伤害（机械伤害、触电和高空坠落等）；</w:t>
            </w:r>
          </w:p>
          <w:p>
            <w:pPr>
              <w:rPr>
                <w:rFonts w:ascii="宋体" w:hAnsi="宋体" w:cs="宋体"/>
                <w:szCs w:val="21"/>
              </w:rPr>
            </w:pPr>
            <w:r>
              <w:rPr>
                <w:rFonts w:hint="eastAsia" w:ascii="宋体" w:hAnsi="宋体" w:cs="宋体"/>
                <w:szCs w:val="21"/>
              </w:rPr>
              <w:t>查重要环境因素：</w:t>
            </w:r>
          </w:p>
          <w:p>
            <w:pPr>
              <w:numPr>
                <w:ilvl w:val="0"/>
                <w:numId w:val="13"/>
              </w:numPr>
              <w:ind w:firstLine="0"/>
              <w:rPr>
                <w:rFonts w:ascii="宋体" w:hAnsi="宋体" w:cs="宋体"/>
                <w:szCs w:val="21"/>
              </w:rPr>
            </w:pPr>
            <w:r>
              <w:rPr>
                <w:rFonts w:hint="eastAsia" w:ascii="宋体" w:hAnsi="宋体" w:cs="宋体"/>
                <w:szCs w:val="21"/>
              </w:rPr>
              <w:t>潜在火灾；</w:t>
            </w:r>
          </w:p>
          <w:p>
            <w:pPr>
              <w:numPr>
                <w:ilvl w:val="0"/>
                <w:numId w:val="13"/>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查环境因素管理：</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公司编制了《固体废弃物管理规定》，规定了办公和服务实施过程固废处理的管理要求。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查，办公环节的主要固废为：废纸、废办公用品、以及生活垃圾等。现采取集中收集，交由物业公司处理。</w:t>
            </w:r>
            <w:r>
              <w:rPr>
                <w:rFonts w:hint="eastAsia" w:ascii="宋体"/>
                <w:color w:val="000000"/>
                <w:kern w:val="0"/>
                <w:szCs w:val="21"/>
              </w:rPr>
              <w:t>在办公公共区域、市场楼层面内垃圾桶标识明确。</w:t>
            </w:r>
          </w:p>
          <w:p>
            <w:pPr>
              <w:spacing w:line="400" w:lineRule="atLeast"/>
              <w:ind w:firstLine="420" w:firstLineChars="200"/>
              <w:rPr>
                <w:rFonts w:ascii="宋体" w:hAnsi="宋体"/>
                <w:szCs w:val="21"/>
              </w:rPr>
            </w:pPr>
            <w:r>
              <w:rPr>
                <w:rFonts w:hint="eastAsia" w:ascii="宋体" w:hAnsi="宋体"/>
                <w:szCs w:val="21"/>
              </w:rPr>
              <w:t>系统集成施工服务实施过程的固废有：包装、废弃部件、不合格品等。</w:t>
            </w:r>
          </w:p>
          <w:p>
            <w:pPr>
              <w:spacing w:line="400" w:lineRule="atLeast"/>
              <w:ind w:firstLine="420" w:firstLineChars="200"/>
              <w:rPr>
                <w:rFonts w:ascii="宋体"/>
                <w:color w:val="000000"/>
                <w:kern w:val="0"/>
                <w:szCs w:val="21"/>
              </w:rPr>
            </w:pPr>
            <w:r>
              <w:rPr>
                <w:rFonts w:hint="eastAsia" w:ascii="宋体"/>
                <w:color w:val="000000"/>
                <w:kern w:val="0"/>
                <w:szCs w:val="21"/>
              </w:rPr>
              <w:t>视频巡视，</w:t>
            </w:r>
            <w:r>
              <w:rPr>
                <w:rFonts w:hint="eastAsia" w:ascii="宋体" w:hAnsi="宋体"/>
                <w:szCs w:val="21"/>
              </w:rPr>
              <w:t>计算机信息系统</w:t>
            </w:r>
            <w:r>
              <w:rPr>
                <w:rFonts w:hint="eastAsia" w:ascii="宋体"/>
                <w:color w:val="000000"/>
                <w:kern w:val="0"/>
                <w:szCs w:val="21"/>
              </w:rPr>
              <w:t>正在实施项目为</w:t>
            </w:r>
            <w:r>
              <w:rPr>
                <w:rFonts w:hint="eastAsia"/>
                <w:color w:val="000000"/>
              </w:rPr>
              <w:t>重庆市渝北区市政设计研究院“智慧工地”项目</w:t>
            </w:r>
            <w:r>
              <w:rPr>
                <w:rFonts w:hint="eastAsia" w:ascii="宋体"/>
                <w:color w:val="000000"/>
                <w:kern w:val="0"/>
                <w:szCs w:val="21"/>
              </w:rPr>
              <w:t>，项目地为：</w:t>
            </w:r>
            <w:r>
              <w:rPr>
                <w:rFonts w:hint="eastAsia"/>
                <w:color w:val="000000"/>
              </w:rPr>
              <w:t>重庆市渝北区市政设计研究院</w:t>
            </w:r>
            <w:r>
              <w:rPr>
                <w:rFonts w:hint="eastAsia" w:ascii="宋体"/>
                <w:color w:val="000000"/>
                <w:kern w:val="0"/>
                <w:szCs w:val="21"/>
              </w:rPr>
              <w:t>。在实施区域，目前处于设备调试和测试阶段，所有的废弃物料和包装材料等固废集中收集，能回收的就地买与再生资源公司，不能回收的定期交于甲方处理。</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查看，共用区域、办公楼层设置了消防栓、灭火器、应急报警器等，设施状态良好。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视频巡视,消防设施配置完整，完好。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公司定期参加组织的消防培训和演练，工程部主要岗位均参与。</w:t>
            </w:r>
          </w:p>
          <w:p>
            <w:pPr>
              <w:spacing w:line="400" w:lineRule="atLeast"/>
              <w:ind w:firstLine="420" w:firstLineChars="200"/>
              <w:rPr>
                <w:rFonts w:ascii="宋体" w:hAnsi="宋体"/>
                <w:szCs w:val="21"/>
              </w:rPr>
            </w:pPr>
            <w:r>
              <w:rPr>
                <w:rFonts w:hint="eastAsia" w:ascii="宋体" w:hAnsi="宋体"/>
                <w:szCs w:val="21"/>
              </w:rPr>
              <w:t>3、噪声排放：</w:t>
            </w:r>
          </w:p>
          <w:p>
            <w:pPr>
              <w:spacing w:line="400" w:lineRule="atLeast"/>
              <w:ind w:firstLine="420" w:firstLineChars="200"/>
              <w:rPr>
                <w:rFonts w:ascii="宋体" w:hAnsi="宋体"/>
                <w:szCs w:val="21"/>
              </w:rPr>
            </w:pPr>
            <w:r>
              <w:rPr>
                <w:rFonts w:hint="eastAsia" w:ascii="宋体" w:hAnsi="宋体"/>
                <w:szCs w:val="21"/>
              </w:rPr>
              <w:t>查，噪声主要为</w:t>
            </w:r>
            <w:r>
              <w:rPr>
                <w:rFonts w:hint="eastAsia"/>
                <w:bCs/>
                <w:szCs w:val="21"/>
              </w:rPr>
              <w:t>系统集成施工服务电锤等电动设备运行</w:t>
            </w:r>
            <w:r>
              <w:rPr>
                <w:rFonts w:hint="eastAsia" w:ascii="宋体" w:hAnsi="宋体"/>
                <w:szCs w:val="21"/>
              </w:rPr>
              <w:t>产生噪声，处于客户可控范围内，对运行设备定期维保，设备不产生异常声音。不允许在夜间进行施工。</w:t>
            </w:r>
          </w:p>
          <w:p>
            <w:pPr>
              <w:spacing w:line="400" w:lineRule="atLeast"/>
              <w:ind w:firstLine="420" w:firstLineChars="200"/>
              <w:rPr>
                <w:rFonts w:ascii="宋体"/>
                <w:color w:val="000000"/>
                <w:kern w:val="0"/>
                <w:szCs w:val="21"/>
              </w:rPr>
            </w:pPr>
            <w:r>
              <w:rPr>
                <w:rFonts w:hint="eastAsia" w:ascii="宋体"/>
                <w:color w:val="000000"/>
                <w:kern w:val="0"/>
                <w:szCs w:val="21"/>
              </w:rPr>
              <w:t>对于相关方环境影响，公司的主要环境管理相关方有：业主、外来人员。</w:t>
            </w:r>
          </w:p>
          <w:p>
            <w:pPr>
              <w:spacing w:line="400" w:lineRule="atLeast"/>
              <w:ind w:firstLine="420" w:firstLineChars="200"/>
              <w:rPr>
                <w:rFonts w:ascii="宋体"/>
                <w:color w:val="000000"/>
                <w:kern w:val="0"/>
                <w:szCs w:val="21"/>
              </w:rPr>
            </w:pPr>
            <w:r>
              <w:rPr>
                <w:rFonts w:hint="eastAsia" w:ascii="宋体"/>
                <w:color w:val="000000"/>
                <w:kern w:val="0"/>
                <w:szCs w:val="21"/>
              </w:rPr>
              <w:t>查，对业主的环境管理影响：主要为垃圾分类要求。</w:t>
            </w:r>
          </w:p>
          <w:p>
            <w:pPr>
              <w:spacing w:line="400" w:lineRule="exact"/>
              <w:ind w:firstLine="420" w:firstLineChars="200"/>
              <w:rPr>
                <w:rFonts w:ascii="宋体"/>
                <w:color w:val="000000"/>
                <w:kern w:val="0"/>
                <w:szCs w:val="21"/>
              </w:rPr>
            </w:pPr>
            <w:r>
              <w:rPr>
                <w:rFonts w:hint="eastAsia" w:ascii="宋体"/>
                <w:color w:val="000000"/>
                <w:kern w:val="0"/>
                <w:szCs w:val="21"/>
              </w:rPr>
              <w:t>工程部环境控制措施基本与管理要求基本一致，基本符合管理要求。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视频巡视，工程部的不可接受风险为：</w:t>
            </w:r>
            <w:r>
              <w:rPr>
                <w:rFonts w:hint="eastAsia"/>
                <w:szCs w:val="21"/>
              </w:rPr>
              <w:t>潜在火灾、意外伤害（机械伤害、触电、高空坠落等）</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工程部制订了相关的危险源防护、管理措施，如《现场施工应急救援预案》、《安全技术交底书》、《安全环保协议》、：</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视频巡视，公司规定了安全供电的管理要求，所有电气设备定期进行维护，公司定期对线路、操作柄等进行安全检查，发现问题及时进行处理。同时公司对安装、调试过程的用电安全管理进行了培训。现场能提供三级安全培训记录，电工都是持证上岗。</w:t>
            </w:r>
          </w:p>
          <w:p>
            <w:pPr>
              <w:spacing w:line="400" w:lineRule="exact"/>
              <w:ind w:firstLine="420" w:firstLineChars="200"/>
              <w:rPr>
                <w:rFonts w:ascii="宋体" w:hAnsi="宋体"/>
                <w:szCs w:val="21"/>
              </w:rPr>
            </w:pPr>
            <w:r>
              <w:rPr>
                <w:rFonts w:hint="eastAsia" w:ascii="宋体" w:hAnsi="宋体"/>
                <w:szCs w:val="21"/>
              </w:rPr>
              <w:t>视频巡视，</w:t>
            </w:r>
            <w:r>
              <w:rPr>
                <w:rFonts w:hint="eastAsia"/>
                <w:color w:val="000000"/>
              </w:rPr>
              <w:t>新迎顺生产监控建设项目</w:t>
            </w:r>
            <w:r>
              <w:rPr>
                <w:rFonts w:hint="eastAsia" w:ascii="宋体" w:hAnsi="宋体"/>
                <w:szCs w:val="21"/>
              </w:rPr>
              <w:t>范围内的电器设备、电缆、配电设施完好，设置规范，无不符合情况。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查，工程部员工定期参加综合部的消防、应急、逃生培训和演习。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视频巡视，公司办公地点楼层，消防逃生通道畅通，办公室设置了烟雾感应器，现场打开消防栓，能供水，压力明显。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视频巡视，火灾伤害预防管理基本符合要求。</w:t>
            </w:r>
          </w:p>
          <w:p>
            <w:pPr>
              <w:spacing w:line="400" w:lineRule="exact"/>
              <w:ind w:firstLine="420" w:firstLineChars="200"/>
              <w:rPr>
                <w:rFonts w:ascii="宋体" w:hAnsi="宋体"/>
                <w:szCs w:val="21"/>
              </w:rPr>
            </w:pPr>
            <w:r>
              <w:rPr>
                <w:rFonts w:hint="eastAsia" w:ascii="宋体" w:hAnsi="宋体"/>
                <w:szCs w:val="21"/>
              </w:rPr>
              <w:t>3、</w:t>
            </w:r>
            <w:r>
              <w:rPr>
                <w:rFonts w:hint="eastAsia"/>
                <w:szCs w:val="21"/>
              </w:rPr>
              <w:t>意外伤害（机械伤害、高空坠落等）</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现场了解：公司制订了人员</w:t>
            </w:r>
            <w:r>
              <w:rPr>
                <w:rFonts w:hint="eastAsia" w:ascii="宋体"/>
                <w:color w:val="000000"/>
                <w:kern w:val="0"/>
                <w:szCs w:val="21"/>
              </w:rPr>
              <w:t>防护管理规定、应急管理规定。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查，工程部员工定期参加操作规程的培训。</w:t>
            </w:r>
          </w:p>
          <w:p>
            <w:pPr>
              <w:spacing w:line="400" w:lineRule="atLeast"/>
              <w:ind w:firstLine="420" w:firstLineChars="200"/>
              <w:rPr>
                <w:rFonts w:ascii="宋体"/>
                <w:color w:val="000000"/>
                <w:kern w:val="0"/>
                <w:szCs w:val="21"/>
              </w:rPr>
            </w:pPr>
            <w:r>
              <w:rPr>
                <w:rFonts w:hint="eastAsia" w:ascii="宋体"/>
                <w:color w:val="000000"/>
                <w:kern w:val="0"/>
                <w:szCs w:val="21"/>
              </w:rPr>
              <w:t>视频巡视，员工操作符合要求。</w:t>
            </w:r>
          </w:p>
          <w:p>
            <w:pPr>
              <w:spacing w:line="400" w:lineRule="atLeast"/>
              <w:ind w:firstLine="420" w:firstLineChars="200"/>
              <w:rPr>
                <w:rFonts w:ascii="宋体"/>
                <w:color w:val="000000"/>
                <w:kern w:val="0"/>
                <w:szCs w:val="21"/>
              </w:rPr>
            </w:pPr>
            <w:r>
              <w:rPr>
                <w:rFonts w:hint="eastAsia" w:ascii="宋体"/>
                <w:color w:val="000000"/>
                <w:kern w:val="0"/>
                <w:szCs w:val="21"/>
              </w:rPr>
              <w:t>视频巡视，电工均穿戴有绝缘鞋和手套等。</w:t>
            </w:r>
          </w:p>
          <w:p>
            <w:pPr>
              <w:spacing w:line="400" w:lineRule="atLeast"/>
              <w:ind w:firstLine="420" w:firstLineChars="200"/>
              <w:rPr>
                <w:rFonts w:ascii="宋体"/>
                <w:color w:val="000000"/>
                <w:kern w:val="0"/>
                <w:szCs w:val="21"/>
              </w:rPr>
            </w:pPr>
            <w:r>
              <w:rPr>
                <w:rFonts w:hint="eastAsia" w:ascii="宋体"/>
                <w:color w:val="000000"/>
                <w:kern w:val="0"/>
                <w:szCs w:val="21"/>
              </w:rPr>
              <w:t>在作业现场，设备安装处设置有安全警示标识，监控设备安装操作人员佩戴有安全帽和安全绳，能起到有效管理。</w:t>
            </w:r>
          </w:p>
          <w:p>
            <w:pPr>
              <w:rPr>
                <w:rFonts w:ascii="宋体" w:hAnsi="宋体" w:cs="宋体"/>
                <w:szCs w:val="21"/>
              </w:rPr>
            </w:pPr>
            <w:r>
              <w:rPr>
                <w:rFonts w:hint="eastAsia" w:ascii="宋体" w:hAnsi="宋体" w:cs="宋体"/>
                <w:szCs w:val="21"/>
              </w:rPr>
              <w:t xml:space="preserve">     过程管理基本受控。</w:t>
            </w:r>
          </w:p>
        </w:tc>
        <w:tc>
          <w:tcPr>
            <w:tcW w:w="1205" w:type="dxa"/>
          </w:tcPr>
          <w:p>
            <w:pPr>
              <w:rPr>
                <w:rFonts w:hint="eastAsia" w:eastAsia="宋体"/>
                <w:lang w:val="en-US" w:eastAsia="zh-CN"/>
              </w:rPr>
            </w:pPr>
            <w:r>
              <w:rPr>
                <w:rFonts w:hint="eastAsia"/>
                <w:lang w:val="en-US" w:eastAsia="zh-CN"/>
              </w:rPr>
              <w:t>符合</w:t>
            </w:r>
          </w:p>
          <w:p/>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tc>
        <w:tc>
          <w:tcPr>
            <w:tcW w:w="10384" w:type="dxa"/>
          </w:tcPr>
          <w:p>
            <w:pPr>
              <w:spacing w:line="360" w:lineRule="auto"/>
              <w:rPr>
                <w:rFonts w:ascii="宋体" w:hAnsi="宋体"/>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》，工程部工作人的在综合部组织下，参加了公司组织的消防演练。</w:t>
            </w:r>
            <w:r>
              <w:rPr>
                <w:rFonts w:hint="eastAsia" w:ascii="宋体" w:cs="宋体"/>
                <w:szCs w:val="21"/>
              </w:rPr>
              <w:t>现场对应，公司员工的安全逃生意识有明显的改善和较大提高。使员工掌握了安全逃生的方式和路径。同时使员工掌握了灭火器材的使用。消防器材完善、良好。</w:t>
            </w:r>
          </w:p>
        </w:tc>
        <w:tc>
          <w:tcPr>
            <w:tcW w:w="1205" w:type="dxa"/>
          </w:tcPr>
          <w:p>
            <w:pPr>
              <w:rPr>
                <w:rFonts w:hint="eastAsia" w:eastAsia="宋体"/>
                <w:lang w:val="en-US" w:eastAsia="zh-CN"/>
              </w:rPr>
            </w:pPr>
            <w:r>
              <w:rPr>
                <w:rFonts w:hint="eastAsia"/>
                <w:lang w:val="en-US" w:eastAsia="zh-CN"/>
              </w:rPr>
              <w:t>符合</w:t>
            </w:r>
          </w:p>
        </w:tc>
      </w:tr>
    </w:tbl>
    <w:p>
      <w:pPr>
        <w:pStyle w:val="8"/>
      </w:pPr>
    </w:p>
    <w:p>
      <w:pPr>
        <w:pStyle w:val="8"/>
        <w:rPr>
          <w:rFonts w:ascii="隶书" w:hAnsi="宋体" w:eastAsia="隶书"/>
          <w:bCs/>
          <w:color w:val="000000"/>
          <w:sz w:val="36"/>
          <w:szCs w:val="36"/>
        </w:rPr>
      </w:pPr>
      <w:r>
        <w:rPr>
          <w:rFonts w:hint="eastAsia"/>
        </w:rPr>
        <w:t>说明：不符合标注N</w:t>
      </w:r>
      <w:r>
        <w:rPr>
          <w:rFonts w:hint="eastAsia" w:ascii="隶书" w:hAnsi="宋体" w:eastAsia="隶书"/>
          <w:bCs/>
          <w:color w:val="000000"/>
          <w:sz w:val="36"/>
          <w:szCs w:val="36"/>
        </w:rPr>
        <w:tab/>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5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53" w:type="dxa"/>
            <w:vAlign w:val="center"/>
          </w:tcPr>
          <w:p>
            <w:pPr>
              <w:rPr>
                <w:sz w:val="24"/>
                <w:szCs w:val="24"/>
              </w:rPr>
            </w:pPr>
            <w:r>
              <w:rPr>
                <w:rFonts w:hint="eastAsia"/>
                <w:sz w:val="24"/>
                <w:szCs w:val="24"/>
              </w:rPr>
              <w:t>受审核部门：工程部（含临时场所）   主管领导：李平   陪同人员：李平</w:t>
            </w:r>
          </w:p>
        </w:tc>
        <w:tc>
          <w:tcPr>
            <w:tcW w:w="123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53" w:type="dxa"/>
            <w:vAlign w:val="center"/>
          </w:tcPr>
          <w:p>
            <w:pPr>
              <w:spacing w:before="120"/>
              <w:rPr>
                <w:rFonts w:hint="eastAsia" w:eastAsia="宋体"/>
                <w:lang w:eastAsia="zh-CN"/>
              </w:rPr>
            </w:pPr>
            <w:r>
              <w:rPr>
                <w:rFonts w:hint="eastAsia"/>
                <w:sz w:val="24"/>
                <w:szCs w:val="24"/>
              </w:rPr>
              <w:t>审核员：文平   审核时间：2020.3.25</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12.10下午，余家龙。</w:t>
            </w:r>
          </w:p>
        </w:tc>
        <w:tc>
          <w:tcPr>
            <w:tcW w:w="123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53"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lang w:val="en-US" w:eastAsia="zh-CN"/>
              </w:rPr>
              <w:t xml:space="preserve"> 余家龙</w:t>
            </w:r>
          </w:p>
          <w:p>
            <w:pPr>
              <w:snapToGrid w:val="0"/>
              <w:spacing w:line="240" w:lineRule="exact"/>
              <w:rPr>
                <w:sz w:val="24"/>
                <w:szCs w:val="24"/>
              </w:rPr>
            </w:pPr>
            <w:r>
              <w:rPr>
                <w:rFonts w:hint="eastAsia" w:ascii="宋体" w:hAnsi="宋体" w:cs="新宋体"/>
                <w:sz w:val="18"/>
                <w:szCs w:val="18"/>
              </w:rPr>
              <w:t>5.3岗位/职责 /权限；6.2质量目标及其实现的策划；7.1.3基础设施；  7.1.4过程运行环境；</w:t>
            </w:r>
            <w:r>
              <w:rPr>
                <w:rFonts w:hint="eastAsia" w:ascii="宋体" w:hAnsi="宋体" w:cs="新宋体"/>
                <w:sz w:val="18"/>
                <w:szCs w:val="18"/>
                <w:lang w:val="en-US" w:eastAsia="zh-CN"/>
              </w:rPr>
              <w:t>7.1.5</w:t>
            </w:r>
            <w:r>
              <w:rPr>
                <w:rFonts w:hint="eastAsia" w:ascii="宋体" w:hAnsi="宋体" w:cs="新宋体"/>
                <w:sz w:val="18"/>
                <w:szCs w:val="18"/>
              </w:rPr>
              <w:t>监视和测量资源</w:t>
            </w:r>
            <w:r>
              <w:rPr>
                <w:rFonts w:hint="eastAsia" w:ascii="宋体" w:hAnsi="宋体" w:cs="新宋体"/>
                <w:sz w:val="18"/>
                <w:szCs w:val="18"/>
                <w:lang w:val="en-US" w:eastAsia="zh-CN"/>
              </w:rPr>
              <w:t>；</w:t>
            </w:r>
          </w:p>
        </w:tc>
        <w:tc>
          <w:tcPr>
            <w:tcW w:w="123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353" w:type="dxa"/>
          </w:tcPr>
          <w:p>
            <w:pPr>
              <w:autoSpaceDE w:val="0"/>
              <w:autoSpaceDN w:val="0"/>
              <w:adjustRightInd w:val="0"/>
              <w:spacing w:line="400" w:lineRule="exact"/>
              <w:jc w:val="left"/>
              <w:rPr>
                <w:rFonts w:ascii="宋体" w:cs="宋体"/>
                <w:szCs w:val="21"/>
              </w:rPr>
            </w:pPr>
            <w:r>
              <w:rPr>
                <w:rFonts w:hint="eastAsia" w:ascii="宋体" w:cs="宋体"/>
                <w:szCs w:val="21"/>
              </w:rPr>
              <w:t>查，工程部的岗位职责和权限如下：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2）负责公司系统集成策划和运行管理；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4）领导建立和完善控制程序，组织实施并监督、检查服务体系的运行；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工程部负责人对部门职责清楚。</w:t>
            </w:r>
          </w:p>
        </w:tc>
        <w:tc>
          <w:tcPr>
            <w:tcW w:w="1236"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353" w:type="dxa"/>
          </w:tcPr>
          <w:p>
            <w:pPr>
              <w:spacing w:line="400" w:lineRule="atLeast"/>
              <w:ind w:right="170"/>
              <w:jc w:val="left"/>
              <w:rPr>
                <w:rFonts w:ascii="宋体" w:hAnsi="宋体" w:cs="Arial"/>
                <w:iCs/>
                <w:szCs w:val="21"/>
              </w:rPr>
            </w:pPr>
            <w:r>
              <w:rPr>
                <w:rFonts w:hint="eastAsia" w:ascii="宋体" w:hAnsi="宋体" w:cs="Arial"/>
                <w:iCs/>
                <w:szCs w:val="21"/>
              </w:rPr>
              <w:t>查工程部的质量目标为：</w:t>
            </w:r>
          </w:p>
          <w:p>
            <w:pPr>
              <w:spacing w:line="400" w:lineRule="atLeast"/>
              <w:ind w:right="170"/>
              <w:jc w:val="left"/>
              <w:rPr>
                <w:rFonts w:ascii="宋体" w:hAnsi="宋体" w:cs="Arial"/>
                <w:iCs/>
                <w:szCs w:val="21"/>
              </w:rPr>
            </w:pPr>
            <w:r>
              <w:rPr>
                <w:rFonts w:hint="eastAsia" w:ascii="宋体" w:hAnsi="宋体" w:cs="Arial"/>
                <w:iCs/>
                <w:szCs w:val="21"/>
              </w:rPr>
              <w:t xml:space="preserve">   质量目标：1、项目一次交验合格率≥98%；2、顾客反馈意见及时处理率达100％</w:t>
            </w:r>
          </w:p>
          <w:p>
            <w:pPr>
              <w:spacing w:line="400" w:lineRule="atLeast"/>
              <w:ind w:right="170"/>
              <w:jc w:val="left"/>
              <w:rPr>
                <w:rFonts w:ascii="宋体" w:hAnsi="宋体" w:cs="宋体"/>
                <w:szCs w:val="21"/>
              </w:rPr>
            </w:pPr>
            <w:r>
              <w:rPr>
                <w:rFonts w:hint="eastAsia" w:ascii="宋体" w:hAnsi="宋体" w:cs="Arial"/>
                <w:iCs/>
                <w:szCs w:val="21"/>
              </w:rPr>
              <w:t xml:space="preserve">   </w:t>
            </w:r>
            <w:r>
              <w:rPr>
                <w:rFonts w:hint="eastAsia" w:ascii="宋体" w:hAnsi="宋体" w:cs="宋体"/>
                <w:szCs w:val="21"/>
              </w:rPr>
              <w:t>查：2020年1-3月工程部目标完成情况：</w:t>
            </w:r>
          </w:p>
          <w:p>
            <w:pPr>
              <w:spacing w:line="400" w:lineRule="atLeast"/>
              <w:ind w:right="170"/>
              <w:jc w:val="left"/>
              <w:rPr>
                <w:rFonts w:ascii="宋体" w:hAnsi="宋体" w:cs="宋体"/>
                <w:szCs w:val="21"/>
              </w:rPr>
            </w:pPr>
            <w:r>
              <w:rPr>
                <w:rFonts w:hint="eastAsia" w:ascii="宋体" w:hAnsi="宋体" w:cs="宋体"/>
                <w:szCs w:val="21"/>
              </w:rPr>
              <w:t>1、项目一次交验合格率99%；</w:t>
            </w:r>
          </w:p>
          <w:p>
            <w:pPr>
              <w:spacing w:line="400" w:lineRule="atLeast"/>
              <w:ind w:right="170"/>
              <w:jc w:val="left"/>
              <w:rPr>
                <w:rFonts w:ascii="宋体" w:hAnsi="宋体" w:cs="宋体"/>
                <w:szCs w:val="21"/>
              </w:rPr>
            </w:pPr>
            <w:r>
              <w:rPr>
                <w:rFonts w:hint="eastAsia" w:ascii="宋体" w:hAnsi="宋体" w:cs="宋体"/>
                <w:szCs w:val="21"/>
              </w:rPr>
              <w:t>2、顾客反馈意见及时处理率达100％</w:t>
            </w:r>
          </w:p>
          <w:p>
            <w:pPr>
              <w:spacing w:line="400" w:lineRule="atLeast"/>
              <w:ind w:right="-107" w:rightChars="-51"/>
              <w:jc w:val="left"/>
              <w:rPr>
                <w:rFonts w:ascii="宋体" w:hAnsi="宋体"/>
                <w:szCs w:val="21"/>
              </w:rPr>
            </w:pPr>
            <w:r>
              <w:rPr>
                <w:rFonts w:hint="eastAsia" w:ascii="宋体" w:hAnsi="宋体" w:cs="宋体"/>
                <w:szCs w:val="21"/>
              </w:rPr>
              <w:t>均能达到要求。</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Q7.1.3</w:t>
            </w:r>
          </w:p>
          <w:p>
            <w:pPr>
              <w:pStyle w:val="2"/>
            </w:pPr>
            <w:r>
              <w:rPr>
                <w:rFonts w:hint="eastAsia" w:asciiTheme="minorEastAsia" w:hAnsiTheme="minorEastAsia" w:eastAsiaTheme="minorEastAsia"/>
              </w:rPr>
              <w:t>Q</w:t>
            </w:r>
            <w:r>
              <w:rPr>
                <w:rFonts w:hint="eastAsia"/>
              </w:rPr>
              <w:t>7.1.4</w:t>
            </w:r>
          </w:p>
          <w:p>
            <w:pPr>
              <w:rPr>
                <w:rFonts w:ascii="宋体" w:hAnsi="宋体" w:cs="新宋体"/>
                <w:szCs w:val="21"/>
              </w:rPr>
            </w:pPr>
            <w:r>
              <w:rPr>
                <w:rFonts w:hint="eastAsia" w:ascii="宋体" w:hAnsi="宋体" w:cs="新宋体"/>
                <w:szCs w:val="21"/>
              </w:rPr>
              <w:t xml:space="preserve"> </w:t>
            </w:r>
          </w:p>
        </w:tc>
        <w:tc>
          <w:tcPr>
            <w:tcW w:w="10353" w:type="dxa"/>
          </w:tcPr>
          <w:p>
            <w:pPr>
              <w:rPr>
                <w:rFonts w:ascii="宋体" w:hAnsi="宋体" w:cs="宋体"/>
                <w:szCs w:val="21"/>
              </w:rPr>
            </w:pPr>
            <w:r>
              <w:rPr>
                <w:rFonts w:hint="eastAsia" w:ascii="宋体" w:hAnsi="宋体" w:cs="宋体"/>
                <w:szCs w:val="21"/>
              </w:rPr>
              <w:t>查见，《设施一览表》，公司配置的设备主要有电脑、打印机、复印机、压线钳、电锤、穿管器、人字梯、五金工具等，可以满足服务的需要。</w:t>
            </w:r>
          </w:p>
          <w:p>
            <w:pPr>
              <w:spacing w:line="400" w:lineRule="exact"/>
              <w:rPr>
                <w:rFonts w:ascii="宋体" w:hAnsi="宋体" w:cs="宋体"/>
                <w:szCs w:val="21"/>
              </w:rPr>
            </w:pPr>
            <w:r>
              <w:rPr>
                <w:rFonts w:hint="eastAsia" w:ascii="宋体" w:hAnsi="宋体" w:cs="宋体"/>
                <w:szCs w:val="21"/>
              </w:rPr>
              <w:t>查：在公寓楼通道配置有灭火器、消防栓、应急灯等消防设备，并有每月对消防设备检查的记录；办公室共约150平方米。</w:t>
            </w:r>
          </w:p>
          <w:p>
            <w:pPr>
              <w:spacing w:line="400" w:lineRule="exact"/>
              <w:rPr>
                <w:rFonts w:ascii="宋体" w:hAnsi="宋体" w:cs="宋体"/>
                <w:szCs w:val="21"/>
              </w:rPr>
            </w:pPr>
            <w:r>
              <w:rPr>
                <w:rFonts w:hint="eastAsia" w:ascii="宋体" w:hAnsi="宋体" w:cs="宋体"/>
                <w:szCs w:val="21"/>
              </w:rPr>
              <w:t>公司办公条件满足要求，配置有电脑、电话、传真。其维护保养由耗材供方进行，现场设施完好。</w:t>
            </w:r>
          </w:p>
          <w:p>
            <w:pPr>
              <w:spacing w:line="400" w:lineRule="exact"/>
              <w:rPr>
                <w:rFonts w:ascii="宋体" w:hAnsi="宋体" w:cs="宋体"/>
                <w:szCs w:val="21"/>
              </w:rPr>
            </w:pPr>
            <w:r>
              <w:rPr>
                <w:rFonts w:hint="eastAsia" w:ascii="宋体" w:hAnsi="宋体" w:cs="宋体"/>
                <w:szCs w:val="21"/>
              </w:rPr>
              <w:t>询问工程部负责人，服务现场由现场管理人员负责安全管理和现场服务质量管理，工作环境基本受控。</w:t>
            </w:r>
          </w:p>
          <w:p>
            <w:pPr>
              <w:widowControl/>
              <w:jc w:val="left"/>
              <w:rPr>
                <w:rFonts w:ascii="宋体" w:hAnsi="宋体"/>
                <w:szCs w:val="21"/>
              </w:rPr>
            </w:pPr>
            <w:r>
              <w:rPr>
                <w:rFonts w:hint="eastAsia" w:ascii="宋体" w:hAnsi="宋体"/>
                <w:szCs w:val="21"/>
              </w:rPr>
              <w:t>基础设施和工作环境能满足要求。</w:t>
            </w:r>
          </w:p>
        </w:tc>
        <w:tc>
          <w:tcPr>
            <w:tcW w:w="1236" w:type="dxa"/>
          </w:tcPr>
          <w:p>
            <w:pPr>
              <w:rPr>
                <w:rFonts w:hint="eastAsia" w:eastAsia="宋体"/>
                <w:lang w:val="en-US" w:eastAsia="zh-CN"/>
              </w:rPr>
            </w:pPr>
            <w:r>
              <w:rPr>
                <w:rFonts w:hint="eastAsia"/>
                <w:lang w:val="en-US" w:eastAsia="zh-CN"/>
              </w:rPr>
              <w:t>符合</w:t>
            </w:r>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60" w:type="dxa"/>
          </w:tcPr>
          <w:p>
            <w:pPr>
              <w:rPr>
                <w:rFonts w:ascii="宋体" w:hAnsi="宋体" w:cs="新宋体"/>
                <w:szCs w:val="21"/>
              </w:rPr>
            </w:pPr>
            <w:r>
              <w:rPr>
                <w:rFonts w:hint="eastAsia" w:ascii="宋体" w:hAnsi="宋体" w:cs="新宋体"/>
                <w:szCs w:val="21"/>
              </w:rPr>
              <w:t>监视和测量资源</w:t>
            </w:r>
          </w:p>
        </w:tc>
        <w:tc>
          <w:tcPr>
            <w:tcW w:w="960" w:type="dxa"/>
          </w:tcPr>
          <w:p>
            <w:pPr>
              <w:adjustRightInd w:val="0"/>
              <w:snapToGrid w:val="0"/>
              <w:jc w:val="center"/>
              <w:rPr>
                <w:rFonts w:ascii="宋体" w:hAnsi="宋体" w:cs="新宋体"/>
                <w:szCs w:val="21"/>
              </w:rPr>
            </w:pPr>
            <w:r>
              <w:rPr>
                <w:rFonts w:hint="eastAsia" w:ascii="宋体" w:hAnsi="宋体" w:cs="新宋体"/>
                <w:szCs w:val="21"/>
              </w:rPr>
              <w:t>Q7.1.5</w:t>
            </w:r>
          </w:p>
        </w:tc>
        <w:tc>
          <w:tcPr>
            <w:tcW w:w="10353" w:type="dxa"/>
          </w:tcPr>
          <w:p>
            <w:pPr>
              <w:spacing w:line="400" w:lineRule="exact"/>
              <w:rPr>
                <w:rFonts w:hint="eastAsia"/>
              </w:rPr>
            </w:pPr>
            <w:r>
              <w:rPr>
                <w:rFonts w:hint="eastAsia"/>
              </w:rPr>
              <w:t>查，公司依据计算机软件开发和信息系统集成需求，配置有万用表、网络测线仪等检测设备，能满足服务过程检测需要。</w:t>
            </w:r>
          </w:p>
          <w:p>
            <w:pPr>
              <w:spacing w:line="400" w:lineRule="exact"/>
              <w:rPr>
                <w:rFonts w:hint="eastAsia"/>
                <w:b/>
                <w:bCs/>
              </w:rPr>
            </w:pPr>
            <w:r>
              <w:rPr>
                <w:rFonts w:hint="eastAsia"/>
                <w:b/>
                <w:bCs/>
              </w:rPr>
              <w:t>查检测设备的控制，不能提供在用设备的有效校准证书。（一阶段问题未得到改进）。</w:t>
            </w:r>
          </w:p>
          <w:p>
            <w:pPr>
              <w:pStyle w:val="2"/>
            </w:pPr>
            <w:r>
              <w:rPr>
                <w:rFonts w:hint="eastAsia" w:ascii="宋体" w:hAnsi="宋体" w:eastAsia="宋体" w:cs="宋体"/>
                <w:b/>
                <w:color w:val="FF0000"/>
                <w:szCs w:val="21"/>
                <w:highlight w:val="none"/>
                <w:lang w:val="en-US" w:eastAsia="zh-CN"/>
              </w:rPr>
              <w:t>经现场验证，企业对不符合项进行了整改，对万用表、网络测线仪</w:t>
            </w:r>
            <w:r>
              <w:rPr>
                <w:rFonts w:hint="eastAsia" w:ascii="宋体" w:hAnsi="宋体" w:eastAsia="宋体" w:cs="宋体"/>
                <w:b/>
                <w:color w:val="FF0000"/>
                <w:szCs w:val="21"/>
                <w:highlight w:val="none"/>
                <w:lang w:val="en-US" w:eastAsia="zh-CN"/>
              </w:rPr>
              <w:t>进行检定或校准。并对相关人员进行培训，经查看，万用表、网络测线仪</w:t>
            </w:r>
            <w:r>
              <w:rPr>
                <w:rFonts w:hint="eastAsia" w:ascii="宋体" w:hAnsi="宋体" w:eastAsia="宋体" w:cs="宋体"/>
                <w:b/>
                <w:color w:val="FF0000"/>
                <w:szCs w:val="21"/>
                <w:highlight w:val="none"/>
                <w:lang w:val="en-US" w:eastAsia="zh-CN"/>
              </w:rPr>
              <w:t>完好，检定或校准证书在有效期内，整改措施实施有效。</w:t>
            </w:r>
          </w:p>
        </w:tc>
        <w:tc>
          <w:tcPr>
            <w:tcW w:w="1236" w:type="dxa"/>
          </w:tcPr>
          <w:p>
            <w:pPr>
              <w:rPr>
                <w:rFonts w:hint="eastAsia"/>
              </w:rPr>
            </w:pPr>
          </w:p>
          <w:p>
            <w:pPr>
              <w:rPr>
                <w:rFonts w:hint="eastAsia"/>
              </w:rPr>
            </w:pPr>
          </w:p>
          <w:p>
            <w:pPr>
              <w:rPr>
                <w:rFonts w:hint="eastAsia"/>
              </w:rPr>
            </w:pPr>
          </w:p>
          <w:p>
            <w:r>
              <w:rPr>
                <w:rFonts w:hint="eastAsia"/>
                <w:b/>
                <w:bCs/>
                <w:sz w:val="24"/>
                <w:szCs w:val="24"/>
              </w:rPr>
              <w:t>N</w:t>
            </w:r>
            <w:bookmarkStart w:id="2" w:name="_GoBack"/>
            <w:bookmarkEnd w:id="2"/>
          </w:p>
        </w:tc>
      </w:tr>
    </w:tbl>
    <w:p>
      <w:pPr>
        <w:pStyle w:val="8"/>
      </w:pPr>
    </w:p>
    <w:p>
      <w:pPr>
        <w:pStyle w:val="8"/>
        <w:rPr>
          <w:rFonts w:ascii="隶书" w:hAnsi="宋体" w:eastAsia="隶书"/>
          <w:bCs/>
          <w:color w:val="000000"/>
          <w:sz w:val="36"/>
          <w:szCs w:val="36"/>
        </w:rPr>
      </w:pPr>
      <w:r>
        <w:rPr>
          <w:rFonts w:hint="eastAsia"/>
        </w:rPr>
        <w:t>说明：不符合标注N</w:t>
      </w:r>
      <w:r>
        <w:rPr>
          <w:rFonts w:hint="eastAsia" w:ascii="隶书" w:hAnsi="宋体" w:eastAsia="隶书"/>
          <w:bCs/>
          <w:color w:val="000000"/>
          <w:sz w:val="36"/>
          <w:szCs w:val="36"/>
        </w:rPr>
        <w:tab/>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5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53" w:type="dxa"/>
            <w:vAlign w:val="center"/>
          </w:tcPr>
          <w:p>
            <w:pPr>
              <w:rPr>
                <w:rFonts w:hint="default" w:eastAsia="宋体"/>
                <w:sz w:val="24"/>
                <w:szCs w:val="24"/>
                <w:lang w:val="en-US" w:eastAsia="zh-CN"/>
              </w:rPr>
            </w:pPr>
            <w:r>
              <w:rPr>
                <w:rFonts w:hint="eastAsia"/>
                <w:sz w:val="24"/>
                <w:szCs w:val="24"/>
              </w:rPr>
              <w:t>受审核部门：工程部（含临时场所）   主管领导：李平   陪同人员：</w:t>
            </w:r>
            <w:r>
              <w:rPr>
                <w:rFonts w:hint="eastAsia"/>
                <w:sz w:val="24"/>
                <w:szCs w:val="24"/>
                <w:lang w:val="en-US" w:eastAsia="zh-CN"/>
              </w:rPr>
              <w:t>何振华</w:t>
            </w:r>
          </w:p>
        </w:tc>
        <w:tc>
          <w:tcPr>
            <w:tcW w:w="123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53" w:type="dxa"/>
            <w:vAlign w:val="center"/>
          </w:tcPr>
          <w:p>
            <w:pPr>
              <w:spacing w:before="120"/>
              <w:rPr>
                <w:rFonts w:hint="eastAsia" w:eastAsia="宋体"/>
                <w:lang w:eastAsia="zh-CN"/>
              </w:rPr>
            </w:pPr>
            <w:r>
              <w:rPr>
                <w:rFonts w:hint="eastAsia"/>
                <w:sz w:val="24"/>
                <w:szCs w:val="24"/>
              </w:rPr>
              <w:t>审核员：文平   审核时间：2020.3.25</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12.10下午，杨珍全。</w:t>
            </w:r>
          </w:p>
        </w:tc>
        <w:tc>
          <w:tcPr>
            <w:tcW w:w="123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53" w:type="dxa"/>
            <w:vAlign w:val="center"/>
          </w:tcPr>
          <w:p>
            <w:pPr>
              <w:rPr>
                <w:sz w:val="24"/>
                <w:szCs w:val="24"/>
              </w:rPr>
            </w:pPr>
            <w:r>
              <w:rPr>
                <w:rFonts w:hint="eastAsia"/>
                <w:sz w:val="24"/>
                <w:szCs w:val="24"/>
              </w:rPr>
              <w:t>审核条款：</w:t>
            </w:r>
          </w:p>
        </w:tc>
        <w:tc>
          <w:tcPr>
            <w:tcW w:w="123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Q8.1 </w:t>
            </w:r>
          </w:p>
        </w:tc>
        <w:tc>
          <w:tcPr>
            <w:tcW w:w="10353" w:type="dxa"/>
          </w:tcPr>
          <w:p>
            <w:pPr>
              <w:rPr>
                <w:rFonts w:ascii="宋体" w:hAnsi="宋体"/>
                <w:szCs w:val="21"/>
              </w:rPr>
            </w:pPr>
            <w:r>
              <w:rPr>
                <w:rFonts w:hint="eastAsia" w:ascii="宋体" w:hAnsi="宋体"/>
                <w:szCs w:val="21"/>
              </w:rPr>
              <w:t>公司主要产品：计算机软件开发及信息系统集成。</w:t>
            </w:r>
          </w:p>
          <w:p>
            <w:pPr>
              <w:spacing w:line="400" w:lineRule="exact"/>
              <w:ind w:firstLine="420" w:firstLineChars="200"/>
              <w:rPr>
                <w:rFonts w:ascii="宋体" w:hAnsi="宋体"/>
                <w:szCs w:val="21"/>
              </w:rPr>
            </w:pPr>
            <w:r>
              <w:rPr>
                <w:rFonts w:hint="eastAsia" w:ascii="宋体" w:hAnsi="宋体"/>
                <w:szCs w:val="21"/>
              </w:rPr>
              <w:t>公司产品执行标准：DB21/T 1793.4-2016信息技术 职业技能规范 第4部分：系统集成、GB/T 26327-2010企业信息化系统集成实施指南、GA/T 367-2001视频安防监控系统技术要求、GB 50395-2007视频安防监控系统工程设计规范、GY/T 268.1-2013调频频段数字音频广播 第1部分：数字广播信道帧结构、信道编码和调制、GB 50198-94《民用闭路监视电视系统工程技术规范》、GA/T 75-94安全防范工程程序和要求《安全防范工程技术规范》（GB50348－2004）、《视频安防监控系统技术要求》（GA/T367－2001）等标准和客户要求。</w:t>
            </w:r>
          </w:p>
          <w:p>
            <w:pPr>
              <w:tabs>
                <w:tab w:val="left" w:pos="5820"/>
              </w:tabs>
              <w:ind w:firstLine="420" w:firstLineChars="200"/>
              <w:rPr>
                <w:rFonts w:ascii="宋体" w:hAnsi="宋体"/>
                <w:szCs w:val="21"/>
              </w:rPr>
            </w:pPr>
            <w:r>
              <w:rPr>
                <w:rFonts w:hint="eastAsia" w:ascii="宋体" w:hAnsi="宋体"/>
                <w:szCs w:val="21"/>
              </w:rPr>
              <w:t>工程部负责产品实现和服务提供的策划，产品策划主要依据顾客的要求以及国家标准，策划输出的具体结果包括以下内容：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a）确定产品和服务的要求；--施工方案等。</w:t>
            </w:r>
          </w:p>
          <w:p>
            <w:pPr>
              <w:rPr>
                <w:rFonts w:ascii="宋体" w:hAnsi="宋体"/>
                <w:szCs w:val="21"/>
              </w:rPr>
            </w:pPr>
            <w:r>
              <w:rPr>
                <w:rFonts w:hint="eastAsia" w:ascii="宋体" w:hAnsi="宋体"/>
                <w:szCs w:val="21"/>
              </w:rPr>
              <w:t>b）建立过程准则以及产品和服务的接收准则；---施工方案。</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w:t>
            </w:r>
            <w:r>
              <w:rPr>
                <w:rFonts w:hint="eastAsia" w:ascii="宋体" w:hAnsi="宋体" w:cs="宋体"/>
                <w:szCs w:val="21"/>
              </w:rPr>
              <w:t>隐蔽安装</w:t>
            </w:r>
          </w:p>
          <w:p>
            <w:pPr>
              <w:adjustRightInd w:val="0"/>
              <w:snapToGrid w:val="0"/>
              <w:spacing w:line="400" w:lineRule="exact"/>
              <w:rPr>
                <w:rFonts w:ascii="宋体" w:hAnsi="宋体"/>
                <w:szCs w:val="21"/>
              </w:rPr>
            </w:pPr>
            <w:r>
              <w:rPr>
                <w:rFonts w:hint="eastAsia" w:ascii="宋体" w:hAnsi="宋体"/>
                <w:szCs w:val="21"/>
              </w:rPr>
              <w:t>----外包过程：无</w:t>
            </w:r>
          </w:p>
          <w:p>
            <w:pPr>
              <w:rPr>
                <w:rFonts w:ascii="宋体" w:hAnsi="宋体"/>
                <w:szCs w:val="21"/>
              </w:rPr>
            </w:pPr>
            <w:r>
              <w:rPr>
                <w:rFonts w:hint="eastAsia" w:ascii="宋体" w:hAnsi="宋体"/>
                <w:szCs w:val="21"/>
              </w:rPr>
              <w:t>----经确认：暂无策划的更改。</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160" w:type="dxa"/>
          </w:tcPr>
          <w:p>
            <w:pPr>
              <w:widowControl/>
              <w:snapToGrid w:val="0"/>
              <w:spacing w:line="400" w:lineRule="exact"/>
              <w:jc w:val="left"/>
              <w:rPr>
                <w:rFonts w:ascii="宋体" w:hAnsi="宋体"/>
                <w:color w:val="000000"/>
                <w:szCs w:val="21"/>
              </w:rPr>
            </w:pPr>
            <w:r>
              <w:rPr>
                <w:rFonts w:hint="eastAsia" w:ascii="宋体" w:hAnsi="宋体"/>
                <w:szCs w:val="21"/>
              </w:rPr>
              <w:t>总则</w:t>
            </w:r>
          </w:p>
          <w:p>
            <w:pPr>
              <w:snapToGrid w:val="0"/>
              <w:spacing w:line="400" w:lineRule="exact"/>
              <w:jc w:val="left"/>
              <w:rPr>
                <w:rFonts w:ascii="宋体" w:hAnsi="宋体" w:cs="宋体"/>
                <w:szCs w:val="21"/>
              </w:rPr>
            </w:pPr>
          </w:p>
        </w:tc>
        <w:tc>
          <w:tcPr>
            <w:tcW w:w="960" w:type="dxa"/>
          </w:tcPr>
          <w:p>
            <w:pPr>
              <w:snapToGrid w:val="0"/>
              <w:spacing w:line="400" w:lineRule="exact"/>
              <w:jc w:val="left"/>
              <w:rPr>
                <w:rFonts w:ascii="宋体" w:hAnsi="宋体"/>
                <w:color w:val="000000"/>
                <w:szCs w:val="21"/>
              </w:rPr>
            </w:pPr>
            <w:r>
              <w:rPr>
                <w:rFonts w:hint="eastAsia" w:ascii="宋体" w:hAnsi="宋体"/>
                <w:color w:val="000000"/>
                <w:szCs w:val="21"/>
              </w:rPr>
              <w:t>Q8.3</w:t>
            </w:r>
          </w:p>
          <w:p>
            <w:pPr>
              <w:snapToGrid w:val="0"/>
              <w:spacing w:line="400" w:lineRule="exact"/>
              <w:jc w:val="left"/>
              <w:rPr>
                <w:rFonts w:ascii="宋体" w:hAnsi="宋体" w:cs="宋体"/>
                <w:szCs w:val="21"/>
              </w:rPr>
            </w:pPr>
            <w:r>
              <w:rPr>
                <w:rFonts w:hint="eastAsia" w:ascii="宋体" w:hAnsi="宋体"/>
                <w:color w:val="000000"/>
                <w:szCs w:val="21"/>
              </w:rPr>
              <w:t>Q8.3.1</w:t>
            </w:r>
          </w:p>
        </w:tc>
        <w:tc>
          <w:tcPr>
            <w:tcW w:w="10353" w:type="dxa"/>
          </w:tcPr>
          <w:p>
            <w:pPr>
              <w:ind w:firstLine="420" w:firstLineChars="200"/>
              <w:rPr>
                <w:rFonts w:ascii="宋体" w:hAnsi="宋体"/>
                <w:szCs w:val="21"/>
              </w:rPr>
            </w:pPr>
            <w:r>
              <w:rPr>
                <w:rFonts w:hint="eastAsia" w:ascii="宋体" w:hAnsi="宋体"/>
                <w:szCs w:val="21"/>
              </w:rPr>
              <w:t>查，公司编制了《设计开发控制程序》对设计和开发规定了流程要求及控制要求。</w:t>
            </w:r>
          </w:p>
          <w:p>
            <w:pPr>
              <w:rPr>
                <w:rFonts w:ascii="宋体" w:hAnsi="宋体" w:cs="宋体"/>
                <w:szCs w:val="21"/>
              </w:rPr>
            </w:pPr>
            <w:r>
              <w:rPr>
                <w:rFonts w:hint="eastAsia" w:ascii="宋体" w:hAnsi="宋体"/>
                <w:szCs w:val="21"/>
              </w:rPr>
              <w:t>查，公司近期设计完成的研发项目：“</w:t>
            </w:r>
            <w:r>
              <w:rPr>
                <w:rFonts w:hint="eastAsia"/>
                <w:szCs w:val="22"/>
              </w:rPr>
              <w:t>智慧工地管理系统</w:t>
            </w:r>
            <w:r>
              <w:rPr>
                <w:rFonts w:hint="eastAsia" w:ascii="宋体" w:hAnsi="宋体"/>
                <w:szCs w:val="21"/>
              </w:rPr>
              <w:t>”。项目已经完成，目前暂无正在研发项目。抽以上研发软件的资料如下。</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szCs w:val="21"/>
              </w:rPr>
            </w:pPr>
            <w:r>
              <w:rPr>
                <w:rFonts w:hint="eastAsia" w:ascii="宋体" w:hAnsi="宋体"/>
                <w:szCs w:val="21"/>
              </w:rPr>
              <w:t>设计和开发策划</w:t>
            </w:r>
          </w:p>
          <w:p>
            <w:pPr>
              <w:rPr>
                <w:rFonts w:ascii="宋体" w:hAnsi="宋体" w:cs="宋体"/>
                <w:szCs w:val="21"/>
              </w:rPr>
            </w:pPr>
          </w:p>
        </w:tc>
        <w:tc>
          <w:tcPr>
            <w:tcW w:w="960" w:type="dxa"/>
          </w:tcPr>
          <w:p>
            <w:pPr>
              <w:rPr>
                <w:rFonts w:ascii="宋体" w:hAnsi="宋体" w:cs="宋体"/>
                <w:szCs w:val="21"/>
              </w:rPr>
            </w:pPr>
            <w:r>
              <w:rPr>
                <w:rFonts w:hint="eastAsia" w:ascii="宋体" w:hAnsi="宋体"/>
                <w:szCs w:val="21"/>
              </w:rPr>
              <w:t>Q8.3.2</w:t>
            </w:r>
          </w:p>
        </w:tc>
        <w:tc>
          <w:tcPr>
            <w:tcW w:w="10353" w:type="dxa"/>
          </w:tcPr>
          <w:p>
            <w:pPr>
              <w:snapToGrid w:val="0"/>
              <w:spacing w:line="400" w:lineRule="exact"/>
              <w:jc w:val="left"/>
              <w:rPr>
                <w:rFonts w:ascii="宋体" w:hAnsi="宋体"/>
                <w:color w:val="000000"/>
                <w:szCs w:val="21"/>
              </w:rPr>
            </w:pPr>
            <w:r>
              <w:rPr>
                <w:rFonts w:hint="eastAsia" w:ascii="宋体" w:hAnsi="宋体"/>
                <w:color w:val="000000"/>
                <w:szCs w:val="21"/>
              </w:rPr>
              <w:t>一、查：</w:t>
            </w:r>
            <w:r>
              <w:rPr>
                <w:rFonts w:hint="eastAsia"/>
                <w:szCs w:val="22"/>
              </w:rPr>
              <w:t>智慧工地管理系统</w:t>
            </w:r>
            <w:r>
              <w:rPr>
                <w:rFonts w:hint="eastAsia" w:ascii="宋体" w:hAnsi="宋体"/>
                <w:color w:val="000000"/>
                <w:szCs w:val="21"/>
              </w:rPr>
              <w:t>《软件研发计划书》：</w:t>
            </w:r>
          </w:p>
          <w:p>
            <w:pPr>
              <w:snapToGrid w:val="0"/>
              <w:spacing w:line="400" w:lineRule="exact"/>
              <w:jc w:val="left"/>
              <w:rPr>
                <w:rFonts w:ascii="宋体" w:hAnsi="宋体"/>
                <w:color w:val="000000"/>
                <w:szCs w:val="21"/>
              </w:rPr>
            </w:pPr>
            <w:r>
              <w:rPr>
                <w:rFonts w:hint="eastAsia" w:ascii="宋体" w:hAnsi="宋体"/>
                <w:color w:val="000000"/>
                <w:szCs w:val="21"/>
              </w:rPr>
              <w:t>负责人：</w:t>
            </w:r>
            <w:r>
              <w:rPr>
                <w:rFonts w:hint="eastAsia" w:ascii="宋体" w:hAnsi="宋体"/>
                <w:szCs w:val="21"/>
              </w:rPr>
              <w:t>李平</w:t>
            </w:r>
          </w:p>
          <w:p>
            <w:pPr>
              <w:snapToGrid w:val="0"/>
              <w:spacing w:line="400" w:lineRule="exact"/>
              <w:jc w:val="left"/>
              <w:rPr>
                <w:rFonts w:ascii="宋体" w:hAnsi="宋体"/>
                <w:szCs w:val="21"/>
              </w:rPr>
            </w:pPr>
            <w:r>
              <w:rPr>
                <w:rFonts w:hint="eastAsia" w:ascii="宋体" w:hAnsi="宋体"/>
                <w:color w:val="000000"/>
                <w:szCs w:val="21"/>
              </w:rPr>
              <w:t>计划起止时间：</w:t>
            </w:r>
            <w:r>
              <w:rPr>
                <w:rFonts w:hint="eastAsia" w:ascii="宋体" w:hAnsi="宋体"/>
                <w:szCs w:val="21"/>
              </w:rPr>
              <w:t>2019.10.20-2019.12.28</w:t>
            </w:r>
          </w:p>
          <w:p>
            <w:pPr>
              <w:snapToGrid w:val="0"/>
              <w:spacing w:line="400" w:lineRule="exact"/>
              <w:jc w:val="left"/>
              <w:rPr>
                <w:rFonts w:ascii="宋体" w:hAnsi="宋体"/>
                <w:color w:val="000000"/>
                <w:szCs w:val="21"/>
              </w:rPr>
            </w:pPr>
            <w:r>
              <w:rPr>
                <w:rFonts w:hint="eastAsia" w:ascii="宋体" w:hAnsi="宋体"/>
                <w:szCs w:val="21"/>
              </w:rPr>
              <w:t>参</w:t>
            </w:r>
            <w:r>
              <w:rPr>
                <w:rFonts w:hint="eastAsia" w:ascii="宋体" w:hAnsi="宋体"/>
                <w:color w:val="000000"/>
                <w:szCs w:val="21"/>
              </w:rPr>
              <w:t>加人员：</w:t>
            </w:r>
            <w:r>
              <w:rPr>
                <w:rFonts w:hint="eastAsia" w:ascii="宋体" w:hAnsi="宋体"/>
                <w:szCs w:val="21"/>
              </w:rPr>
              <w:t>宗克先</w:t>
            </w:r>
            <w:r>
              <w:rPr>
                <w:rFonts w:hint="eastAsia" w:ascii="宋体" w:hAnsi="宋体"/>
                <w:color w:val="000000"/>
                <w:szCs w:val="21"/>
              </w:rPr>
              <w:t>、</w:t>
            </w:r>
            <w:r>
              <w:rPr>
                <w:rFonts w:hint="eastAsia" w:ascii="宋体" w:hAnsi="宋体"/>
                <w:szCs w:val="21"/>
              </w:rPr>
              <w:t>毕立环</w:t>
            </w:r>
            <w:r>
              <w:rPr>
                <w:rFonts w:hint="eastAsia" w:ascii="宋体" w:hAnsi="宋体"/>
                <w:color w:val="000000"/>
                <w:szCs w:val="21"/>
              </w:rPr>
              <w:t>、</w:t>
            </w:r>
            <w:r>
              <w:rPr>
                <w:rFonts w:hint="eastAsia" w:ascii="宋体" w:hAnsi="宋体"/>
                <w:szCs w:val="21"/>
              </w:rPr>
              <w:t>陈福权</w:t>
            </w:r>
          </w:p>
          <w:p>
            <w:pPr>
              <w:snapToGrid w:val="0"/>
              <w:spacing w:line="400" w:lineRule="exact"/>
              <w:jc w:val="left"/>
              <w:rPr>
                <w:rFonts w:ascii="宋体" w:hAnsi="宋体"/>
                <w:color w:val="000000"/>
                <w:szCs w:val="21"/>
              </w:rPr>
            </w:pPr>
            <w:r>
              <w:rPr>
                <w:rFonts w:hint="eastAsia" w:ascii="宋体" w:hAnsi="宋体"/>
                <w:color w:val="000000"/>
                <w:szCs w:val="21"/>
              </w:rPr>
              <w:t>计划书明确的设计开发的工作内容、责任人、完成时间、目标、资源需求等。</w:t>
            </w:r>
          </w:p>
          <w:p>
            <w:pPr>
              <w:snapToGrid w:val="0"/>
              <w:spacing w:line="400" w:lineRule="exact"/>
              <w:jc w:val="left"/>
              <w:rPr>
                <w:rFonts w:ascii="宋体" w:hAnsi="宋体"/>
                <w:color w:val="000000"/>
                <w:szCs w:val="21"/>
              </w:rPr>
            </w:pPr>
            <w:r>
              <w:rPr>
                <w:rFonts w:hint="eastAsia" w:ascii="宋体" w:hAnsi="宋体"/>
                <w:color w:val="000000"/>
                <w:szCs w:val="21"/>
              </w:rPr>
              <w:t xml:space="preserve">任务              负责人           时间            </w:t>
            </w:r>
          </w:p>
          <w:p>
            <w:pPr>
              <w:snapToGrid w:val="0"/>
              <w:spacing w:line="400" w:lineRule="exact"/>
              <w:jc w:val="left"/>
              <w:rPr>
                <w:rFonts w:ascii="宋体" w:hAnsi="宋体"/>
                <w:color w:val="000000"/>
                <w:szCs w:val="21"/>
              </w:rPr>
            </w:pPr>
            <w:r>
              <w:rPr>
                <w:rFonts w:hint="eastAsia" w:ascii="宋体" w:hAnsi="宋体"/>
                <w:color w:val="000000"/>
                <w:szCs w:val="21"/>
              </w:rPr>
              <w:t xml:space="preserve">现场监测监控管理子系统   </w:t>
            </w:r>
            <w:r>
              <w:rPr>
                <w:rFonts w:hint="eastAsia" w:ascii="宋体" w:hAnsi="宋体"/>
                <w:szCs w:val="21"/>
              </w:rPr>
              <w:t>宗克先</w:t>
            </w:r>
            <w:r>
              <w:rPr>
                <w:rFonts w:hint="eastAsia" w:ascii="宋体" w:hAnsi="宋体"/>
                <w:color w:val="000000"/>
                <w:szCs w:val="21"/>
              </w:rPr>
              <w:t xml:space="preserve">     </w:t>
            </w:r>
            <w:r>
              <w:rPr>
                <w:rFonts w:hint="eastAsia" w:ascii="宋体" w:hAnsi="宋体"/>
                <w:szCs w:val="21"/>
              </w:rPr>
              <w:t>2019.10.25-2019.10.30</w:t>
            </w:r>
          </w:p>
          <w:p>
            <w:pPr>
              <w:snapToGrid w:val="0"/>
              <w:spacing w:line="400" w:lineRule="exact"/>
              <w:jc w:val="left"/>
              <w:rPr>
                <w:rFonts w:ascii="宋体" w:hAnsi="宋体"/>
                <w:color w:val="000000"/>
                <w:szCs w:val="21"/>
              </w:rPr>
            </w:pPr>
            <w:r>
              <w:rPr>
                <w:rFonts w:hint="eastAsia" w:ascii="宋体" w:hAnsi="宋体"/>
                <w:color w:val="000000"/>
                <w:szCs w:val="21"/>
              </w:rPr>
              <w:t xml:space="preserve">人员定位及考勤管理子系统  </w:t>
            </w:r>
            <w:r>
              <w:rPr>
                <w:rFonts w:hint="eastAsia" w:ascii="宋体" w:hAnsi="宋体"/>
                <w:szCs w:val="21"/>
              </w:rPr>
              <w:t>宗克先</w:t>
            </w:r>
            <w:r>
              <w:rPr>
                <w:rFonts w:hint="eastAsia" w:ascii="宋体" w:hAnsi="宋体"/>
                <w:color w:val="000000"/>
                <w:szCs w:val="21"/>
              </w:rPr>
              <w:t xml:space="preserve">   </w:t>
            </w:r>
            <w:r>
              <w:rPr>
                <w:rFonts w:hint="eastAsia" w:ascii="宋体" w:hAnsi="宋体"/>
                <w:szCs w:val="21"/>
              </w:rPr>
              <w:t>2019.10.30-2019.11.5</w:t>
            </w:r>
          </w:p>
          <w:p>
            <w:pPr>
              <w:snapToGrid w:val="0"/>
              <w:spacing w:line="400" w:lineRule="exact"/>
              <w:jc w:val="left"/>
              <w:rPr>
                <w:rFonts w:ascii="宋体" w:hAnsi="宋体"/>
                <w:szCs w:val="21"/>
              </w:rPr>
            </w:pPr>
            <w:r>
              <w:rPr>
                <w:rFonts w:hint="eastAsia" w:ascii="宋体" w:hAnsi="宋体"/>
                <w:color w:val="000000"/>
                <w:szCs w:val="21"/>
              </w:rPr>
              <w:t xml:space="preserve">设备管理子系统     </w:t>
            </w:r>
            <w:r>
              <w:rPr>
                <w:rFonts w:hint="eastAsia" w:ascii="宋体" w:hAnsi="宋体"/>
                <w:szCs w:val="21"/>
              </w:rPr>
              <w:t>宗克先</w:t>
            </w:r>
            <w:r>
              <w:rPr>
                <w:rFonts w:hint="eastAsia" w:ascii="宋体" w:hAnsi="宋体"/>
                <w:color w:val="000000"/>
                <w:szCs w:val="21"/>
              </w:rPr>
              <w:t xml:space="preserve">    </w:t>
            </w:r>
            <w:r>
              <w:rPr>
                <w:rFonts w:hint="eastAsia" w:ascii="宋体" w:hAnsi="宋体"/>
                <w:szCs w:val="21"/>
              </w:rPr>
              <w:t>2019.11.5-2019.11.8</w:t>
            </w:r>
          </w:p>
          <w:p>
            <w:pPr>
              <w:snapToGrid w:val="0"/>
              <w:spacing w:line="400" w:lineRule="exact"/>
              <w:jc w:val="left"/>
              <w:rPr>
                <w:rFonts w:ascii="宋体" w:hAnsi="宋体"/>
                <w:color w:val="000000"/>
                <w:szCs w:val="21"/>
              </w:rPr>
            </w:pPr>
            <w:r>
              <w:rPr>
                <w:rFonts w:hint="eastAsia" w:ascii="宋体" w:hAnsi="宋体"/>
                <w:color w:val="000000"/>
                <w:szCs w:val="21"/>
              </w:rPr>
              <w:t xml:space="preserve">物资管理子系统     </w:t>
            </w:r>
            <w:r>
              <w:rPr>
                <w:rFonts w:hint="eastAsia" w:ascii="宋体" w:hAnsi="宋体"/>
                <w:szCs w:val="21"/>
              </w:rPr>
              <w:t>宗克先</w:t>
            </w:r>
            <w:r>
              <w:rPr>
                <w:rFonts w:hint="eastAsia" w:ascii="宋体" w:hAnsi="宋体"/>
                <w:color w:val="000000"/>
                <w:szCs w:val="21"/>
              </w:rPr>
              <w:t xml:space="preserve">   </w:t>
            </w:r>
            <w:r>
              <w:rPr>
                <w:rFonts w:hint="eastAsia" w:ascii="宋体" w:hAnsi="宋体"/>
                <w:szCs w:val="21"/>
              </w:rPr>
              <w:t>2019.11.8-2019.11.15</w:t>
            </w:r>
          </w:p>
          <w:p>
            <w:pPr>
              <w:snapToGrid w:val="0"/>
              <w:spacing w:line="400" w:lineRule="exact"/>
              <w:jc w:val="left"/>
              <w:rPr>
                <w:rFonts w:ascii="宋体" w:hAnsi="宋体"/>
                <w:szCs w:val="21"/>
              </w:rPr>
            </w:pPr>
            <w:r>
              <w:rPr>
                <w:rFonts w:hint="eastAsia" w:ascii="宋体" w:hAnsi="宋体"/>
                <w:color w:val="000000"/>
                <w:szCs w:val="21"/>
              </w:rPr>
              <w:t xml:space="preserve">施工现场管理子系统    </w:t>
            </w:r>
            <w:r>
              <w:rPr>
                <w:rFonts w:hint="eastAsia" w:ascii="宋体" w:hAnsi="宋体"/>
                <w:szCs w:val="21"/>
              </w:rPr>
              <w:t>宗克先</w:t>
            </w:r>
            <w:r>
              <w:rPr>
                <w:rFonts w:hint="eastAsia" w:ascii="宋体" w:hAnsi="宋体"/>
                <w:color w:val="000000"/>
                <w:szCs w:val="21"/>
              </w:rPr>
              <w:t xml:space="preserve">   </w:t>
            </w:r>
            <w:r>
              <w:rPr>
                <w:rFonts w:hint="eastAsia" w:ascii="宋体" w:hAnsi="宋体"/>
                <w:szCs w:val="21"/>
              </w:rPr>
              <w:t>2019.11.15-2019.11.20</w:t>
            </w:r>
          </w:p>
          <w:p>
            <w:pPr>
              <w:rPr>
                <w:rFonts w:ascii="宋体" w:hAnsi="宋体"/>
                <w:szCs w:val="21"/>
              </w:rPr>
            </w:pPr>
            <w:r>
              <w:rPr>
                <w:rFonts w:ascii="宋体" w:hAnsi="宋体"/>
                <w:szCs w:val="21"/>
              </w:rPr>
              <w:t>………………</w:t>
            </w:r>
          </w:p>
          <w:p>
            <w:pPr>
              <w:snapToGrid w:val="0"/>
              <w:spacing w:line="400" w:lineRule="exact"/>
              <w:jc w:val="left"/>
              <w:rPr>
                <w:rFonts w:ascii="宋体" w:hAnsi="宋体"/>
                <w:color w:val="000000"/>
                <w:szCs w:val="21"/>
              </w:rPr>
            </w:pPr>
            <w:r>
              <w:rPr>
                <w:rFonts w:hint="eastAsia" w:ascii="宋体" w:hAnsi="宋体"/>
                <w:color w:val="000000"/>
                <w:szCs w:val="21"/>
              </w:rPr>
              <w:t>阶段                负责人          时间</w:t>
            </w:r>
          </w:p>
          <w:p>
            <w:pPr>
              <w:snapToGrid w:val="0"/>
              <w:spacing w:line="400" w:lineRule="exact"/>
              <w:jc w:val="left"/>
              <w:rPr>
                <w:rFonts w:ascii="宋体" w:hAnsi="宋体"/>
                <w:color w:val="000000"/>
                <w:szCs w:val="21"/>
              </w:rPr>
            </w:pPr>
            <w:r>
              <w:rPr>
                <w:rFonts w:hint="eastAsia" w:ascii="宋体" w:hAnsi="宋体"/>
                <w:color w:val="000000"/>
                <w:szCs w:val="21"/>
              </w:rPr>
              <w:t xml:space="preserve">软件任务书     </w:t>
            </w:r>
            <w:r>
              <w:rPr>
                <w:rFonts w:hint="eastAsia" w:ascii="宋体" w:hAnsi="宋体"/>
                <w:szCs w:val="21"/>
              </w:rPr>
              <w:t>宗克先</w:t>
            </w:r>
            <w:r>
              <w:rPr>
                <w:rFonts w:hint="eastAsia" w:ascii="宋体" w:hAnsi="宋体"/>
                <w:color w:val="000000"/>
                <w:szCs w:val="21"/>
              </w:rPr>
              <w:t xml:space="preserve">          2019.10.22</w:t>
            </w:r>
          </w:p>
          <w:p>
            <w:pPr>
              <w:snapToGrid w:val="0"/>
              <w:spacing w:line="400" w:lineRule="exact"/>
              <w:jc w:val="left"/>
              <w:rPr>
                <w:rFonts w:ascii="宋体" w:hAnsi="宋体"/>
                <w:color w:val="000000"/>
                <w:szCs w:val="21"/>
              </w:rPr>
            </w:pPr>
            <w:r>
              <w:rPr>
                <w:rFonts w:hint="eastAsia" w:ascii="宋体" w:hAnsi="宋体"/>
                <w:color w:val="000000"/>
                <w:szCs w:val="21"/>
              </w:rPr>
              <w:t xml:space="preserve">设计输入        </w:t>
            </w:r>
            <w:r>
              <w:rPr>
                <w:rFonts w:hint="eastAsia" w:ascii="宋体" w:hAnsi="宋体"/>
                <w:szCs w:val="21"/>
              </w:rPr>
              <w:t>宗克先</w:t>
            </w:r>
            <w:r>
              <w:rPr>
                <w:rFonts w:hint="eastAsia" w:ascii="宋体" w:hAnsi="宋体"/>
                <w:color w:val="000000"/>
                <w:szCs w:val="21"/>
              </w:rPr>
              <w:t xml:space="preserve">        2019.10.25</w:t>
            </w:r>
          </w:p>
          <w:p>
            <w:pPr>
              <w:snapToGrid w:val="0"/>
              <w:spacing w:line="400" w:lineRule="exact"/>
              <w:jc w:val="left"/>
              <w:rPr>
                <w:rFonts w:ascii="宋体" w:hAnsi="宋体"/>
                <w:color w:val="000000"/>
                <w:szCs w:val="21"/>
              </w:rPr>
            </w:pPr>
            <w:r>
              <w:rPr>
                <w:rFonts w:hint="eastAsia" w:ascii="宋体" w:hAnsi="宋体"/>
                <w:color w:val="000000"/>
                <w:szCs w:val="21"/>
              </w:rPr>
              <w:t xml:space="preserve">现场控管理子系统设计   </w:t>
            </w:r>
            <w:r>
              <w:rPr>
                <w:rFonts w:hint="eastAsia" w:ascii="宋体" w:hAnsi="宋体"/>
                <w:szCs w:val="21"/>
              </w:rPr>
              <w:t>宗克先</w:t>
            </w:r>
            <w:r>
              <w:rPr>
                <w:rFonts w:hint="eastAsia" w:ascii="宋体" w:hAnsi="宋体"/>
                <w:color w:val="000000"/>
                <w:szCs w:val="21"/>
              </w:rPr>
              <w:t xml:space="preserve">        2019.11.20</w:t>
            </w:r>
          </w:p>
          <w:p>
            <w:pPr>
              <w:snapToGrid w:val="0"/>
              <w:spacing w:line="400" w:lineRule="exact"/>
              <w:jc w:val="left"/>
              <w:rPr>
                <w:rFonts w:ascii="宋体" w:hAnsi="宋体"/>
                <w:color w:val="000000"/>
                <w:szCs w:val="21"/>
              </w:rPr>
            </w:pPr>
            <w:r>
              <w:rPr>
                <w:rFonts w:hint="eastAsia" w:ascii="宋体" w:hAnsi="宋体"/>
                <w:color w:val="000000"/>
                <w:szCs w:val="21"/>
              </w:rPr>
              <w:t xml:space="preserve">设计输出        </w:t>
            </w:r>
            <w:r>
              <w:rPr>
                <w:rFonts w:hint="eastAsia" w:ascii="宋体" w:hAnsi="宋体"/>
                <w:szCs w:val="21"/>
              </w:rPr>
              <w:t>宗克先</w:t>
            </w:r>
            <w:r>
              <w:rPr>
                <w:rFonts w:hint="eastAsia" w:ascii="宋体" w:hAnsi="宋体"/>
                <w:color w:val="000000"/>
                <w:szCs w:val="21"/>
              </w:rPr>
              <w:t xml:space="preserve">         2019.12.10</w:t>
            </w:r>
          </w:p>
          <w:p>
            <w:pPr>
              <w:snapToGrid w:val="0"/>
              <w:spacing w:line="400" w:lineRule="exact"/>
              <w:jc w:val="left"/>
              <w:rPr>
                <w:rFonts w:ascii="宋体" w:hAnsi="宋体"/>
                <w:color w:val="000000"/>
                <w:szCs w:val="21"/>
              </w:rPr>
            </w:pPr>
            <w:r>
              <w:rPr>
                <w:rFonts w:hint="eastAsia" w:ascii="宋体" w:hAnsi="宋体"/>
                <w:color w:val="000000"/>
                <w:szCs w:val="21"/>
              </w:rPr>
              <w:t xml:space="preserve">验证           </w:t>
            </w:r>
            <w:r>
              <w:rPr>
                <w:rFonts w:hint="eastAsia" w:ascii="宋体" w:hAnsi="宋体"/>
                <w:szCs w:val="21"/>
              </w:rPr>
              <w:t>毕立环</w:t>
            </w:r>
            <w:r>
              <w:rPr>
                <w:rFonts w:hint="eastAsia" w:ascii="宋体" w:hAnsi="宋体"/>
                <w:color w:val="000000"/>
                <w:szCs w:val="21"/>
              </w:rPr>
              <w:t xml:space="preserve">          2019.12.15</w:t>
            </w:r>
          </w:p>
          <w:p>
            <w:pPr>
              <w:snapToGrid w:val="0"/>
              <w:spacing w:line="400" w:lineRule="exact"/>
              <w:jc w:val="left"/>
              <w:rPr>
                <w:rFonts w:ascii="宋体" w:hAnsi="宋体"/>
                <w:color w:val="000000"/>
                <w:szCs w:val="21"/>
              </w:rPr>
            </w:pPr>
            <w:r>
              <w:rPr>
                <w:rFonts w:hint="eastAsia" w:ascii="宋体" w:hAnsi="宋体"/>
                <w:color w:val="000000"/>
                <w:szCs w:val="21"/>
              </w:rPr>
              <w:t xml:space="preserve"> .....</w:t>
            </w:r>
          </w:p>
          <w:p>
            <w:pPr>
              <w:snapToGrid w:val="0"/>
              <w:spacing w:line="400" w:lineRule="exact"/>
              <w:ind w:firstLine="420" w:firstLineChars="200"/>
              <w:rPr>
                <w:rFonts w:ascii="宋体" w:hAnsi="宋体" w:cs="宋体"/>
                <w:szCs w:val="21"/>
              </w:rPr>
            </w:pPr>
            <w:r>
              <w:rPr>
                <w:rFonts w:hint="eastAsia" w:ascii="宋体" w:hAnsi="宋体"/>
                <w:color w:val="000000"/>
                <w:szCs w:val="21"/>
              </w:rPr>
              <w:t>策划符合要求。</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60" w:type="dxa"/>
          </w:tcPr>
          <w:p>
            <w:pPr>
              <w:adjustRightInd w:val="0"/>
              <w:snapToGrid w:val="0"/>
              <w:spacing w:line="400" w:lineRule="exact"/>
              <w:rPr>
                <w:rFonts w:ascii="宋体" w:hAnsi="宋体" w:cs="宋体"/>
                <w:szCs w:val="21"/>
              </w:rPr>
            </w:pPr>
            <w:r>
              <w:rPr>
                <w:rFonts w:hint="eastAsia" w:ascii="宋体" w:hAnsi="宋体"/>
                <w:color w:val="000000"/>
                <w:szCs w:val="21"/>
              </w:rPr>
              <w:t>设计和开发输入</w:t>
            </w:r>
          </w:p>
        </w:tc>
        <w:tc>
          <w:tcPr>
            <w:tcW w:w="960" w:type="dxa"/>
          </w:tcPr>
          <w:p>
            <w:pPr>
              <w:adjustRightInd w:val="0"/>
              <w:snapToGrid w:val="0"/>
              <w:spacing w:line="400" w:lineRule="exact"/>
              <w:rPr>
                <w:rFonts w:ascii="宋体" w:hAnsi="宋体" w:cs="宋体"/>
                <w:szCs w:val="21"/>
              </w:rPr>
            </w:pPr>
            <w:r>
              <w:rPr>
                <w:rFonts w:hint="eastAsia" w:ascii="宋体" w:hAnsi="宋体"/>
                <w:color w:val="000000"/>
                <w:szCs w:val="21"/>
              </w:rPr>
              <w:t>Q8.3.3</w:t>
            </w:r>
          </w:p>
        </w:tc>
        <w:tc>
          <w:tcPr>
            <w:tcW w:w="10353" w:type="dxa"/>
          </w:tcPr>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一、查设计输入：</w:t>
            </w:r>
          </w:p>
          <w:p>
            <w:pPr>
              <w:adjustRightInd w:val="0"/>
              <w:snapToGrid w:val="0"/>
              <w:spacing w:line="400" w:lineRule="exact"/>
              <w:rPr>
                <w:rFonts w:ascii="宋体" w:hAnsi="宋体"/>
                <w:color w:val="000000"/>
                <w:szCs w:val="21"/>
              </w:rPr>
            </w:pPr>
            <w:r>
              <w:rPr>
                <w:rFonts w:hint="eastAsia" w:ascii="宋体" w:hAnsi="宋体"/>
                <w:color w:val="000000"/>
                <w:szCs w:val="21"/>
              </w:rPr>
              <w:t>1、技术文件、标准及规范、客户合同、协议。</w:t>
            </w:r>
          </w:p>
          <w:p>
            <w:pPr>
              <w:adjustRightInd w:val="0"/>
              <w:snapToGrid w:val="0"/>
              <w:spacing w:line="400" w:lineRule="exact"/>
              <w:rPr>
                <w:rFonts w:ascii="宋体" w:hAnsi="宋体"/>
                <w:color w:val="000000"/>
                <w:szCs w:val="21"/>
              </w:rPr>
            </w:pPr>
            <w:r>
              <w:rPr>
                <w:rFonts w:hint="eastAsia" w:ascii="宋体" w:hAnsi="宋体"/>
                <w:szCs w:val="21"/>
              </w:rPr>
              <w:t>2.项目目的、背景、活动流程、业务需求必要性分析；</w:t>
            </w:r>
          </w:p>
          <w:p>
            <w:pPr>
              <w:spacing w:line="276" w:lineRule="auto"/>
              <w:rPr>
                <w:rFonts w:ascii="宋体" w:hAnsi="宋体"/>
                <w:color w:val="000000"/>
                <w:szCs w:val="21"/>
              </w:rPr>
            </w:pPr>
            <w:r>
              <w:rPr>
                <w:rFonts w:hint="eastAsia" w:ascii="宋体" w:hAnsi="宋体"/>
                <w:color w:val="000000"/>
                <w:szCs w:val="21"/>
              </w:rPr>
              <w:t>3、功能要求：</w:t>
            </w:r>
          </w:p>
          <w:p>
            <w:pPr>
              <w:spacing w:line="276" w:lineRule="auto"/>
              <w:rPr>
                <w:rFonts w:ascii="宋体" w:hAnsi="宋体"/>
                <w:color w:val="000000"/>
                <w:szCs w:val="21"/>
              </w:rPr>
            </w:pPr>
            <w:r>
              <w:rPr>
                <w:rFonts w:hint="eastAsia" w:ascii="宋体" w:hAnsi="宋体"/>
                <w:color w:val="000000"/>
                <w:szCs w:val="21"/>
              </w:rPr>
              <w:t>工地管理智能化，管理模块化，统一的基础平台和应用平台进行现场监测监控管理、人员定位及考勤管理、设备管理、物资管理、施工现场管理，实现信息服务平台功能。</w:t>
            </w:r>
          </w:p>
          <w:p>
            <w:pPr>
              <w:spacing w:line="276" w:lineRule="auto"/>
              <w:rPr>
                <w:rFonts w:ascii="宋体" w:hAnsi="宋体"/>
                <w:color w:val="000000"/>
                <w:szCs w:val="21"/>
              </w:rPr>
            </w:pPr>
            <w:r>
              <w:rPr>
                <w:rFonts w:hint="eastAsia" w:ascii="宋体" w:hAnsi="宋体"/>
                <w:color w:val="000000"/>
                <w:szCs w:val="21"/>
              </w:rPr>
              <w:t>......</w:t>
            </w:r>
          </w:p>
          <w:p>
            <w:pPr>
              <w:spacing w:line="276" w:lineRule="auto"/>
              <w:rPr>
                <w:rFonts w:ascii="宋体" w:hAnsi="宋体"/>
                <w:color w:val="000000"/>
                <w:szCs w:val="21"/>
              </w:rPr>
            </w:pPr>
            <w:r>
              <w:rPr>
                <w:rFonts w:hint="eastAsia" w:ascii="宋体" w:hAnsi="宋体"/>
                <w:color w:val="000000"/>
                <w:szCs w:val="21"/>
              </w:rPr>
              <w:t>查，设计输入进行了评审：</w:t>
            </w:r>
          </w:p>
          <w:p>
            <w:pPr>
              <w:snapToGrid w:val="0"/>
              <w:spacing w:line="400" w:lineRule="exact"/>
              <w:jc w:val="left"/>
              <w:rPr>
                <w:rFonts w:ascii="宋体" w:hAnsi="宋体"/>
                <w:color w:val="000000"/>
                <w:szCs w:val="21"/>
              </w:rPr>
            </w:pPr>
            <w:r>
              <w:rPr>
                <w:rFonts w:hint="eastAsia" w:ascii="宋体" w:hAnsi="宋体"/>
                <w:color w:val="000000"/>
                <w:szCs w:val="21"/>
              </w:rPr>
              <w:t>评审：</w:t>
            </w:r>
            <w:r>
              <w:rPr>
                <w:rFonts w:hint="eastAsia" w:ascii="宋体" w:hAnsi="宋体"/>
                <w:szCs w:val="21"/>
              </w:rPr>
              <w:t>宗克先</w:t>
            </w:r>
            <w:r>
              <w:rPr>
                <w:rFonts w:hint="eastAsia" w:ascii="宋体" w:hAnsi="宋体"/>
                <w:color w:val="000000"/>
                <w:szCs w:val="21"/>
              </w:rPr>
              <w:t>、</w:t>
            </w:r>
            <w:r>
              <w:rPr>
                <w:rFonts w:hint="eastAsia" w:ascii="宋体" w:hAnsi="宋体"/>
                <w:szCs w:val="21"/>
              </w:rPr>
              <w:t>毕立环</w:t>
            </w:r>
            <w:r>
              <w:rPr>
                <w:rFonts w:hint="eastAsia" w:ascii="宋体" w:hAnsi="宋体"/>
                <w:color w:val="000000"/>
                <w:szCs w:val="21"/>
              </w:rPr>
              <w:t>、</w:t>
            </w:r>
            <w:r>
              <w:rPr>
                <w:rFonts w:hint="eastAsia" w:ascii="宋体" w:hAnsi="宋体"/>
                <w:szCs w:val="21"/>
              </w:rPr>
              <w:t>陈福权、李平</w:t>
            </w:r>
          </w:p>
          <w:p>
            <w:pPr>
              <w:spacing w:line="276" w:lineRule="auto"/>
              <w:rPr>
                <w:rFonts w:ascii="宋体" w:hAnsi="宋体"/>
                <w:color w:val="000000"/>
                <w:szCs w:val="21"/>
              </w:rPr>
            </w:pPr>
          </w:p>
          <w:p>
            <w:pPr>
              <w:spacing w:line="276" w:lineRule="auto"/>
              <w:rPr>
                <w:rFonts w:ascii="宋体" w:hAnsi="宋体"/>
                <w:color w:val="000000"/>
                <w:szCs w:val="21"/>
              </w:rPr>
            </w:pPr>
            <w:r>
              <w:rPr>
                <w:rFonts w:hint="eastAsia" w:ascii="宋体" w:hAnsi="宋体"/>
                <w:color w:val="000000"/>
                <w:szCs w:val="21"/>
              </w:rPr>
              <w:t>评审结果：</w:t>
            </w:r>
            <w:r>
              <w:rPr>
                <w:rFonts w:hint="eastAsia" w:ascii="宋体" w:hAnsi="宋体"/>
                <w:szCs w:val="21"/>
              </w:rPr>
              <w:t>设计输入评审,能提供输入评审会议纪要，</w:t>
            </w:r>
            <w:r>
              <w:rPr>
                <w:rFonts w:hint="eastAsia" w:ascii="宋体" w:hAnsi="宋体"/>
                <w:color w:val="000000"/>
                <w:szCs w:val="21"/>
              </w:rPr>
              <w:t>输入完整、清楚、满足设计和开发的目的。</w:t>
            </w:r>
          </w:p>
          <w:p>
            <w:pPr>
              <w:spacing w:line="276" w:lineRule="auto"/>
              <w:rPr>
                <w:rFonts w:ascii="宋体" w:hAnsi="宋体" w:cs="宋体"/>
                <w:szCs w:val="21"/>
              </w:rPr>
            </w:pPr>
            <w:r>
              <w:rPr>
                <w:rFonts w:hint="eastAsia" w:ascii="宋体" w:hAnsi="宋体"/>
                <w:color w:val="000000"/>
                <w:szCs w:val="21"/>
              </w:rPr>
              <w:t>时间：2019.10.22</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szCs w:val="21"/>
              </w:rPr>
            </w:pPr>
            <w:r>
              <w:rPr>
                <w:rFonts w:hint="eastAsia" w:ascii="宋体" w:hAnsi="宋体"/>
                <w:color w:val="000000"/>
                <w:szCs w:val="21"/>
              </w:rPr>
              <w:t>设计和开发控制</w:t>
            </w:r>
          </w:p>
        </w:tc>
        <w:tc>
          <w:tcPr>
            <w:tcW w:w="960" w:type="dxa"/>
          </w:tcPr>
          <w:p>
            <w:pPr>
              <w:spacing w:line="276" w:lineRule="auto"/>
              <w:rPr>
                <w:rFonts w:ascii="宋体" w:hAnsi="宋体" w:cs="宋体"/>
                <w:szCs w:val="21"/>
              </w:rPr>
            </w:pPr>
            <w:r>
              <w:rPr>
                <w:rFonts w:hint="eastAsia" w:ascii="宋体" w:hAnsi="宋体"/>
                <w:color w:val="000000"/>
                <w:szCs w:val="21"/>
              </w:rPr>
              <w:t>Q8.3.4</w:t>
            </w:r>
          </w:p>
        </w:tc>
        <w:tc>
          <w:tcPr>
            <w:tcW w:w="10353" w:type="dxa"/>
          </w:tcPr>
          <w:p>
            <w:pPr>
              <w:widowControl/>
              <w:jc w:val="left"/>
              <w:rPr>
                <w:rFonts w:ascii="宋体" w:hAnsi="宋体"/>
                <w:szCs w:val="21"/>
              </w:rPr>
            </w:pPr>
            <w:r>
              <w:rPr>
                <w:rFonts w:hint="eastAsia" w:ascii="宋体" w:hAnsi="宋体"/>
                <w:szCs w:val="21"/>
              </w:rPr>
              <w:t>1、查，软件设计过程质量控制，主要有软件方案评审、软件测试。</w:t>
            </w:r>
          </w:p>
          <w:p>
            <w:pPr>
              <w:adjustRightInd w:val="0"/>
              <w:snapToGrid w:val="0"/>
              <w:spacing w:line="400" w:lineRule="exact"/>
              <w:ind w:firstLine="420" w:firstLineChars="200"/>
              <w:rPr>
                <w:rFonts w:ascii="宋体" w:hAnsi="宋体"/>
                <w:szCs w:val="21"/>
              </w:rPr>
            </w:pPr>
            <w:r>
              <w:rPr>
                <w:rFonts w:hint="eastAsia" w:ascii="宋体" w:hAnsi="宋体"/>
                <w:szCs w:val="21"/>
              </w:rPr>
              <w:t>查，软件系统方案设计评审记录：</w:t>
            </w:r>
          </w:p>
          <w:p>
            <w:pPr>
              <w:adjustRightInd w:val="0"/>
              <w:snapToGrid w:val="0"/>
              <w:spacing w:line="400" w:lineRule="exact"/>
              <w:ind w:firstLine="420" w:firstLineChars="200"/>
              <w:rPr>
                <w:rFonts w:ascii="宋体" w:hAnsi="宋体"/>
                <w:szCs w:val="21"/>
              </w:rPr>
            </w:pPr>
            <w:r>
              <w:rPr>
                <w:rFonts w:hint="eastAsia" w:ascii="宋体" w:hAnsi="宋体"/>
                <w:szCs w:val="21"/>
              </w:rPr>
              <w:t>时间：2019.10.25</w:t>
            </w:r>
          </w:p>
          <w:p>
            <w:pPr>
              <w:adjustRightInd w:val="0"/>
              <w:snapToGrid w:val="0"/>
              <w:spacing w:line="400" w:lineRule="exact"/>
              <w:ind w:firstLine="420" w:firstLineChars="200"/>
              <w:rPr>
                <w:rFonts w:ascii="宋体" w:hAnsi="宋体"/>
                <w:szCs w:val="21"/>
              </w:rPr>
            </w:pPr>
            <w:r>
              <w:rPr>
                <w:rFonts w:hint="eastAsia" w:ascii="宋体" w:hAnsi="宋体"/>
                <w:szCs w:val="21"/>
              </w:rPr>
              <w:t>该项目的方案设计评审主要有：目标、原则（实用性、可维护性、技术先进性和成熟性等）、系统整体结构、基础平台、应用支撑平台、功能、业务流程、模块接口、数据表、数据标准等是否符合设计规范、环境适应性等。</w:t>
            </w:r>
          </w:p>
          <w:p>
            <w:pPr>
              <w:adjustRightInd w:val="0"/>
              <w:snapToGrid w:val="0"/>
              <w:spacing w:line="400" w:lineRule="exact"/>
              <w:ind w:firstLine="420" w:firstLineChars="200"/>
              <w:rPr>
                <w:rFonts w:ascii="宋体" w:hAnsi="宋体"/>
                <w:szCs w:val="21"/>
              </w:rPr>
            </w:pPr>
            <w:r>
              <w:rPr>
                <w:rFonts w:hint="eastAsia" w:ascii="宋体" w:hAnsi="宋体"/>
                <w:szCs w:val="21"/>
              </w:rPr>
              <w:t>评审结果：合格。</w:t>
            </w:r>
          </w:p>
          <w:p>
            <w:pPr>
              <w:snapToGrid w:val="0"/>
              <w:spacing w:line="400" w:lineRule="exact"/>
              <w:ind w:firstLine="420" w:firstLineChars="200"/>
              <w:jc w:val="left"/>
              <w:rPr>
                <w:rFonts w:ascii="宋体" w:hAnsi="宋体"/>
                <w:color w:val="000000"/>
                <w:szCs w:val="21"/>
              </w:rPr>
            </w:pPr>
            <w:r>
              <w:rPr>
                <w:rFonts w:hint="eastAsia" w:ascii="宋体" w:hAnsi="宋体"/>
                <w:szCs w:val="21"/>
              </w:rPr>
              <w:t>评审人：宗克先</w:t>
            </w:r>
            <w:r>
              <w:rPr>
                <w:rFonts w:hint="eastAsia" w:ascii="宋体" w:hAnsi="宋体"/>
                <w:color w:val="000000"/>
                <w:szCs w:val="21"/>
              </w:rPr>
              <w:t>、</w:t>
            </w:r>
            <w:r>
              <w:rPr>
                <w:rFonts w:hint="eastAsia" w:ascii="宋体" w:hAnsi="宋体"/>
                <w:szCs w:val="21"/>
              </w:rPr>
              <w:t>毕立环</w:t>
            </w:r>
            <w:r>
              <w:rPr>
                <w:rFonts w:hint="eastAsia" w:ascii="宋体" w:hAnsi="宋体"/>
                <w:color w:val="000000"/>
                <w:szCs w:val="21"/>
              </w:rPr>
              <w:t>、</w:t>
            </w:r>
            <w:r>
              <w:rPr>
                <w:rFonts w:hint="eastAsia" w:ascii="宋体" w:hAnsi="宋体"/>
                <w:szCs w:val="21"/>
              </w:rPr>
              <w:t>、李平</w:t>
            </w:r>
          </w:p>
          <w:p>
            <w:pPr>
              <w:spacing w:line="276" w:lineRule="auto"/>
              <w:ind w:firstLine="420" w:firstLineChars="200"/>
              <w:rPr>
                <w:rFonts w:ascii="宋体" w:hAnsi="宋体"/>
                <w:szCs w:val="21"/>
              </w:rPr>
            </w:pPr>
            <w:r>
              <w:rPr>
                <w:rFonts w:hint="eastAsia" w:ascii="宋体" w:hAnsi="宋体"/>
                <w:color w:val="000000"/>
                <w:szCs w:val="21"/>
              </w:rPr>
              <w:t>客户方参与评审人员：张波</w:t>
            </w:r>
          </w:p>
          <w:p>
            <w:pPr>
              <w:adjustRightInd w:val="0"/>
              <w:snapToGrid w:val="0"/>
              <w:spacing w:line="400" w:lineRule="exact"/>
              <w:ind w:firstLine="420" w:firstLineChars="200"/>
              <w:rPr>
                <w:rFonts w:ascii="宋体" w:hAnsi="宋体"/>
                <w:szCs w:val="21"/>
              </w:rPr>
            </w:pPr>
            <w:r>
              <w:rPr>
                <w:rFonts w:hint="eastAsia" w:ascii="宋体" w:hAnsi="宋体"/>
                <w:szCs w:val="21"/>
              </w:rPr>
              <w:t>查测试管理</w:t>
            </w:r>
          </w:p>
          <w:p>
            <w:pPr>
              <w:adjustRightInd w:val="0"/>
              <w:snapToGrid w:val="0"/>
              <w:spacing w:line="400" w:lineRule="exact"/>
              <w:ind w:firstLine="420" w:firstLineChars="200"/>
              <w:rPr>
                <w:rFonts w:ascii="宋体" w:hAnsi="宋体"/>
                <w:szCs w:val="21"/>
              </w:rPr>
            </w:pPr>
            <w:r>
              <w:rPr>
                <w:rFonts w:hint="eastAsia" w:ascii="宋体" w:hAnsi="宋体"/>
                <w:szCs w:val="21"/>
              </w:rPr>
              <w:t>提供有《软件测试计划》，包括:测试对象、测试标准、测试任务安排、资源分配、测试结果等</w:t>
            </w:r>
          </w:p>
          <w:p>
            <w:pPr>
              <w:adjustRightInd w:val="0"/>
              <w:snapToGrid w:val="0"/>
              <w:spacing w:line="400" w:lineRule="exact"/>
              <w:ind w:firstLine="420" w:firstLineChars="200"/>
              <w:rPr>
                <w:rFonts w:ascii="宋体" w:hAnsi="宋体"/>
                <w:szCs w:val="21"/>
              </w:rPr>
            </w:pPr>
            <w:r>
              <w:rPr>
                <w:rFonts w:hint="eastAsia" w:ascii="宋体" w:hAnsi="宋体"/>
                <w:szCs w:val="21"/>
              </w:rPr>
              <w:t>编制：宗克先</w:t>
            </w:r>
          </w:p>
          <w:p>
            <w:pPr>
              <w:adjustRightInd w:val="0"/>
              <w:snapToGrid w:val="0"/>
              <w:spacing w:line="400" w:lineRule="exact"/>
              <w:ind w:firstLine="420" w:firstLineChars="200"/>
              <w:rPr>
                <w:rFonts w:ascii="宋体" w:hAnsi="宋体"/>
                <w:szCs w:val="21"/>
              </w:rPr>
            </w:pPr>
            <w:r>
              <w:rPr>
                <w:rFonts w:hint="eastAsia" w:ascii="宋体" w:hAnsi="宋体"/>
                <w:szCs w:val="21"/>
              </w:rPr>
              <w:t>查，软件功能测试报告：</w:t>
            </w:r>
          </w:p>
          <w:p>
            <w:pPr>
              <w:adjustRightInd w:val="0"/>
              <w:snapToGrid w:val="0"/>
              <w:spacing w:line="400" w:lineRule="exact"/>
              <w:ind w:firstLine="420" w:firstLineChars="200"/>
              <w:rPr>
                <w:rFonts w:ascii="宋体" w:hAnsi="宋体"/>
                <w:szCs w:val="21"/>
              </w:rPr>
            </w:pPr>
            <w:r>
              <w:rPr>
                <w:rFonts w:hint="eastAsia" w:ascii="宋体" w:hAnsi="宋体"/>
                <w:szCs w:val="21"/>
              </w:rPr>
              <w:t>时间：2019.11.15</w:t>
            </w:r>
          </w:p>
          <w:p>
            <w:pPr>
              <w:adjustRightInd w:val="0"/>
              <w:snapToGrid w:val="0"/>
              <w:spacing w:line="400" w:lineRule="exact"/>
              <w:ind w:firstLine="420" w:firstLineChars="200"/>
              <w:rPr>
                <w:rFonts w:ascii="宋体" w:hAnsi="宋体"/>
                <w:szCs w:val="21"/>
              </w:rPr>
            </w:pPr>
            <w:r>
              <w:rPr>
                <w:rFonts w:hint="eastAsia" w:ascii="宋体" w:hAnsi="宋体"/>
                <w:szCs w:val="21"/>
              </w:rPr>
              <w:t>内容测试：</w:t>
            </w:r>
          </w:p>
          <w:p>
            <w:pPr>
              <w:adjustRightInd w:val="0"/>
              <w:snapToGrid w:val="0"/>
              <w:spacing w:line="400" w:lineRule="exact"/>
              <w:rPr>
                <w:rFonts w:ascii="宋体" w:hAnsi="宋体"/>
                <w:szCs w:val="21"/>
              </w:rPr>
            </w:pPr>
            <w:r>
              <w:rPr>
                <w:rFonts w:hint="eastAsia" w:ascii="宋体" w:hAnsi="宋体"/>
                <w:szCs w:val="21"/>
              </w:rPr>
              <w:t>现场监测监控系统：实时监测管理、自动预警管理、视频浏览管理、图像存储回放、报警处理功能</w:t>
            </w:r>
            <w:r>
              <w:rPr>
                <w:rFonts w:ascii="宋体" w:hAnsi="宋体"/>
                <w:szCs w:val="21"/>
              </w:rPr>
              <w:t>…</w:t>
            </w:r>
            <w:r>
              <w:rPr>
                <w:rFonts w:hint="eastAsia" w:ascii="宋体" w:hAnsi="宋体"/>
                <w:szCs w:val="21"/>
              </w:rPr>
              <w:t>..</w:t>
            </w:r>
          </w:p>
          <w:p>
            <w:pPr>
              <w:adjustRightInd w:val="0"/>
              <w:snapToGrid w:val="0"/>
              <w:spacing w:line="400" w:lineRule="exact"/>
              <w:rPr>
                <w:rFonts w:ascii="宋体" w:hAnsi="宋体"/>
                <w:szCs w:val="21"/>
              </w:rPr>
            </w:pPr>
            <w:r>
              <w:rPr>
                <w:rFonts w:hint="eastAsia" w:ascii="宋体" w:hAnsi="宋体"/>
                <w:szCs w:val="21"/>
              </w:rPr>
              <w:t>工地人员管理系统：无线通信、设备标识、数据采集、实时监测、实时轨迹、考勤管理...</w:t>
            </w:r>
          </w:p>
          <w:p>
            <w:pPr>
              <w:adjustRightInd w:val="0"/>
              <w:snapToGrid w:val="0"/>
              <w:spacing w:line="400" w:lineRule="exact"/>
              <w:rPr>
                <w:rFonts w:ascii="宋体" w:hAnsi="宋体"/>
                <w:szCs w:val="21"/>
              </w:rPr>
            </w:pPr>
            <w:r>
              <w:rPr>
                <w:rFonts w:hint="eastAsia" w:ascii="宋体" w:hAnsi="宋体"/>
                <w:szCs w:val="21"/>
              </w:rPr>
              <w:t>工程物资管理系统：物资定位、电子围栏、一键查询、视频联动....</w:t>
            </w:r>
          </w:p>
          <w:p>
            <w:pPr>
              <w:adjustRightInd w:val="0"/>
              <w:snapToGrid w:val="0"/>
              <w:spacing w:line="400" w:lineRule="exact"/>
              <w:rPr>
                <w:rFonts w:ascii="宋体" w:hAnsi="宋体"/>
                <w:szCs w:val="21"/>
              </w:rPr>
            </w:pPr>
            <w:r>
              <w:rPr>
                <w:rFonts w:hint="eastAsia" w:ascii="宋体" w:hAnsi="宋体"/>
                <w:szCs w:val="21"/>
              </w:rPr>
              <w:t>施工现场管理系统：工程质量监督管理、工程进度跟踪管理、资源申请与审批、信息发布与共享</w:t>
            </w:r>
            <w:r>
              <w:rPr>
                <w:rFonts w:ascii="宋体" w:hAnsi="宋体"/>
                <w:szCs w:val="21"/>
              </w:rPr>
              <w:t>……</w:t>
            </w:r>
            <w:r>
              <w:rPr>
                <w:rFonts w:hint="eastAsia" w:ascii="宋体" w:hAnsi="宋体"/>
                <w:szCs w:val="21"/>
              </w:rPr>
              <w:t>..</w:t>
            </w:r>
          </w:p>
          <w:p>
            <w:pPr>
              <w:adjustRightInd w:val="0"/>
              <w:snapToGrid w:val="0"/>
              <w:spacing w:line="400" w:lineRule="exact"/>
              <w:ind w:left="1995" w:hanging="1995" w:hangingChars="950"/>
              <w:rPr>
                <w:rFonts w:ascii="宋体" w:hAnsi="宋体"/>
                <w:szCs w:val="21"/>
              </w:rPr>
            </w:pPr>
            <w:r>
              <w:rPr>
                <w:rFonts w:hint="eastAsia" w:ascii="宋体" w:hAnsi="宋体"/>
                <w:szCs w:val="21"/>
              </w:rPr>
              <w:t xml:space="preserve">测试结论：以上测试均通过，达到预设要求。       </w:t>
            </w:r>
          </w:p>
          <w:p>
            <w:pPr>
              <w:adjustRightInd w:val="0"/>
              <w:snapToGrid w:val="0"/>
              <w:spacing w:line="400" w:lineRule="exact"/>
              <w:ind w:left="1995" w:hanging="1995" w:hangingChars="950"/>
              <w:rPr>
                <w:rFonts w:ascii="宋体" w:hAnsi="宋体"/>
                <w:szCs w:val="21"/>
              </w:rPr>
            </w:pPr>
            <w:r>
              <w:rPr>
                <w:rFonts w:hint="eastAsia" w:ascii="宋体" w:hAnsi="宋体"/>
                <w:szCs w:val="21"/>
              </w:rPr>
              <w:t>测试人：毕立环</w:t>
            </w:r>
          </w:p>
          <w:p>
            <w:pPr>
              <w:adjustRightInd w:val="0"/>
              <w:snapToGrid w:val="0"/>
              <w:spacing w:line="400" w:lineRule="exact"/>
              <w:ind w:left="1995" w:hanging="1995" w:hangingChars="950"/>
              <w:rPr>
                <w:rFonts w:ascii="宋体" w:hAnsi="宋体"/>
                <w:szCs w:val="21"/>
              </w:rPr>
            </w:pPr>
            <w:r>
              <w:rPr>
                <w:rFonts w:hint="eastAsia" w:ascii="宋体" w:hAnsi="宋体"/>
                <w:szCs w:val="21"/>
              </w:rPr>
              <w:t>时间：2019.11.15</w:t>
            </w:r>
          </w:p>
          <w:p>
            <w:pPr>
              <w:adjustRightInd w:val="0"/>
              <w:snapToGrid w:val="0"/>
              <w:spacing w:line="400" w:lineRule="exact"/>
              <w:rPr>
                <w:rFonts w:ascii="宋体" w:hAnsi="宋体"/>
                <w:szCs w:val="21"/>
              </w:rPr>
            </w:pPr>
            <w:r>
              <w:rPr>
                <w:rFonts w:hint="eastAsia" w:ascii="宋体" w:hAnsi="宋体"/>
                <w:szCs w:val="21"/>
              </w:rPr>
              <w:t>提供该设计项目的确认记录：</w:t>
            </w:r>
          </w:p>
          <w:p>
            <w:pPr>
              <w:adjustRightInd w:val="0"/>
              <w:snapToGrid w:val="0"/>
              <w:spacing w:line="400" w:lineRule="exact"/>
              <w:ind w:firstLine="420" w:firstLineChars="200"/>
              <w:rPr>
                <w:rFonts w:ascii="宋体" w:hAnsi="宋体"/>
                <w:szCs w:val="21"/>
              </w:rPr>
            </w:pPr>
            <w:r>
              <w:rPr>
                <w:rFonts w:hint="eastAsia" w:ascii="宋体" w:hAnsi="宋体"/>
                <w:szCs w:val="21"/>
              </w:rPr>
              <w:t>查：采用客户验收的方式进行确认</w:t>
            </w:r>
          </w:p>
          <w:p>
            <w:pPr>
              <w:adjustRightInd w:val="0"/>
              <w:snapToGrid w:val="0"/>
              <w:spacing w:line="400" w:lineRule="exact"/>
              <w:ind w:firstLine="420" w:firstLineChars="200"/>
              <w:rPr>
                <w:rFonts w:ascii="宋体" w:hAnsi="宋体"/>
                <w:szCs w:val="21"/>
              </w:rPr>
            </w:pPr>
            <w:r>
              <w:rPr>
                <w:rFonts w:hint="eastAsia" w:ascii="宋体" w:hAnsi="宋体"/>
                <w:szCs w:val="21"/>
              </w:rPr>
              <w:t>时间：2019.12.5</w:t>
            </w:r>
          </w:p>
          <w:p>
            <w:pPr>
              <w:adjustRightInd w:val="0"/>
              <w:snapToGrid w:val="0"/>
              <w:spacing w:line="400" w:lineRule="exact"/>
              <w:ind w:firstLine="420" w:firstLineChars="200"/>
              <w:rPr>
                <w:rFonts w:ascii="宋体" w:hAnsi="宋体"/>
                <w:szCs w:val="21"/>
              </w:rPr>
            </w:pPr>
            <w:r>
              <w:rPr>
                <w:rFonts w:hint="eastAsia" w:ascii="宋体" w:hAnsi="宋体"/>
                <w:szCs w:val="21"/>
              </w:rPr>
              <w:t>确认内容：功能符合性、兼容性性、上线运行有效性。</w:t>
            </w:r>
          </w:p>
          <w:p>
            <w:pPr>
              <w:adjustRightInd w:val="0"/>
              <w:snapToGrid w:val="0"/>
              <w:spacing w:line="400" w:lineRule="exact"/>
              <w:ind w:firstLine="420" w:firstLineChars="200"/>
              <w:rPr>
                <w:rFonts w:ascii="宋体" w:hAnsi="宋体"/>
                <w:szCs w:val="21"/>
              </w:rPr>
            </w:pPr>
            <w:r>
              <w:rPr>
                <w:rFonts w:hint="eastAsia" w:ascii="宋体" w:hAnsi="宋体"/>
                <w:szCs w:val="21"/>
              </w:rPr>
              <w:t>结果：通过。</w:t>
            </w:r>
          </w:p>
          <w:p>
            <w:pPr>
              <w:adjustRightInd w:val="0"/>
              <w:snapToGrid w:val="0"/>
              <w:spacing w:line="400" w:lineRule="exact"/>
              <w:ind w:firstLine="420" w:firstLineChars="200"/>
              <w:rPr>
                <w:rFonts w:ascii="宋体" w:hAnsi="宋体"/>
                <w:szCs w:val="21"/>
              </w:rPr>
            </w:pPr>
            <w:r>
              <w:rPr>
                <w:rFonts w:hint="eastAsia" w:ascii="宋体" w:hAnsi="宋体"/>
                <w:szCs w:val="21"/>
              </w:rPr>
              <w:t>确认单位：中科远大智能科技有限公司</w:t>
            </w:r>
          </w:p>
          <w:p>
            <w:pPr>
              <w:adjustRightInd w:val="0"/>
              <w:snapToGrid w:val="0"/>
              <w:spacing w:line="400" w:lineRule="exact"/>
              <w:rPr>
                <w:rFonts w:ascii="宋体" w:hAnsi="宋体" w:cs="宋体"/>
                <w:szCs w:val="21"/>
              </w:rPr>
            </w:pPr>
            <w:r>
              <w:rPr>
                <w:rFonts w:hint="eastAsia" w:ascii="宋体" w:hAnsi="宋体"/>
                <w:szCs w:val="21"/>
              </w:rPr>
              <w:t>设计项目的过程控制策划符合管理要求</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20" w:lineRule="exact"/>
              <w:rPr>
                <w:rFonts w:ascii="宋体" w:hAnsi="宋体" w:cs="宋体"/>
                <w:szCs w:val="21"/>
              </w:rPr>
            </w:pPr>
            <w:r>
              <w:rPr>
                <w:rFonts w:hint="eastAsia" w:ascii="宋体" w:hAnsi="宋体"/>
                <w:color w:val="000000"/>
                <w:szCs w:val="21"/>
              </w:rPr>
              <w:t>设计和开发输出</w:t>
            </w:r>
          </w:p>
        </w:tc>
        <w:tc>
          <w:tcPr>
            <w:tcW w:w="960" w:type="dxa"/>
          </w:tcPr>
          <w:p>
            <w:pPr>
              <w:spacing w:line="320" w:lineRule="exact"/>
              <w:rPr>
                <w:rFonts w:ascii="宋体" w:hAnsi="宋体" w:cs="宋体"/>
                <w:szCs w:val="21"/>
              </w:rPr>
            </w:pPr>
            <w:r>
              <w:rPr>
                <w:rFonts w:hint="eastAsia" w:ascii="宋体" w:hAnsi="宋体"/>
                <w:color w:val="000000"/>
                <w:szCs w:val="21"/>
              </w:rPr>
              <w:t>Q8.3.5</w:t>
            </w:r>
          </w:p>
        </w:tc>
        <w:tc>
          <w:tcPr>
            <w:tcW w:w="10353" w:type="dxa"/>
          </w:tcPr>
          <w:p>
            <w:pPr>
              <w:snapToGrid w:val="0"/>
              <w:spacing w:line="400" w:lineRule="exact"/>
              <w:ind w:firstLine="420" w:firstLineChars="200"/>
              <w:rPr>
                <w:rFonts w:ascii="宋体" w:hAnsi="宋体"/>
                <w:szCs w:val="21"/>
              </w:rPr>
            </w:pPr>
            <w:r>
              <w:rPr>
                <w:rFonts w:hint="eastAsia" w:ascii="宋体" w:hAnsi="宋体"/>
                <w:szCs w:val="21"/>
              </w:rPr>
              <w:t xml:space="preserve">一、查，输出清单： </w:t>
            </w:r>
          </w:p>
          <w:p>
            <w:pPr>
              <w:snapToGrid w:val="0"/>
              <w:spacing w:line="400" w:lineRule="exact"/>
              <w:ind w:firstLine="420" w:firstLineChars="200"/>
              <w:rPr>
                <w:rFonts w:ascii="宋体" w:hAnsi="宋体"/>
                <w:szCs w:val="21"/>
              </w:rPr>
            </w:pPr>
            <w:r>
              <w:rPr>
                <w:rFonts w:hint="eastAsia" w:ascii="宋体" w:hAnsi="宋体"/>
                <w:szCs w:val="21"/>
              </w:rPr>
              <w:t xml:space="preserve">查，项目输出： </w:t>
            </w:r>
          </w:p>
          <w:p>
            <w:pPr>
              <w:snapToGrid w:val="0"/>
              <w:spacing w:line="400" w:lineRule="exact"/>
              <w:ind w:firstLine="420" w:firstLineChars="200"/>
              <w:rPr>
                <w:rFonts w:ascii="宋体" w:hAnsi="宋体"/>
                <w:szCs w:val="21"/>
              </w:rPr>
            </w:pPr>
            <w:r>
              <w:rPr>
                <w:rFonts w:hint="eastAsia" w:ascii="宋体" w:hAnsi="宋体"/>
                <w:szCs w:val="21"/>
              </w:rPr>
              <w:t>1、需求说明书；</w:t>
            </w:r>
          </w:p>
          <w:p>
            <w:pPr>
              <w:snapToGrid w:val="0"/>
              <w:spacing w:line="400" w:lineRule="exact"/>
              <w:ind w:firstLine="420" w:firstLineChars="200"/>
              <w:rPr>
                <w:rFonts w:ascii="宋体" w:hAnsi="宋体"/>
                <w:szCs w:val="21"/>
              </w:rPr>
            </w:pPr>
            <w:r>
              <w:rPr>
                <w:rFonts w:hint="eastAsia" w:ascii="宋体" w:hAnsi="宋体"/>
                <w:szCs w:val="21"/>
              </w:rPr>
              <w:t>2、软件程序；</w:t>
            </w:r>
          </w:p>
          <w:p>
            <w:pPr>
              <w:snapToGrid w:val="0"/>
              <w:spacing w:line="400" w:lineRule="exact"/>
              <w:ind w:firstLine="420" w:firstLineChars="200"/>
              <w:rPr>
                <w:rFonts w:ascii="宋体" w:hAnsi="宋体"/>
                <w:szCs w:val="21"/>
              </w:rPr>
            </w:pPr>
            <w:r>
              <w:rPr>
                <w:rFonts w:hint="eastAsia" w:ascii="宋体" w:hAnsi="宋体"/>
                <w:szCs w:val="21"/>
              </w:rPr>
              <w:t>3、软件测试分析报告</w:t>
            </w:r>
          </w:p>
          <w:p>
            <w:pPr>
              <w:snapToGrid w:val="0"/>
              <w:spacing w:line="400" w:lineRule="exact"/>
              <w:ind w:firstLine="420" w:firstLineChars="200"/>
              <w:rPr>
                <w:rFonts w:ascii="宋体" w:hAnsi="宋体"/>
                <w:szCs w:val="21"/>
              </w:rPr>
            </w:pPr>
            <w:r>
              <w:rPr>
                <w:rFonts w:hint="eastAsia" w:ascii="宋体" w:hAnsi="宋体"/>
                <w:szCs w:val="21"/>
              </w:rPr>
              <w:t>4、软件操作说明书</w:t>
            </w:r>
          </w:p>
          <w:p>
            <w:pPr>
              <w:snapToGrid w:val="0"/>
              <w:spacing w:line="400" w:lineRule="exact"/>
              <w:ind w:firstLine="420" w:firstLineChars="200"/>
              <w:rPr>
                <w:rFonts w:ascii="宋体" w:hAnsi="宋体"/>
                <w:szCs w:val="21"/>
              </w:rPr>
            </w:pPr>
            <w:r>
              <w:rPr>
                <w:rFonts w:hint="eastAsia"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负责人：李平</w:t>
            </w:r>
          </w:p>
          <w:p>
            <w:pPr>
              <w:snapToGrid w:val="0"/>
              <w:spacing w:line="400" w:lineRule="exact"/>
              <w:ind w:firstLine="420" w:firstLineChars="200"/>
              <w:rPr>
                <w:rFonts w:ascii="宋体" w:hAnsi="宋体"/>
                <w:szCs w:val="21"/>
              </w:rPr>
            </w:pPr>
            <w:r>
              <w:rPr>
                <w:rFonts w:hint="eastAsia" w:ascii="宋体" w:hAnsi="宋体"/>
                <w:szCs w:val="21"/>
              </w:rPr>
              <w:t>时间：2019.12.20</w:t>
            </w:r>
          </w:p>
          <w:p>
            <w:pPr>
              <w:snapToGrid w:val="0"/>
              <w:spacing w:line="400" w:lineRule="exact"/>
              <w:ind w:firstLine="420" w:firstLineChars="200"/>
              <w:rPr>
                <w:rFonts w:ascii="宋体" w:hAnsi="宋体" w:cs="宋体"/>
                <w:color w:val="FF0000"/>
                <w:szCs w:val="21"/>
              </w:rPr>
            </w:pPr>
            <w:r>
              <w:rPr>
                <w:rFonts w:hint="eastAsia" w:ascii="宋体" w:hAnsi="宋体"/>
                <w:color w:val="FF0000"/>
                <w:szCs w:val="21"/>
              </w:rPr>
              <w:t>对设计输出进行评审，抽评审记录：</w:t>
            </w:r>
            <w:r>
              <w:rPr>
                <w:rFonts w:ascii="宋体" w:hAnsi="宋体"/>
                <w:color w:val="FF0000"/>
                <w:szCs w:val="21"/>
              </w:rPr>
              <w:t>a)</w:t>
            </w:r>
            <w:r>
              <w:rPr>
                <w:rFonts w:ascii="宋体" w:hAnsi="宋体"/>
                <w:color w:val="FF0000"/>
                <w:szCs w:val="21"/>
              </w:rPr>
              <w:tab/>
            </w:r>
            <w:r>
              <w:rPr>
                <w:rFonts w:hint="eastAsia" w:ascii="宋体" w:hAnsi="宋体"/>
                <w:color w:val="FF0000"/>
                <w:szCs w:val="21"/>
              </w:rPr>
              <w:t>是否满足输人的要求</w:t>
            </w:r>
            <w:r>
              <w:rPr>
                <w:rFonts w:ascii="宋体" w:hAnsi="宋体"/>
                <w:color w:val="FF0000"/>
                <w:szCs w:val="21"/>
              </w:rPr>
              <w:t xml:space="preserve"> </w:t>
            </w:r>
            <w:r>
              <w:rPr>
                <w:rFonts w:hint="eastAsia" w:ascii="宋体" w:hAnsi="宋体"/>
                <w:color w:val="FF0000"/>
                <w:szCs w:val="21"/>
              </w:rPr>
              <w:t>；</w:t>
            </w:r>
            <w:r>
              <w:rPr>
                <w:rFonts w:ascii="宋体" w:hAnsi="宋体"/>
                <w:color w:val="FF0000"/>
                <w:szCs w:val="21"/>
              </w:rPr>
              <w:t>b)</w:t>
            </w:r>
            <w:r>
              <w:rPr>
                <w:rFonts w:hint="eastAsia" w:ascii="宋体" w:hAnsi="宋体"/>
                <w:color w:val="FF0000"/>
                <w:szCs w:val="21"/>
              </w:rPr>
              <w:t>是否</w:t>
            </w:r>
            <w:r>
              <w:rPr>
                <w:rFonts w:ascii="宋体" w:hAnsi="宋体"/>
                <w:color w:val="FF0000"/>
                <w:szCs w:val="21"/>
              </w:rPr>
              <w:tab/>
            </w:r>
            <w:r>
              <w:rPr>
                <w:rFonts w:hint="eastAsia" w:ascii="宋体" w:hAnsi="宋体"/>
                <w:color w:val="FF0000"/>
                <w:szCs w:val="21"/>
              </w:rPr>
              <w:t>满足后续产品和服务提供过程的</w:t>
            </w:r>
            <w:r>
              <w:rPr>
                <w:rFonts w:ascii="宋体" w:hAnsi="宋体"/>
                <w:color w:val="FF0000"/>
                <w:szCs w:val="21"/>
              </w:rPr>
              <w:t xml:space="preserve"> </w:t>
            </w:r>
            <w:r>
              <w:rPr>
                <w:rFonts w:hint="eastAsia" w:ascii="宋体" w:hAnsi="宋体"/>
                <w:color w:val="FF0000"/>
                <w:szCs w:val="21"/>
              </w:rPr>
              <w:t>需要。评审结论：满足输入要求。</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spacing w:line="400" w:lineRule="exact"/>
              <w:rPr>
                <w:rFonts w:ascii="宋体" w:hAnsi="宋体" w:cs="宋体"/>
                <w:szCs w:val="21"/>
              </w:rPr>
            </w:pPr>
            <w:r>
              <w:rPr>
                <w:rFonts w:hint="eastAsia" w:ascii="宋体" w:hAnsi="宋体"/>
                <w:color w:val="000000"/>
                <w:szCs w:val="21"/>
              </w:rPr>
              <w:t>设计和开发变更</w:t>
            </w:r>
          </w:p>
        </w:tc>
        <w:tc>
          <w:tcPr>
            <w:tcW w:w="960" w:type="dxa"/>
          </w:tcPr>
          <w:p>
            <w:pPr>
              <w:adjustRightInd w:val="0"/>
              <w:snapToGrid w:val="0"/>
              <w:spacing w:line="400" w:lineRule="exact"/>
              <w:rPr>
                <w:rFonts w:ascii="宋体" w:hAnsi="宋体" w:cs="宋体"/>
                <w:szCs w:val="21"/>
              </w:rPr>
            </w:pPr>
            <w:r>
              <w:rPr>
                <w:rFonts w:hint="eastAsia" w:ascii="宋体" w:hAnsi="宋体"/>
                <w:color w:val="000000"/>
                <w:szCs w:val="21"/>
              </w:rPr>
              <w:t>Q8.3.6</w:t>
            </w:r>
          </w:p>
        </w:tc>
        <w:tc>
          <w:tcPr>
            <w:tcW w:w="10353" w:type="dxa"/>
          </w:tcPr>
          <w:p>
            <w:pPr>
              <w:snapToGrid w:val="0"/>
              <w:spacing w:line="400" w:lineRule="exact"/>
              <w:ind w:firstLine="420" w:firstLineChars="200"/>
              <w:rPr>
                <w:rFonts w:ascii="宋体" w:hAnsi="宋体"/>
                <w:szCs w:val="21"/>
              </w:rPr>
            </w:pPr>
            <w:r>
              <w:rPr>
                <w:rFonts w:hint="eastAsia" w:ascii="宋体" w:hAnsi="宋体"/>
                <w:szCs w:val="21"/>
              </w:rPr>
              <w:t>查，公司策划了设计变更的管理要求。</w:t>
            </w:r>
          </w:p>
          <w:p>
            <w:pPr>
              <w:snapToGrid w:val="0"/>
              <w:spacing w:line="400" w:lineRule="exact"/>
              <w:ind w:firstLine="420" w:firstLineChars="200"/>
              <w:rPr>
                <w:rFonts w:ascii="宋体" w:hAnsi="宋体"/>
                <w:szCs w:val="21"/>
              </w:rPr>
            </w:pPr>
            <w:r>
              <w:rPr>
                <w:rFonts w:hint="eastAsia" w:ascii="宋体" w:hAnsi="宋体"/>
                <w:szCs w:val="21"/>
              </w:rPr>
              <w:t>该软件设计过程的变更：对于设计测试过程的问题，均按设计开发程序要求，进行更改后再次测试，合格方能通过。</w:t>
            </w:r>
          </w:p>
          <w:p>
            <w:pPr>
              <w:snapToGrid w:val="0"/>
              <w:spacing w:line="400" w:lineRule="exact"/>
              <w:ind w:firstLine="420" w:firstLineChars="200"/>
              <w:rPr>
                <w:rFonts w:ascii="宋体" w:hAnsi="宋体"/>
                <w:szCs w:val="21"/>
              </w:rPr>
            </w:pPr>
            <w:r>
              <w:rPr>
                <w:rFonts w:hint="eastAsia" w:ascii="宋体" w:hAnsi="宋体"/>
                <w:szCs w:val="21"/>
              </w:rPr>
              <w:t>查，测试不合格提供有变更处理单</w:t>
            </w:r>
          </w:p>
          <w:p>
            <w:pPr>
              <w:snapToGrid w:val="0"/>
              <w:spacing w:line="400" w:lineRule="exact"/>
              <w:ind w:firstLine="420" w:firstLineChars="200"/>
              <w:rPr>
                <w:rFonts w:ascii="宋体" w:hAnsi="宋体"/>
                <w:szCs w:val="21"/>
              </w:rPr>
            </w:pPr>
            <w:r>
              <w:rPr>
                <w:rFonts w:hint="eastAsia" w:ascii="宋体" w:hAnsi="宋体"/>
                <w:szCs w:val="21"/>
              </w:rPr>
              <w:t>施工现场管理系统</w:t>
            </w:r>
          </w:p>
          <w:p>
            <w:pPr>
              <w:snapToGrid w:val="0"/>
              <w:spacing w:line="400" w:lineRule="exact"/>
              <w:ind w:firstLine="420" w:firstLineChars="200"/>
              <w:rPr>
                <w:rFonts w:ascii="宋体" w:hAnsi="宋体"/>
                <w:szCs w:val="21"/>
              </w:rPr>
            </w:pPr>
            <w:r>
              <w:rPr>
                <w:rFonts w:hint="eastAsia" w:ascii="宋体" w:hAnsi="宋体"/>
                <w:szCs w:val="21"/>
              </w:rPr>
              <w:t>2019.11.13</w:t>
            </w:r>
          </w:p>
          <w:p>
            <w:pPr>
              <w:snapToGrid w:val="0"/>
              <w:spacing w:line="400" w:lineRule="exact"/>
              <w:ind w:firstLine="420" w:firstLineChars="200"/>
              <w:rPr>
                <w:rFonts w:ascii="宋体" w:hAnsi="宋体"/>
                <w:szCs w:val="21"/>
              </w:rPr>
            </w:pPr>
            <w:r>
              <w:rPr>
                <w:rFonts w:hint="eastAsia" w:ascii="宋体" w:hAnsi="宋体"/>
                <w:szCs w:val="21"/>
              </w:rPr>
              <w:t>功能测试后对展示数据综合统计图表进行变更。变更后再次测试能达到预设要求。</w:t>
            </w:r>
          </w:p>
          <w:p>
            <w:pPr>
              <w:snapToGrid w:val="0"/>
              <w:spacing w:line="400" w:lineRule="exact"/>
              <w:ind w:firstLine="420" w:firstLineChars="200"/>
              <w:rPr>
                <w:rFonts w:ascii="宋体" w:hAnsi="宋体"/>
                <w:szCs w:val="21"/>
              </w:rPr>
            </w:pPr>
            <w:r>
              <w:rPr>
                <w:rFonts w:hint="eastAsia" w:ascii="宋体" w:hAnsi="宋体"/>
                <w:szCs w:val="21"/>
              </w:rPr>
              <w:t>测试人：毕立环   确认人：宗克先</w:t>
            </w:r>
          </w:p>
          <w:p>
            <w:pPr>
              <w:snapToGrid w:val="0"/>
              <w:spacing w:line="400" w:lineRule="exact"/>
              <w:ind w:firstLine="420" w:firstLineChars="200"/>
              <w:rPr>
                <w:rFonts w:ascii="宋体" w:hAnsi="宋体"/>
                <w:szCs w:val="21"/>
              </w:rPr>
            </w:pPr>
            <w:r>
              <w:rPr>
                <w:rFonts w:hint="eastAsia" w:ascii="宋体" w:hAnsi="宋体"/>
                <w:szCs w:val="21"/>
              </w:rPr>
              <w:t>符合要求。</w:t>
            </w:r>
          </w:p>
          <w:p>
            <w:pPr>
              <w:adjustRightInd w:val="0"/>
              <w:snapToGrid w:val="0"/>
              <w:spacing w:line="400" w:lineRule="exact"/>
              <w:ind w:firstLine="420" w:firstLineChars="200"/>
              <w:rPr>
                <w:rFonts w:ascii="宋体" w:hAnsi="宋体" w:cs="宋体"/>
                <w:szCs w:val="21"/>
              </w:rPr>
            </w:pPr>
            <w:r>
              <w:rPr>
                <w:rFonts w:hint="eastAsia" w:ascii="宋体" w:hAnsi="宋体"/>
                <w:szCs w:val="21"/>
              </w:rPr>
              <w:t>公司的设计过程受控。</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生产和服务提供的控制</w:t>
            </w:r>
          </w:p>
        </w:tc>
        <w:tc>
          <w:tcPr>
            <w:tcW w:w="960" w:type="dxa"/>
          </w:tcPr>
          <w:p>
            <w:pPr>
              <w:adjustRightInd w:val="0"/>
              <w:snapToGrid w:val="0"/>
              <w:jc w:val="cente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8.5.1</w:t>
            </w:r>
          </w:p>
        </w:tc>
        <w:tc>
          <w:tcPr>
            <w:tcW w:w="10353" w:type="dxa"/>
          </w:tcPr>
          <w:p>
            <w:pPr>
              <w:spacing w:line="400" w:lineRule="atLeast"/>
              <w:ind w:firstLine="420" w:firstLineChars="200"/>
              <w:rPr>
                <w:rFonts w:ascii="宋体" w:hAnsi="宋体"/>
                <w:szCs w:val="21"/>
              </w:rPr>
            </w:pPr>
            <w:r>
              <w:rPr>
                <w:rFonts w:hint="eastAsia" w:ascii="宋体" w:hAnsi="宋体"/>
                <w:szCs w:val="21"/>
              </w:rPr>
              <w:t>查软件设计开发过程：</w:t>
            </w:r>
          </w:p>
          <w:p>
            <w:pPr>
              <w:spacing w:line="400" w:lineRule="atLeast"/>
              <w:ind w:firstLine="420" w:firstLineChars="200"/>
              <w:rPr>
                <w:rFonts w:ascii="宋体" w:hAnsi="宋体"/>
                <w:szCs w:val="21"/>
              </w:rPr>
            </w:pPr>
            <w:r>
              <w:rPr>
                <w:rFonts w:hint="eastAsia" w:ascii="宋体" w:hAnsi="宋体"/>
                <w:szCs w:val="21"/>
              </w:rPr>
              <w:t>询问部门负责人，开发的工作按设计开发的程序、数据库设计规范、项目结构规范、编码规范等，每个项目均进行了策划，策划了项目的预期要求、时间、工作分工，在不同的编程阶段有不同的测试、验证、确认要求和参照标准；</w:t>
            </w:r>
          </w:p>
          <w:p>
            <w:pPr>
              <w:spacing w:line="400" w:lineRule="atLeast"/>
              <w:rPr>
                <w:rFonts w:ascii="宋体" w:hAnsi="宋体"/>
                <w:szCs w:val="21"/>
              </w:rPr>
            </w:pPr>
            <w:r>
              <w:rPr>
                <w:rFonts w:hint="eastAsia" w:ascii="宋体" w:hAnsi="宋体"/>
                <w:szCs w:val="21"/>
              </w:rPr>
              <w:t>询问技术负责人，目前暂无软件设计项目实施。</w:t>
            </w:r>
          </w:p>
          <w:p>
            <w:pPr>
              <w:spacing w:line="400" w:lineRule="atLeast"/>
              <w:ind w:firstLine="420" w:firstLineChars="200"/>
              <w:rPr>
                <w:rFonts w:ascii="宋体" w:hAnsi="宋体"/>
                <w:szCs w:val="21"/>
              </w:rPr>
            </w:pPr>
            <w:r>
              <w:rPr>
                <w:rFonts w:hint="eastAsia" w:ascii="宋体" w:hAnsi="宋体"/>
                <w:szCs w:val="21"/>
              </w:rPr>
              <w:t>在工程部对应核实：</w:t>
            </w:r>
          </w:p>
          <w:p>
            <w:pPr>
              <w:spacing w:line="400" w:lineRule="atLeast"/>
              <w:ind w:firstLine="420" w:firstLineChars="200"/>
              <w:rPr>
                <w:rFonts w:ascii="宋体" w:hAnsi="宋体"/>
                <w:szCs w:val="21"/>
              </w:rPr>
            </w:pPr>
            <w:r>
              <w:rPr>
                <w:rFonts w:hint="eastAsia" w:ascii="宋体" w:hAnsi="宋体"/>
                <w:szCs w:val="21"/>
              </w:rPr>
              <w:t>1、办公室配置了有5台电脑，用于软件开发，能满足软件设计要求；</w:t>
            </w:r>
          </w:p>
          <w:p>
            <w:pPr>
              <w:spacing w:line="400" w:lineRule="atLeast"/>
              <w:ind w:firstLine="420" w:firstLineChars="200"/>
              <w:rPr>
                <w:rFonts w:ascii="宋体" w:hAnsi="宋体"/>
                <w:szCs w:val="21"/>
              </w:rPr>
            </w:pPr>
            <w:r>
              <w:rPr>
                <w:rFonts w:hint="eastAsia" w:ascii="宋体" w:hAnsi="宋体"/>
                <w:szCs w:val="21"/>
              </w:rPr>
              <w:t>2、提供了相关作业文件：《设计和开发控制程序》、《软件开发作业指导书》、《测试作业指导书》、《编码规范》、《数据库设计规范》等操作标准；</w:t>
            </w:r>
          </w:p>
          <w:p>
            <w:pPr>
              <w:spacing w:line="400" w:lineRule="atLeast"/>
              <w:ind w:firstLine="420" w:firstLineChars="200"/>
              <w:rPr>
                <w:rFonts w:ascii="宋体" w:hAnsi="宋体"/>
                <w:szCs w:val="21"/>
              </w:rPr>
            </w:pPr>
            <w:r>
              <w:rPr>
                <w:rFonts w:hint="eastAsia" w:ascii="宋体" w:hAnsi="宋体"/>
                <w:szCs w:val="21"/>
              </w:rPr>
              <w:t>3、查，公司的软件设计人员均经过培训、考核，具有相应的岗位能力。</w:t>
            </w:r>
          </w:p>
          <w:p>
            <w:pPr>
              <w:spacing w:line="400" w:lineRule="atLeast"/>
              <w:ind w:firstLine="420" w:firstLineChars="200"/>
              <w:rPr>
                <w:rFonts w:ascii="宋体" w:hAnsi="宋体"/>
                <w:szCs w:val="21"/>
              </w:rPr>
            </w:pPr>
            <w:r>
              <w:rPr>
                <w:rFonts w:hint="eastAsia" w:ascii="宋体" w:hAnsi="宋体"/>
                <w:szCs w:val="21"/>
              </w:rPr>
              <w:t>4、对应核实，工程部具有软件开发的专用电脑、储存设备、光盘刻录机等，能满足该过程需要；</w:t>
            </w:r>
          </w:p>
          <w:p>
            <w:pPr>
              <w:widowControl/>
              <w:jc w:val="left"/>
              <w:rPr>
                <w:rFonts w:ascii="宋体" w:hAnsi="宋体" w:cs="宋体"/>
                <w:szCs w:val="21"/>
              </w:rPr>
            </w:pPr>
            <w:r>
              <w:rPr>
                <w:rFonts w:hint="eastAsia" w:ascii="宋体" w:hAnsi="宋体"/>
                <w:szCs w:val="21"/>
              </w:rPr>
              <w:t>5、软件开发平台：</w:t>
            </w:r>
            <w:r>
              <w:rPr>
                <w:rFonts w:ascii="宋体" w:hAnsi="宋体" w:cs="宋体"/>
                <w:szCs w:val="21"/>
              </w:rPr>
              <w:t xml:space="preserve">java\ </w:t>
            </w:r>
            <w:r>
              <w:rPr>
                <w:rFonts w:hint="eastAsia" w:ascii="MS Mincho" w:hAnsi="MS Mincho" w:eastAsia="MS Mincho" w:cs="MS Mincho"/>
                <w:szCs w:val="21"/>
              </w:rPr>
              <w:t>​​</w:t>
            </w:r>
            <w:r>
              <w:rPr>
                <w:rFonts w:hint="eastAsia" w:ascii="宋体" w:hAnsi="宋体" w:cs="宋体"/>
                <w:szCs w:val="21"/>
              </w:rPr>
              <w:t>SpringWeb MVC \</w:t>
            </w:r>
            <w:r>
              <w:rPr>
                <w:rFonts w:hint="eastAsia" w:ascii="MS Mincho" w:hAnsi="MS Mincho" w:eastAsia="MS Mincho" w:cs="MS Mincho"/>
                <w:szCs w:val="21"/>
              </w:rPr>
              <w:t>​​</w:t>
            </w:r>
            <w:r>
              <w:rPr>
                <w:rFonts w:hint="eastAsia" w:ascii="宋体" w:hAnsi="宋体" w:cs="宋体"/>
                <w:szCs w:val="21"/>
              </w:rPr>
              <w:t>JQuery UI、</w:t>
            </w:r>
            <w:r>
              <w:rPr>
                <w:rFonts w:ascii="宋体" w:hAnsi="宋体" w:cs="宋体"/>
                <w:szCs w:val="21"/>
              </w:rPr>
              <w:t>CSS3</w:t>
            </w:r>
            <w:r>
              <w:rPr>
                <w:rFonts w:hint="eastAsia" w:ascii="宋体" w:hAnsi="宋体" w:cs="宋体"/>
                <w:szCs w:val="21"/>
              </w:rPr>
              <w:t>等</w:t>
            </w:r>
            <w:r>
              <w:rPr>
                <w:rFonts w:hint="eastAsia" w:ascii="宋体" w:hAnsi="宋体"/>
                <w:szCs w:val="21"/>
              </w:rPr>
              <w:t>；测试软件：</w:t>
            </w:r>
            <w:r>
              <w:rPr>
                <w:rFonts w:hint="eastAsia" w:ascii="宋体" w:hAnsi="宋体" w:cs="宋体"/>
                <w:szCs w:val="21"/>
              </w:rPr>
              <w:t>DM系统、Quality Center等。</w:t>
            </w:r>
          </w:p>
          <w:p>
            <w:pPr>
              <w:spacing w:line="400" w:lineRule="atLeast"/>
              <w:ind w:firstLine="420" w:firstLineChars="200"/>
              <w:rPr>
                <w:rFonts w:ascii="宋体" w:hAnsi="宋体"/>
                <w:szCs w:val="21"/>
              </w:rPr>
            </w:pPr>
            <w:r>
              <w:rPr>
                <w:rFonts w:hint="eastAsia" w:ascii="宋体" w:hAnsi="宋体"/>
                <w:szCs w:val="21"/>
              </w:rPr>
              <w:t>6、提供质量标准：</w:t>
            </w:r>
            <w:r>
              <w:rPr>
                <w:rFonts w:hint="eastAsia" w:ascii="宋体" w:hAnsi="宋体" w:cs="Arial"/>
                <w:szCs w:val="21"/>
              </w:rPr>
              <w:t>《</w:t>
            </w:r>
            <w:r>
              <w:rPr>
                <w:rFonts w:ascii="宋体" w:hAnsi="宋体"/>
                <w:szCs w:val="21"/>
              </w:rPr>
              <w:t>计算机软件测试</w:t>
            </w:r>
            <w:r>
              <w:rPr>
                <w:rFonts w:hint="eastAsia" w:ascii="宋体" w:hAnsi="宋体"/>
                <w:szCs w:val="21"/>
              </w:rPr>
              <w:t>用例》、《项目开发质量控制作业指导》、《用户需求确认书》明确规定了设计产品的质量标准。</w:t>
            </w:r>
          </w:p>
          <w:p>
            <w:pPr>
              <w:spacing w:line="400" w:lineRule="atLeast"/>
              <w:ind w:firstLine="420" w:firstLineChars="200"/>
              <w:rPr>
                <w:rFonts w:ascii="宋体" w:hAnsi="宋体"/>
                <w:szCs w:val="21"/>
              </w:rPr>
            </w:pPr>
            <w:r>
              <w:rPr>
                <w:rFonts w:hint="eastAsia" w:ascii="宋体" w:hAnsi="宋体"/>
                <w:szCs w:val="21"/>
              </w:rPr>
              <w:t>查，提供有“中科远大智能科技有限公司</w:t>
            </w:r>
            <w:r>
              <w:rPr>
                <w:rFonts w:hint="eastAsia"/>
                <w:szCs w:val="22"/>
              </w:rPr>
              <w:t>智慧工地管理系统</w:t>
            </w:r>
            <w:r>
              <w:rPr>
                <w:rFonts w:hint="eastAsia" w:ascii="宋体" w:hAnsi="宋体"/>
                <w:szCs w:val="21"/>
              </w:rPr>
              <w:t>”软件开发过程记录：可行性分析报告、用户需求确认书、概要设计、详细设计（设计输入、设计输出）、设计评审、设计测试记录、设计确认等。</w:t>
            </w:r>
          </w:p>
          <w:p>
            <w:pPr>
              <w:spacing w:line="400" w:lineRule="atLeast"/>
              <w:ind w:firstLine="420" w:firstLineChars="200"/>
              <w:rPr>
                <w:rFonts w:ascii="宋体" w:hAnsi="宋体"/>
                <w:szCs w:val="21"/>
              </w:rPr>
            </w:pPr>
            <w:r>
              <w:rPr>
                <w:rFonts w:hint="eastAsia" w:ascii="宋体" w:hAnsi="宋体"/>
                <w:szCs w:val="21"/>
              </w:rPr>
              <w:t>查，公司的软件在销售交付前必须进行验证、确认，合格后经工程部负责人确认后方能交付给客户使用。</w:t>
            </w:r>
          </w:p>
          <w:p>
            <w:pPr>
              <w:spacing w:line="400" w:lineRule="atLeast"/>
              <w:ind w:firstLine="420" w:firstLineChars="200"/>
              <w:rPr>
                <w:rFonts w:ascii="宋体" w:hAnsi="宋体"/>
                <w:szCs w:val="21"/>
              </w:rPr>
            </w:pPr>
            <w:r>
              <w:rPr>
                <w:rFonts w:hint="eastAsia" w:ascii="宋体" w:hAnsi="宋体"/>
                <w:szCs w:val="21"/>
              </w:rPr>
              <w:t>对于已经交付的产品，公司对于客户反馈的问题会及时上门服务。</w:t>
            </w:r>
          </w:p>
          <w:p>
            <w:pPr>
              <w:spacing w:beforeLines="50" w:line="400" w:lineRule="exact"/>
              <w:rPr>
                <w:szCs w:val="21"/>
              </w:rPr>
            </w:pPr>
            <w:r>
              <w:rPr>
                <w:rFonts w:hint="eastAsia"/>
                <w:szCs w:val="21"/>
              </w:rPr>
              <w:t>查，计算机系统集成执行情况。</w:t>
            </w:r>
          </w:p>
          <w:p>
            <w:pPr>
              <w:spacing w:beforeLines="50" w:line="400" w:lineRule="exact"/>
              <w:rPr>
                <w:szCs w:val="21"/>
              </w:rPr>
            </w:pPr>
            <w:r>
              <w:rPr>
                <w:rFonts w:hint="eastAsia"/>
                <w:szCs w:val="21"/>
              </w:rPr>
              <w:t>公司编制《服务提供控制程序》，工程部对产品的服务过程进行了策划及控制。</w:t>
            </w:r>
          </w:p>
          <w:p>
            <w:pPr>
              <w:spacing w:beforeLines="50" w:line="400" w:lineRule="exact"/>
              <w:rPr>
                <w:szCs w:val="21"/>
              </w:rPr>
            </w:pPr>
            <w:r>
              <w:rPr>
                <w:rFonts w:hint="eastAsia"/>
                <w:szCs w:val="21"/>
              </w:rPr>
              <w:t>对应核实正在实施的系统集成项目为重庆市市政设计研究院研发基地智慧展厅项目，地点：重庆市市政设计研究院。实施内容包含：软件开发及系统设备安装，项目负责人：李平。</w:t>
            </w:r>
          </w:p>
          <w:p>
            <w:pPr>
              <w:spacing w:beforeLines="50" w:line="400" w:lineRule="exact"/>
              <w:rPr>
                <w:szCs w:val="21"/>
              </w:rPr>
            </w:pPr>
            <w:r>
              <w:rPr>
                <w:rFonts w:hint="eastAsia"/>
                <w:szCs w:val="21"/>
              </w:rPr>
              <w:t>询问产品信息获得方式</w:t>
            </w:r>
          </w:p>
          <w:p>
            <w:pPr>
              <w:spacing w:beforeLines="50" w:line="400" w:lineRule="exact"/>
              <w:rPr>
                <w:szCs w:val="21"/>
              </w:rPr>
            </w:pPr>
            <w:r>
              <w:rPr>
                <w:rFonts w:hint="eastAsia"/>
                <w:szCs w:val="21"/>
              </w:rPr>
              <w:t>出示：《实施方案》、《技术交底书》、《用户需求确认书》等。</w:t>
            </w:r>
          </w:p>
          <w:p>
            <w:pPr>
              <w:spacing w:beforeLines="50" w:line="400" w:lineRule="exact"/>
              <w:rPr>
                <w:szCs w:val="21"/>
              </w:rPr>
            </w:pPr>
            <w:r>
              <w:rPr>
                <w:rFonts w:hint="eastAsia"/>
                <w:szCs w:val="21"/>
              </w:rPr>
              <w:t xml:space="preserve">审批:李平 </w:t>
            </w:r>
          </w:p>
          <w:p>
            <w:pPr>
              <w:spacing w:beforeLines="50" w:line="400" w:lineRule="exact"/>
              <w:rPr>
                <w:szCs w:val="21"/>
              </w:rPr>
            </w:pPr>
            <w:r>
              <w:rPr>
                <w:rFonts w:hint="eastAsia"/>
                <w:szCs w:val="21"/>
              </w:rPr>
              <w:t xml:space="preserve">查看作业指导书获得及使用情况                 </w:t>
            </w:r>
          </w:p>
          <w:p>
            <w:pPr>
              <w:spacing w:beforeLines="50" w:line="400" w:lineRule="exact"/>
              <w:rPr>
                <w:szCs w:val="21"/>
              </w:rPr>
            </w:pPr>
            <w:r>
              <w:rPr>
                <w:rFonts w:hint="eastAsia"/>
                <w:szCs w:val="21"/>
              </w:rPr>
              <w:t>出示：</w:t>
            </w:r>
          </w:p>
          <w:p>
            <w:pPr>
              <w:spacing w:beforeLines="50" w:line="400" w:lineRule="exact"/>
              <w:rPr>
                <w:szCs w:val="21"/>
              </w:rPr>
            </w:pPr>
            <w:r>
              <w:rPr>
                <w:rFonts w:hint="eastAsia"/>
                <w:szCs w:val="21"/>
              </w:rPr>
              <w:t>重庆市市政设计研究院研发基地智慧展厅项目《施工方案》、《系统架构图》、《硬件采购清单》等。</w:t>
            </w:r>
          </w:p>
          <w:p>
            <w:pPr>
              <w:spacing w:beforeLines="50" w:line="400" w:lineRule="exact"/>
              <w:rPr>
                <w:szCs w:val="21"/>
              </w:rPr>
            </w:pPr>
            <w:r>
              <w:rPr>
                <w:rFonts w:hint="eastAsia"/>
                <w:szCs w:val="21"/>
              </w:rPr>
              <w:t>对应核实设备使用情况记录表</w:t>
            </w:r>
          </w:p>
          <w:p>
            <w:pPr>
              <w:spacing w:beforeLines="50" w:line="400" w:lineRule="exact"/>
              <w:rPr>
                <w:szCs w:val="21"/>
              </w:rPr>
            </w:pPr>
            <w:r>
              <w:rPr>
                <w:rFonts w:hint="eastAsia"/>
                <w:szCs w:val="21"/>
              </w:rPr>
              <w:t xml:space="preserve">   主要有：测线仪、夹钳、网线钳、打线钳、电钻、电锤、手枪钻等，设备使用完好。能够满足经营需求，公司对相关的设备进行了维护和保养，能够满足设备的运行和日常维护要求,从而确保满足规定要求。 </w:t>
            </w:r>
          </w:p>
          <w:p>
            <w:pPr>
              <w:spacing w:beforeLines="50" w:line="400" w:lineRule="exact"/>
              <w:rPr>
                <w:szCs w:val="21"/>
              </w:rPr>
            </w:pPr>
            <w:r>
              <w:rPr>
                <w:rFonts w:hint="eastAsia"/>
                <w:szCs w:val="21"/>
              </w:rPr>
              <w:t>现场察看检测设备使用情况记录表</w:t>
            </w:r>
          </w:p>
          <w:p>
            <w:pPr>
              <w:spacing w:beforeLines="50" w:line="400" w:lineRule="exact"/>
              <w:rPr>
                <w:szCs w:val="21"/>
              </w:rPr>
            </w:pPr>
            <w:r>
              <w:rPr>
                <w:rFonts w:hint="eastAsia"/>
                <w:szCs w:val="21"/>
              </w:rPr>
              <w:t>主要有：万用表、网络测试仪、钢卷尺等，使用的监视测量设备由工程部进行日常管理,设备使用完好。</w:t>
            </w:r>
          </w:p>
          <w:p>
            <w:pPr>
              <w:spacing w:beforeLines="50" w:line="400" w:lineRule="exact"/>
              <w:rPr>
                <w:szCs w:val="21"/>
              </w:rPr>
            </w:pPr>
            <w:r>
              <w:rPr>
                <w:rFonts w:hint="eastAsia"/>
                <w:szCs w:val="21"/>
              </w:rPr>
              <w:t>查看项目实施情况：</w:t>
            </w:r>
          </w:p>
          <w:p>
            <w:pPr>
              <w:spacing w:beforeLines="50" w:line="400" w:lineRule="exact"/>
              <w:rPr>
                <w:szCs w:val="21"/>
              </w:rPr>
            </w:pPr>
            <w:r>
              <w:rPr>
                <w:rFonts w:hint="eastAsia"/>
                <w:szCs w:val="21"/>
              </w:rPr>
              <w:t>一、查记录，技术交底记录：</w:t>
            </w:r>
          </w:p>
          <w:p>
            <w:pPr>
              <w:spacing w:beforeLines="50" w:line="400" w:lineRule="exact"/>
              <w:rPr>
                <w:szCs w:val="21"/>
              </w:rPr>
            </w:pPr>
            <w:r>
              <w:rPr>
                <w:rFonts w:hint="eastAsia"/>
                <w:szCs w:val="21"/>
              </w:rPr>
              <w:t>时间：2019年12月20日，查技术交底：</w:t>
            </w:r>
          </w:p>
          <w:p>
            <w:pPr>
              <w:spacing w:beforeLines="50" w:line="400" w:lineRule="exact"/>
              <w:rPr>
                <w:szCs w:val="21"/>
              </w:rPr>
            </w:pPr>
            <w:r>
              <w:rPr>
                <w:rFonts w:hint="eastAsia"/>
                <w:szCs w:val="21"/>
              </w:rPr>
              <w:t>交底内容：信息化</w:t>
            </w:r>
            <w:r>
              <w:rPr>
                <w:szCs w:val="21"/>
              </w:rPr>
              <w:t>建设</w:t>
            </w:r>
            <w:r>
              <w:rPr>
                <w:rFonts w:hint="eastAsia"/>
                <w:szCs w:val="21"/>
              </w:rPr>
              <w:t>操作要点及技术措施、软硬件需求等、</w:t>
            </w:r>
          </w:p>
          <w:p>
            <w:pPr>
              <w:spacing w:beforeLines="50" w:line="400" w:lineRule="exact"/>
              <w:rPr>
                <w:szCs w:val="21"/>
              </w:rPr>
            </w:pPr>
            <w:r>
              <w:rPr>
                <w:rFonts w:hint="eastAsia"/>
                <w:szCs w:val="21"/>
              </w:rPr>
              <w:t>交底人：李平</w:t>
            </w:r>
          </w:p>
          <w:p>
            <w:pPr>
              <w:spacing w:beforeLines="50" w:line="400" w:lineRule="exact"/>
              <w:rPr>
                <w:szCs w:val="21"/>
              </w:rPr>
            </w:pPr>
            <w:r>
              <w:rPr>
                <w:rFonts w:hint="eastAsia"/>
                <w:szCs w:val="21"/>
              </w:rPr>
              <w:t>交底接收人：吴光辉</w:t>
            </w:r>
          </w:p>
          <w:p>
            <w:pPr>
              <w:spacing w:line="360" w:lineRule="auto"/>
              <w:rPr>
                <w:szCs w:val="21"/>
              </w:rPr>
            </w:pPr>
            <w:r>
              <w:rPr>
                <w:rFonts w:hint="eastAsia"/>
                <w:szCs w:val="21"/>
              </w:rPr>
              <w:t>二、实施内容为：1.光纤及网络线路布置；2.安装调试监控设备；3.安装调试VR安全体验系统（高科技体感行走平台，22场景体验）；4.安装调试 3D全息系统及LED屏幕（投影融合+分区影像控制+软件制作）；5.集中安装安全管理设备（塔吊运行智能监测系统、卸料平台监测报警系统、施工电梯运行监管系统）；6.安装劳务实名制（门禁）系统；7.调试智慧工地管理软件，实现项目对施工现场进度、质量、安全、劳务、物资、环境等实时在线数据查看、汇总、分析、预警等功能，实现对现场部分设备的联动控制功能。</w:t>
            </w:r>
          </w:p>
          <w:p>
            <w:pPr>
              <w:spacing w:line="360" w:lineRule="auto"/>
              <w:rPr>
                <w:szCs w:val="21"/>
              </w:rPr>
            </w:pPr>
            <w:r>
              <w:rPr>
                <w:rFonts w:hint="eastAsia"/>
                <w:szCs w:val="21"/>
              </w:rPr>
              <w:t>查看记录能按技术交底要求进行操作，能按策划要求监控记录，提供有：《网络结构图》、《综合布线隐蔽工程检查记录表》、《项目日报》、《技术交底记录》等。</w:t>
            </w:r>
          </w:p>
          <w:p>
            <w:pPr>
              <w:spacing w:beforeLines="50" w:line="400" w:lineRule="exact"/>
              <w:rPr>
                <w:szCs w:val="21"/>
              </w:rPr>
            </w:pPr>
            <w:r>
              <w:rPr>
                <w:rFonts w:hint="eastAsia"/>
                <w:szCs w:val="21"/>
              </w:rPr>
              <w:t>抽：综合布线隐蔽工程检查记录表</w:t>
            </w:r>
          </w:p>
          <w:p>
            <w:pPr>
              <w:spacing w:beforeLines="50" w:line="400" w:lineRule="exact"/>
              <w:rPr>
                <w:szCs w:val="21"/>
              </w:rPr>
            </w:pPr>
            <w:r>
              <w:rPr>
                <w:rFonts w:hint="eastAsia"/>
                <w:szCs w:val="21"/>
              </w:rPr>
              <w:t>内容主要有：施工方案、材料合格报告、施工规范、安装情况等；</w:t>
            </w:r>
          </w:p>
          <w:p>
            <w:pPr>
              <w:spacing w:beforeLines="50" w:line="400" w:lineRule="exact"/>
              <w:rPr>
                <w:szCs w:val="21"/>
              </w:rPr>
            </w:pPr>
            <w:r>
              <w:rPr>
                <w:rFonts w:hint="eastAsia"/>
                <w:szCs w:val="21"/>
              </w:rPr>
              <w:t>结果：符合技术要求，</w:t>
            </w:r>
          </w:p>
          <w:p>
            <w:pPr>
              <w:spacing w:beforeLines="50" w:line="400" w:lineRule="exact"/>
              <w:rPr>
                <w:szCs w:val="21"/>
              </w:rPr>
            </w:pPr>
            <w:r>
              <w:rPr>
                <w:rFonts w:hint="eastAsia"/>
                <w:szCs w:val="21"/>
              </w:rPr>
              <w:t>检查人：李平    2019.12 .30</w:t>
            </w:r>
          </w:p>
          <w:p>
            <w:pPr>
              <w:spacing w:beforeLines="50" w:line="400" w:lineRule="exact"/>
              <w:rPr>
                <w:szCs w:val="21"/>
              </w:rPr>
            </w:pPr>
            <w:r>
              <w:rPr>
                <w:rFonts w:hint="eastAsia"/>
                <w:szCs w:val="21"/>
              </w:rPr>
              <w:t>查项目日报：</w:t>
            </w:r>
          </w:p>
          <w:p>
            <w:pPr>
              <w:spacing w:beforeLines="50" w:line="400" w:lineRule="exact"/>
              <w:rPr>
                <w:szCs w:val="21"/>
              </w:rPr>
            </w:pPr>
            <w:r>
              <w:rPr>
                <w:rFonts w:hint="eastAsia"/>
                <w:szCs w:val="21"/>
              </w:rPr>
              <w:t>时间：2019年12月14日-2019年12月20日，</w:t>
            </w:r>
          </w:p>
          <w:p>
            <w:pPr>
              <w:spacing w:beforeLines="50" w:line="400" w:lineRule="exact"/>
              <w:rPr>
                <w:szCs w:val="21"/>
              </w:rPr>
            </w:pPr>
            <w:r>
              <w:rPr>
                <w:rFonts w:hint="eastAsia"/>
                <w:szCs w:val="21"/>
              </w:rPr>
              <w:t>施工内容：光纤及网络线路布置；安装调试监控设备</w:t>
            </w:r>
          </w:p>
          <w:p>
            <w:pPr>
              <w:spacing w:beforeLines="50" w:line="400" w:lineRule="exact"/>
              <w:rPr>
                <w:szCs w:val="21"/>
              </w:rPr>
            </w:pPr>
            <w:r>
              <w:rPr>
                <w:rFonts w:hint="eastAsia"/>
                <w:szCs w:val="21"/>
              </w:rPr>
              <w:t>存在问题：无。</w:t>
            </w:r>
          </w:p>
          <w:p>
            <w:pPr>
              <w:spacing w:beforeLines="50" w:line="400" w:lineRule="exact"/>
            </w:pPr>
            <w:r>
              <w:rPr>
                <w:rFonts w:hint="eastAsia"/>
                <w:szCs w:val="21"/>
              </w:rPr>
              <w:t>操作人员：</w:t>
            </w:r>
            <w:r>
              <w:rPr>
                <w:rFonts w:hint="eastAsia"/>
              </w:rPr>
              <w:t>李平、宗克先</w:t>
            </w:r>
          </w:p>
          <w:p>
            <w:pPr>
              <w:pStyle w:val="2"/>
            </w:pPr>
          </w:p>
          <w:p>
            <w:pPr>
              <w:spacing w:beforeLines="50" w:line="400" w:lineRule="exact"/>
              <w:rPr>
                <w:szCs w:val="21"/>
              </w:rPr>
            </w:pPr>
            <w:r>
              <w:rPr>
                <w:rFonts w:hint="eastAsia"/>
                <w:szCs w:val="21"/>
              </w:rPr>
              <w:t>查，正在实施项目为系统调试</w:t>
            </w:r>
          </w:p>
          <w:p>
            <w:pPr>
              <w:spacing w:beforeLines="50" w:line="400" w:lineRule="exact"/>
              <w:rPr>
                <w:szCs w:val="21"/>
              </w:rPr>
            </w:pPr>
            <w:r>
              <w:rPr>
                <w:rFonts w:hint="eastAsia"/>
                <w:szCs w:val="21"/>
              </w:rPr>
              <w:t>时间：2020.3.20-至今</w:t>
            </w:r>
          </w:p>
          <w:p>
            <w:pPr>
              <w:spacing w:beforeLines="50" w:line="400" w:lineRule="exact"/>
              <w:rPr>
                <w:szCs w:val="21"/>
              </w:rPr>
            </w:pPr>
            <w:r>
              <w:rPr>
                <w:rFonts w:hint="eastAsia"/>
                <w:szCs w:val="21"/>
              </w:rPr>
              <w:t>操作人员：2名</w:t>
            </w:r>
          </w:p>
          <w:p>
            <w:pPr>
              <w:spacing w:beforeLines="50" w:line="400" w:lineRule="exact"/>
              <w:rPr>
                <w:szCs w:val="21"/>
              </w:rPr>
            </w:pPr>
            <w:r>
              <w:rPr>
                <w:rFonts w:hint="eastAsia"/>
                <w:szCs w:val="21"/>
              </w:rPr>
              <w:t>主要工作任务：系统测试、调试等。</w:t>
            </w:r>
          </w:p>
          <w:p>
            <w:pPr>
              <w:spacing w:beforeLines="50" w:line="400" w:lineRule="exact"/>
              <w:rPr>
                <w:szCs w:val="21"/>
              </w:rPr>
            </w:pPr>
            <w:r>
              <w:rPr>
                <w:rFonts w:hint="eastAsia"/>
                <w:szCs w:val="21"/>
              </w:rPr>
              <w:t>实施人员：</w:t>
            </w:r>
            <w:r>
              <w:rPr>
                <w:rFonts w:hint="eastAsia"/>
              </w:rPr>
              <w:t>李平、宗克先</w:t>
            </w:r>
            <w:r>
              <w:rPr>
                <w:rFonts w:hint="eastAsia"/>
                <w:szCs w:val="21"/>
              </w:rPr>
              <w:t>。</w:t>
            </w:r>
          </w:p>
          <w:p>
            <w:pPr>
              <w:spacing w:beforeLines="50" w:line="400" w:lineRule="exact"/>
              <w:rPr>
                <w:szCs w:val="21"/>
              </w:rPr>
            </w:pPr>
            <w:r>
              <w:rPr>
                <w:rFonts w:hint="eastAsia"/>
                <w:szCs w:val="21"/>
              </w:rPr>
              <w:t>使用材料：网络测线仪、万用表、测试软件等。</w:t>
            </w:r>
          </w:p>
          <w:p>
            <w:pPr>
              <w:spacing w:beforeLines="50" w:line="400" w:lineRule="exact"/>
              <w:rPr>
                <w:szCs w:val="21"/>
              </w:rPr>
            </w:pPr>
            <w:r>
              <w:rPr>
                <w:rFonts w:hint="eastAsia"/>
                <w:szCs w:val="21"/>
              </w:rPr>
              <w:t>质量监控点：系统展示功能。</w:t>
            </w:r>
          </w:p>
          <w:p>
            <w:pPr>
              <w:pStyle w:val="2"/>
            </w:pPr>
          </w:p>
          <w:p>
            <w:pPr>
              <w:spacing w:beforeLines="50" w:line="400" w:lineRule="exact"/>
              <w:rPr>
                <w:szCs w:val="21"/>
              </w:rPr>
            </w:pPr>
            <w:r>
              <w:rPr>
                <w:rFonts w:hint="eastAsia"/>
                <w:szCs w:val="21"/>
              </w:rPr>
              <w:t>公司识别过程为:隐蔽安装</w:t>
            </w:r>
          </w:p>
          <w:p>
            <w:pPr>
              <w:spacing w:beforeLines="50" w:line="400" w:lineRule="exact"/>
              <w:rPr>
                <w:szCs w:val="21"/>
              </w:rPr>
            </w:pPr>
            <w:r>
              <w:rPr>
                <w:rFonts w:hint="eastAsia"/>
                <w:szCs w:val="21"/>
              </w:rPr>
              <w:t>查：《特殊过程确认表》</w:t>
            </w:r>
          </w:p>
          <w:p>
            <w:pPr>
              <w:spacing w:beforeLines="50" w:line="400" w:lineRule="exact"/>
              <w:rPr>
                <w:szCs w:val="21"/>
              </w:rPr>
            </w:pPr>
            <w:r>
              <w:rPr>
                <w:rFonts w:hint="eastAsia"/>
                <w:szCs w:val="21"/>
              </w:rPr>
              <w:t>确认项目：重庆市市政设计研究院研发基地智慧展厅项目</w:t>
            </w:r>
          </w:p>
          <w:p>
            <w:pPr>
              <w:spacing w:beforeLines="50" w:line="400" w:lineRule="exact"/>
              <w:rPr>
                <w:szCs w:val="21"/>
              </w:rPr>
            </w:pPr>
            <w:r>
              <w:rPr>
                <w:rFonts w:hint="eastAsia"/>
                <w:szCs w:val="21"/>
              </w:rPr>
              <w:t>人员鉴定：相关人员4人都进行了上岗培训，并通过考试合格，能满足隐蔽工程的相关要求，</w:t>
            </w:r>
          </w:p>
          <w:p>
            <w:pPr>
              <w:spacing w:beforeLines="50" w:line="400" w:lineRule="exact"/>
              <w:rPr>
                <w:szCs w:val="21"/>
              </w:rPr>
            </w:pPr>
            <w:r>
              <w:rPr>
                <w:rFonts w:hint="eastAsia"/>
                <w:szCs w:val="21"/>
              </w:rPr>
              <w:t>设备鉴定：公司相应的施工设备通过保养维护，设备正常，能满足施工过程的各项要求，</w:t>
            </w:r>
          </w:p>
          <w:p>
            <w:pPr>
              <w:spacing w:beforeLines="50" w:line="400" w:lineRule="exact"/>
              <w:rPr>
                <w:szCs w:val="21"/>
              </w:rPr>
            </w:pPr>
            <w:r>
              <w:rPr>
                <w:rFonts w:hint="eastAsia"/>
                <w:szCs w:val="21"/>
              </w:rPr>
              <w:t>工艺参数鉴定：严格按照隐蔽工程作业要求进行施工，过程能满足要求。</w:t>
            </w:r>
          </w:p>
          <w:p>
            <w:pPr>
              <w:spacing w:beforeLines="50" w:line="400" w:lineRule="exact"/>
              <w:rPr>
                <w:szCs w:val="21"/>
              </w:rPr>
            </w:pPr>
            <w:r>
              <w:rPr>
                <w:rFonts w:hint="eastAsia"/>
                <w:szCs w:val="21"/>
              </w:rPr>
              <w:t>过程能力鉴定：公司对隐蔽过程进行了相关鉴定，其中包括工艺参数、人员鉴定、设备鉴定，完全能满足公司对隐蔽过程的相关要求；</w:t>
            </w:r>
          </w:p>
          <w:p>
            <w:pPr>
              <w:spacing w:beforeLines="50" w:line="400" w:lineRule="exact"/>
              <w:rPr>
                <w:szCs w:val="21"/>
              </w:rPr>
            </w:pPr>
            <w:r>
              <w:rPr>
                <w:rFonts w:hint="eastAsia"/>
                <w:szCs w:val="21"/>
              </w:rPr>
              <w:t>鉴定人：李平           2019.12.20</w:t>
            </w:r>
          </w:p>
          <w:p>
            <w:pPr>
              <w:spacing w:beforeLines="50" w:line="400" w:lineRule="exact"/>
              <w:rPr>
                <w:rFonts w:ascii="宋体" w:hAnsi="宋体"/>
                <w:szCs w:val="21"/>
              </w:rPr>
            </w:pPr>
            <w:r>
              <w:rPr>
                <w:rFonts w:hint="eastAsia"/>
                <w:szCs w:val="21"/>
              </w:rPr>
              <w:t>设计开发和系统集成服务过程基本能满足要求。</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8.5.2</w:t>
            </w:r>
          </w:p>
        </w:tc>
        <w:tc>
          <w:tcPr>
            <w:tcW w:w="10353" w:type="dxa"/>
          </w:tcPr>
          <w:p>
            <w:pPr>
              <w:spacing w:beforeLines="50" w:line="400" w:lineRule="exact"/>
              <w:ind w:firstLine="420" w:firstLineChars="200"/>
              <w:rPr>
                <w:szCs w:val="21"/>
              </w:rPr>
            </w:pPr>
            <w:r>
              <w:rPr>
                <w:rFonts w:hint="eastAsia"/>
                <w:szCs w:val="21"/>
              </w:rPr>
              <w:t>现场查见，公司软件在编制过程中对标识和可追溯性进行了规定。规定每个代码块必须标识代码块的功能、编制人、编制时间，若有修改，必须注明修改时间、修改人、修改内容等。</w:t>
            </w:r>
          </w:p>
          <w:p>
            <w:pPr>
              <w:spacing w:beforeLines="50" w:line="400" w:lineRule="exact"/>
              <w:rPr>
                <w:szCs w:val="21"/>
              </w:rPr>
            </w:pPr>
            <w:r>
              <w:rPr>
                <w:rFonts w:hint="eastAsia"/>
                <w:szCs w:val="21"/>
              </w:rPr>
              <w:t>对于软件设计的输出资料（软件、说明书等），必须有编号、文件名、版本号等进行标识。</w:t>
            </w:r>
          </w:p>
          <w:p>
            <w:pPr>
              <w:spacing w:beforeLines="50" w:line="400" w:lineRule="exact"/>
              <w:rPr>
                <w:rFonts w:ascii="宋体" w:hAnsi="宋体" w:cs="宋体"/>
                <w:szCs w:val="21"/>
              </w:rPr>
            </w:pPr>
            <w:r>
              <w:rPr>
                <w:rFonts w:hint="eastAsia"/>
                <w:szCs w:val="21"/>
              </w:rPr>
              <w:t>系统集成过程：原材料采用“标识卡”进行标识，卡上注明“原材料名称”、“规格型号”、“进厂日期”、“材料规格”、 “数量”、“检验状态”等内容；过程、产品采用检验记录进行标识；能做到追溯的目的。</w:t>
            </w:r>
          </w:p>
        </w:tc>
        <w:tc>
          <w:tcPr>
            <w:tcW w:w="1236"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8.5.3</w:t>
            </w:r>
          </w:p>
        </w:tc>
        <w:tc>
          <w:tcPr>
            <w:tcW w:w="10353" w:type="dxa"/>
          </w:tcPr>
          <w:p>
            <w:pPr>
              <w:spacing w:beforeLines="50" w:line="400" w:lineRule="exact"/>
              <w:rPr>
                <w:szCs w:val="21"/>
              </w:rPr>
            </w:pPr>
            <w:r>
              <w:rPr>
                <w:rFonts w:hint="eastAsia"/>
                <w:szCs w:val="21"/>
              </w:rPr>
              <w:t xml:space="preserve">公司顾客的财产为顾客信息、合同等，公司对顾客或外部供方财产进行了记录保存，当顾客或外部供方财产丢失时，应告知顾客或外部供方。 </w:t>
            </w:r>
          </w:p>
          <w:p>
            <w:pPr>
              <w:spacing w:beforeLines="50" w:line="400" w:lineRule="exact"/>
              <w:rPr>
                <w:rFonts w:ascii="宋体" w:hAnsi="宋体" w:cs="宋体"/>
                <w:szCs w:val="21"/>
              </w:rPr>
            </w:pPr>
            <w:r>
              <w:rPr>
                <w:rFonts w:hint="eastAsia"/>
                <w:szCs w:val="21"/>
              </w:rPr>
              <w:t>负责人讲目前没有发生顾客或外部供方财产丢失的情况；</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8.5.4</w:t>
            </w:r>
          </w:p>
        </w:tc>
        <w:tc>
          <w:tcPr>
            <w:tcW w:w="10353" w:type="dxa"/>
          </w:tcPr>
          <w:p>
            <w:pPr>
              <w:spacing w:line="400" w:lineRule="atLeast"/>
              <w:ind w:firstLine="420" w:firstLineChars="200"/>
              <w:rPr>
                <w:rFonts w:ascii="宋体" w:hAnsi="宋体"/>
                <w:szCs w:val="21"/>
              </w:rPr>
            </w:pPr>
            <w:r>
              <w:rPr>
                <w:rFonts w:hint="eastAsia" w:ascii="宋体" w:hAnsi="宋体"/>
                <w:szCs w:val="21"/>
              </w:rPr>
              <w:t>软件的防护：查见，公司对软件运行环境提出要求，客户在使用过程中安装必要的杀毒软件，避免软件使用过程中被破坏。同时，对于软件、数据库等均采取双机备份，可及时恢复系统和数据。</w:t>
            </w:r>
          </w:p>
          <w:p>
            <w:pPr>
              <w:spacing w:line="400" w:lineRule="exact"/>
              <w:ind w:firstLine="420" w:firstLineChars="200"/>
              <w:rPr>
                <w:rFonts w:ascii="宋体" w:hAnsi="宋体" w:cs="宋体"/>
                <w:szCs w:val="21"/>
              </w:rPr>
            </w:pPr>
            <w:r>
              <w:rPr>
                <w:rFonts w:hint="eastAsia" w:ascii="宋体" w:hAnsi="宋体"/>
                <w:szCs w:val="21"/>
              </w:rPr>
              <w:t>系统集成项目的防护：查文件要求，待用的电线、网线、设备均进行了防护管理，已布好的线均用扎线固定或用塑料管防护，设备、仪器安装固定到位，能起到有效防护。</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8.5.5</w:t>
            </w:r>
          </w:p>
        </w:tc>
        <w:tc>
          <w:tcPr>
            <w:tcW w:w="10353" w:type="dxa"/>
          </w:tcPr>
          <w:p>
            <w:pPr>
              <w:spacing w:line="400" w:lineRule="exact"/>
              <w:rPr>
                <w:rFonts w:ascii="宋体" w:hAnsi="宋体" w:cs="宋体"/>
                <w:szCs w:val="21"/>
              </w:rPr>
            </w:pPr>
            <w:r>
              <w:rPr>
                <w:rFonts w:hint="eastAsia" w:ascii="宋体" w:hAnsi="宋体" w:cs="宋体"/>
                <w:szCs w:val="21"/>
              </w:rPr>
              <w:t>公司明确产品和服务相关交付后活动的安排及管控要求，包括满足以下各项内容要求。如: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b）与产品和服务相关的潜在不期望的后果；</w:t>
            </w:r>
          </w:p>
          <w:p>
            <w:pPr>
              <w:spacing w:line="400" w:lineRule="exact"/>
              <w:rPr>
                <w:rFonts w:ascii="宋体" w:hAnsi="宋体" w:cs="宋体"/>
                <w:szCs w:val="21"/>
              </w:rPr>
            </w:pPr>
            <w:r>
              <w:rPr>
                <w:rFonts w:hint="eastAsia" w:ascii="宋体" w:hAnsi="宋体" w:cs="宋体"/>
                <w:szCs w:val="21"/>
              </w:rPr>
              <w:t>c）其产品和服务的性质、用途和预期寿命；</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此外，也包括：交付后活动可能含的担保条款所规定的相关活动，诸如合同规定的售后服务等。</w:t>
            </w:r>
          </w:p>
          <w:p>
            <w:pPr>
              <w:spacing w:line="400" w:lineRule="exact"/>
              <w:ind w:firstLine="420" w:firstLineChars="200"/>
              <w:rPr>
                <w:rFonts w:ascii="宋体" w:hAnsi="宋体" w:cs="宋体"/>
                <w:szCs w:val="21"/>
              </w:rPr>
            </w:pPr>
            <w:r>
              <w:rPr>
                <w:rFonts w:hint="eastAsia" w:ascii="宋体" w:hAnsi="宋体" w:cs="宋体"/>
                <w:szCs w:val="21"/>
              </w:rPr>
              <w:t>查问，对于已经交付的产品，公司承诺：产品交付后随时跟踪质量状况，发现问题及时进行解决。公司的售后服务主要通过远程服务解决和上门服务解决。</w:t>
            </w:r>
          </w:p>
          <w:p>
            <w:pPr>
              <w:spacing w:line="400" w:lineRule="exact"/>
              <w:ind w:firstLine="420" w:firstLineChars="200"/>
              <w:rPr>
                <w:rFonts w:ascii="宋体" w:hAnsi="宋体" w:cs="宋体"/>
                <w:szCs w:val="21"/>
              </w:rPr>
            </w:pPr>
            <w:r>
              <w:rPr>
                <w:rFonts w:hint="eastAsia" w:ascii="宋体" w:hAnsi="宋体" w:cs="宋体"/>
                <w:szCs w:val="21"/>
              </w:rPr>
              <w:t>-现场记录及沟通确认：已基本满足交付后活动的要求</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8.5.6</w:t>
            </w:r>
          </w:p>
        </w:tc>
        <w:tc>
          <w:tcPr>
            <w:tcW w:w="10353"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查，对于方案、产品信息等更改，必须经过评审，确认能满足要求后方能进行，具体按文件管理要求。</w:t>
            </w:r>
          </w:p>
          <w:p>
            <w:pPr>
              <w:spacing w:line="400" w:lineRule="exact"/>
              <w:ind w:firstLine="420" w:firstLineChars="200"/>
              <w:rPr>
                <w:rFonts w:ascii="宋体" w:hAnsi="宋体" w:cs="宋体"/>
                <w:szCs w:val="21"/>
              </w:rPr>
            </w:pPr>
            <w:r>
              <w:rPr>
                <w:rFonts w:hint="eastAsia" w:ascii="宋体" w:hAnsi="宋体"/>
                <w:szCs w:val="21"/>
              </w:rPr>
              <w:t>查，近期暂无方案、产品信息变更的情况。</w:t>
            </w:r>
          </w:p>
        </w:tc>
        <w:tc>
          <w:tcPr>
            <w:tcW w:w="12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产品和服务放行；</w:t>
            </w:r>
          </w:p>
        </w:tc>
        <w:tc>
          <w:tcPr>
            <w:tcW w:w="960" w:type="dxa"/>
          </w:tcPr>
          <w:p>
            <w:pPr>
              <w:adjustRightInd w:val="0"/>
              <w:snapToGrid w:val="0"/>
              <w:jc w:val="cente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8.6</w:t>
            </w:r>
          </w:p>
        </w:tc>
        <w:tc>
          <w:tcPr>
            <w:tcW w:w="10353" w:type="dxa"/>
          </w:tcPr>
          <w:p>
            <w:pPr>
              <w:spacing w:line="400" w:lineRule="exact"/>
              <w:rPr>
                <w:szCs w:val="21"/>
              </w:rPr>
            </w:pPr>
            <w:r>
              <w:rPr>
                <w:rFonts w:hint="eastAsia"/>
                <w:szCs w:val="21"/>
              </w:rPr>
              <w:t>公司编制了</w:t>
            </w:r>
            <w:r>
              <w:rPr>
                <w:rFonts w:hint="eastAsia" w:ascii="宋体" w:hAnsi="宋体" w:cs="Arial"/>
                <w:szCs w:val="21"/>
              </w:rPr>
              <w:t>《进料检验规范》、《质量控制标准》、《交付验收》</w:t>
            </w:r>
            <w:r>
              <w:rPr>
                <w:rFonts w:hint="eastAsia"/>
                <w:szCs w:val="21"/>
              </w:rPr>
              <w:t>文件对采购、施工过程、验收的检验项目、方法、检验依据做出 了规定。</w:t>
            </w:r>
          </w:p>
          <w:p>
            <w:pPr>
              <w:spacing w:line="360" w:lineRule="auto"/>
              <w:ind w:right="71" w:rightChars="34"/>
              <w:jc w:val="left"/>
              <w:rPr>
                <w:rFonts w:ascii="宋体" w:hAnsi="宋体" w:cs="宋体"/>
                <w:szCs w:val="21"/>
              </w:rPr>
            </w:pPr>
            <w:r>
              <w:rPr>
                <w:rFonts w:hint="eastAsia" w:ascii="宋体" w:hAnsi="宋体" w:cs="宋体"/>
                <w:kern w:val="0"/>
                <w:szCs w:val="21"/>
              </w:rPr>
              <w:t>抽</w:t>
            </w:r>
            <w:r>
              <w:rPr>
                <w:rFonts w:hint="eastAsia" w:ascii="宋体" w:hAnsi="宋体" w:cs="宋体"/>
                <w:szCs w:val="21"/>
              </w:rPr>
              <w:t>查验证记录，查《入库单》</w:t>
            </w:r>
          </w:p>
          <w:p>
            <w:pPr>
              <w:widowControl/>
              <w:spacing w:line="360" w:lineRule="auto"/>
              <w:jc w:val="left"/>
              <w:rPr>
                <w:rFonts w:ascii="宋体" w:hAnsi="宋体" w:cs="宋体"/>
                <w:kern w:val="0"/>
                <w:szCs w:val="21"/>
              </w:rPr>
            </w:pPr>
            <w:r>
              <w:rPr>
                <w:rFonts w:hint="eastAsia" w:ascii="宋体" w:hAnsi="宋体" w:cs="宋体"/>
                <w:kern w:val="0"/>
                <w:szCs w:val="21"/>
              </w:rPr>
              <w:t>抽查：验收日期：2019.12.30</w:t>
            </w:r>
          </w:p>
          <w:p>
            <w:pPr>
              <w:widowControl/>
              <w:spacing w:line="360" w:lineRule="auto"/>
              <w:jc w:val="left"/>
              <w:rPr>
                <w:rFonts w:ascii="宋体" w:hAnsi="宋体" w:cs="宋体"/>
                <w:kern w:val="0"/>
                <w:szCs w:val="21"/>
              </w:rPr>
            </w:pPr>
            <w:r>
              <w:rPr>
                <w:rFonts w:hint="eastAsia" w:ascii="宋体" w:hAnsi="宋体" w:cs="宋体"/>
                <w:kern w:val="0"/>
                <w:szCs w:val="21"/>
              </w:rPr>
              <w:t>产品名称：屏蔽电缆、网络交换机</w:t>
            </w:r>
            <w:r>
              <w:rPr>
                <w:rFonts w:hint="eastAsia" w:ascii="宋体" w:hAnsi="宋体" w:cs="宋体"/>
                <w:szCs w:val="21"/>
              </w:rPr>
              <w:t>等</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：名称/外观/规格/型号、供方资格、数量与订单/进货单相符、检验报告或质量证明文件 。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kern w:val="0"/>
                <w:szCs w:val="21"/>
              </w:rPr>
            </w:pPr>
            <w:r>
              <w:rPr>
                <w:rFonts w:hint="eastAsia" w:ascii="宋体" w:hAnsi="宋体" w:cs="宋体"/>
                <w:kern w:val="0"/>
                <w:szCs w:val="21"/>
              </w:rPr>
              <w:t>检验人：</w:t>
            </w:r>
            <w:r>
              <w:rPr>
                <w:rFonts w:hint="eastAsia" w:ascii="楷体_GB2312" w:hAnsi="楷体" w:eastAsia="楷体_GB2312"/>
                <w:sz w:val="24"/>
              </w:rPr>
              <w:t>毕立环</w:t>
            </w:r>
          </w:p>
          <w:p>
            <w:pPr>
              <w:widowControl/>
              <w:spacing w:line="360" w:lineRule="auto"/>
              <w:jc w:val="left"/>
              <w:rPr>
                <w:rFonts w:ascii="宋体" w:hAnsi="宋体" w:cs="宋体"/>
                <w:kern w:val="0"/>
                <w:szCs w:val="21"/>
              </w:rPr>
            </w:pPr>
            <w:r>
              <w:rPr>
                <w:rFonts w:hint="eastAsia" w:ascii="宋体" w:hAnsi="宋体" w:cs="宋体"/>
                <w:kern w:val="0"/>
                <w:szCs w:val="21"/>
              </w:rPr>
              <w:t>抽查：验收日期：2019.11.23</w:t>
            </w:r>
          </w:p>
          <w:p>
            <w:pPr>
              <w:widowControl/>
              <w:spacing w:line="360" w:lineRule="auto"/>
              <w:jc w:val="left"/>
              <w:rPr>
                <w:rFonts w:ascii="宋体" w:hAnsi="宋体" w:cs="宋体"/>
                <w:kern w:val="0"/>
                <w:szCs w:val="21"/>
              </w:rPr>
            </w:pPr>
            <w:r>
              <w:rPr>
                <w:rFonts w:hint="eastAsia" w:ascii="宋体" w:hAnsi="宋体" w:cs="宋体"/>
                <w:kern w:val="0"/>
                <w:szCs w:val="21"/>
              </w:rPr>
              <w:t xml:space="preserve">产品名称：服务器、服务器配件等  </w:t>
            </w:r>
            <w:r>
              <w:rPr>
                <w:rFonts w:hint="eastAsia" w:ascii="宋体" w:hAnsi="宋体"/>
                <w:szCs w:val="24"/>
              </w:rPr>
              <w:t xml:space="preserve">   </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：名称/外观/规格/型号、数量与订单/进货单相符等。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kern w:val="0"/>
                <w:szCs w:val="21"/>
              </w:rPr>
            </w:pPr>
            <w:r>
              <w:rPr>
                <w:rFonts w:hint="eastAsia" w:ascii="宋体" w:hAnsi="宋体" w:cs="宋体"/>
                <w:kern w:val="0"/>
                <w:szCs w:val="21"/>
              </w:rPr>
              <w:t>检验人：</w:t>
            </w:r>
            <w:r>
              <w:rPr>
                <w:rFonts w:hint="eastAsia" w:ascii="楷体_GB2312" w:hAnsi="楷体" w:eastAsia="楷体_GB2312"/>
                <w:sz w:val="24"/>
              </w:rPr>
              <w:t>毕立环</w:t>
            </w:r>
          </w:p>
          <w:p>
            <w:pPr>
              <w:widowControl/>
              <w:spacing w:line="360" w:lineRule="auto"/>
              <w:jc w:val="left"/>
              <w:rPr>
                <w:rFonts w:ascii="宋体" w:hAnsi="宋体" w:cs="宋体"/>
                <w:kern w:val="0"/>
                <w:szCs w:val="21"/>
              </w:rPr>
            </w:pPr>
            <w:r>
              <w:rPr>
                <w:rFonts w:hint="eastAsia" w:ascii="宋体" w:hAnsi="宋体" w:cs="宋体"/>
                <w:kern w:val="0"/>
                <w:szCs w:val="21"/>
              </w:rPr>
              <w:t>抽查：验收日期：2020.1.11</w:t>
            </w:r>
          </w:p>
          <w:p>
            <w:pPr>
              <w:widowControl/>
              <w:spacing w:line="360" w:lineRule="auto"/>
              <w:jc w:val="left"/>
              <w:rPr>
                <w:rFonts w:ascii="宋体" w:hAnsi="宋体" w:cs="宋体"/>
                <w:kern w:val="0"/>
                <w:szCs w:val="21"/>
              </w:rPr>
            </w:pPr>
            <w:r>
              <w:rPr>
                <w:rFonts w:hint="eastAsia" w:ascii="宋体" w:hAnsi="宋体" w:cs="宋体"/>
                <w:kern w:val="0"/>
                <w:szCs w:val="21"/>
              </w:rPr>
              <w:t>产品名称：电源、控制器</w:t>
            </w:r>
            <w:r>
              <w:rPr>
                <w:rFonts w:hint="eastAsia" w:ascii="宋体" w:hAnsi="宋体" w:cs="宋体"/>
                <w:szCs w:val="21"/>
              </w:rPr>
              <w:t>等</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：名称/外观/规格/型号、数量与订单/进货单相符、检验报告或质量证明文件。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kern w:val="0"/>
                <w:szCs w:val="21"/>
              </w:rPr>
            </w:pPr>
            <w:r>
              <w:rPr>
                <w:rFonts w:hint="eastAsia" w:ascii="宋体" w:hAnsi="宋体" w:cs="宋体"/>
                <w:kern w:val="0"/>
                <w:szCs w:val="21"/>
              </w:rPr>
              <w:t>检验人：毕立环</w:t>
            </w:r>
          </w:p>
          <w:p>
            <w:pPr>
              <w:widowControl/>
              <w:spacing w:line="400" w:lineRule="exact"/>
              <w:rPr>
                <w:szCs w:val="21"/>
              </w:rPr>
            </w:pPr>
            <w:r>
              <w:rPr>
                <w:rFonts w:hint="eastAsia"/>
                <w:szCs w:val="21"/>
              </w:rPr>
              <w:t>......</w:t>
            </w:r>
          </w:p>
          <w:p>
            <w:pPr>
              <w:widowControl/>
              <w:spacing w:line="400" w:lineRule="exact"/>
              <w:rPr>
                <w:szCs w:val="21"/>
              </w:rPr>
            </w:pPr>
            <w:r>
              <w:rPr>
                <w:rFonts w:hint="eastAsia"/>
                <w:szCs w:val="21"/>
              </w:rPr>
              <w:t>系统集成过程检验：</w:t>
            </w:r>
          </w:p>
          <w:p>
            <w:pPr>
              <w:spacing w:beforeLines="50" w:line="400" w:lineRule="exact"/>
              <w:rPr>
                <w:szCs w:val="21"/>
              </w:rPr>
            </w:pPr>
            <w:r>
              <w:rPr>
                <w:rFonts w:hint="eastAsia"/>
                <w:szCs w:val="21"/>
              </w:rPr>
              <w:t>查技术交底：</w:t>
            </w:r>
          </w:p>
          <w:p>
            <w:pPr>
              <w:spacing w:beforeLines="50" w:line="400" w:lineRule="exact"/>
              <w:rPr>
                <w:szCs w:val="21"/>
              </w:rPr>
            </w:pPr>
            <w:r>
              <w:rPr>
                <w:rFonts w:hint="eastAsia"/>
                <w:szCs w:val="21"/>
              </w:rPr>
              <w:t>2019年12月20日，查技术交底：</w:t>
            </w:r>
          </w:p>
          <w:p>
            <w:pPr>
              <w:spacing w:beforeLines="50" w:line="400" w:lineRule="exact"/>
              <w:rPr>
                <w:szCs w:val="21"/>
              </w:rPr>
            </w:pPr>
            <w:r>
              <w:rPr>
                <w:rFonts w:hint="eastAsia"/>
                <w:szCs w:val="21"/>
              </w:rPr>
              <w:t>交底内容：信息化</w:t>
            </w:r>
            <w:r>
              <w:rPr>
                <w:szCs w:val="21"/>
              </w:rPr>
              <w:t>建设</w:t>
            </w:r>
            <w:r>
              <w:rPr>
                <w:rFonts w:hint="eastAsia"/>
                <w:szCs w:val="21"/>
              </w:rPr>
              <w:t>操作要点及技术措施、软硬件需求等、</w:t>
            </w:r>
          </w:p>
          <w:p>
            <w:pPr>
              <w:spacing w:beforeLines="50" w:line="400" w:lineRule="exact"/>
              <w:rPr>
                <w:szCs w:val="21"/>
              </w:rPr>
            </w:pPr>
            <w:r>
              <w:rPr>
                <w:rFonts w:hint="eastAsia"/>
                <w:szCs w:val="21"/>
              </w:rPr>
              <w:t>交底人：李平</w:t>
            </w:r>
          </w:p>
          <w:p>
            <w:pPr>
              <w:spacing w:beforeLines="50" w:line="400" w:lineRule="exact"/>
              <w:rPr>
                <w:szCs w:val="21"/>
              </w:rPr>
            </w:pPr>
            <w:r>
              <w:rPr>
                <w:rFonts w:hint="eastAsia"/>
                <w:szCs w:val="21"/>
              </w:rPr>
              <w:t>交底接收人：吴光辉</w:t>
            </w:r>
          </w:p>
          <w:p>
            <w:pPr>
              <w:spacing w:beforeLines="50" w:line="400" w:lineRule="exact"/>
              <w:rPr>
                <w:szCs w:val="21"/>
              </w:rPr>
            </w:pPr>
            <w:r>
              <w:rPr>
                <w:rFonts w:hint="eastAsia"/>
                <w:szCs w:val="21"/>
              </w:rPr>
              <w:t>抽：综合布线隐蔽工程检查记录表</w:t>
            </w:r>
          </w:p>
          <w:p>
            <w:pPr>
              <w:spacing w:beforeLines="50" w:line="400" w:lineRule="exact"/>
              <w:rPr>
                <w:szCs w:val="21"/>
              </w:rPr>
            </w:pPr>
            <w:r>
              <w:rPr>
                <w:rFonts w:hint="eastAsia"/>
                <w:szCs w:val="21"/>
              </w:rPr>
              <w:t>内容主要有：施工方案、材料合格报告、施工规范、安装情况等；</w:t>
            </w:r>
          </w:p>
          <w:p>
            <w:pPr>
              <w:spacing w:beforeLines="50" w:line="400" w:lineRule="exact"/>
              <w:rPr>
                <w:szCs w:val="21"/>
              </w:rPr>
            </w:pPr>
            <w:r>
              <w:rPr>
                <w:rFonts w:hint="eastAsia"/>
                <w:szCs w:val="21"/>
              </w:rPr>
              <w:t>结果：符合技术要求，</w:t>
            </w:r>
          </w:p>
          <w:p>
            <w:pPr>
              <w:spacing w:beforeLines="50" w:line="400" w:lineRule="exact"/>
              <w:rPr>
                <w:szCs w:val="21"/>
              </w:rPr>
            </w:pPr>
            <w:r>
              <w:rPr>
                <w:rFonts w:hint="eastAsia"/>
                <w:szCs w:val="21"/>
              </w:rPr>
              <w:t>检查人：李平    2019.12 .30</w:t>
            </w:r>
          </w:p>
          <w:p>
            <w:pPr>
              <w:spacing w:beforeLines="50" w:line="400" w:lineRule="exact"/>
              <w:rPr>
                <w:szCs w:val="21"/>
              </w:rPr>
            </w:pPr>
            <w:r>
              <w:rPr>
                <w:rFonts w:hint="eastAsia"/>
                <w:szCs w:val="21"/>
              </w:rPr>
              <w:t>查项目日报：</w:t>
            </w:r>
          </w:p>
          <w:p>
            <w:pPr>
              <w:spacing w:beforeLines="50" w:line="400" w:lineRule="exact"/>
              <w:rPr>
                <w:szCs w:val="21"/>
              </w:rPr>
            </w:pPr>
            <w:r>
              <w:rPr>
                <w:rFonts w:hint="eastAsia"/>
                <w:szCs w:val="21"/>
              </w:rPr>
              <w:t>时间：2019年12月14日-2019年12月20日，</w:t>
            </w:r>
          </w:p>
          <w:p>
            <w:pPr>
              <w:spacing w:beforeLines="50" w:line="400" w:lineRule="exact"/>
              <w:rPr>
                <w:szCs w:val="21"/>
              </w:rPr>
            </w:pPr>
            <w:r>
              <w:rPr>
                <w:rFonts w:hint="eastAsia"/>
                <w:szCs w:val="21"/>
              </w:rPr>
              <w:t>施工内容：光纤及网络线路布置；安装调试监控设备</w:t>
            </w:r>
          </w:p>
          <w:p>
            <w:pPr>
              <w:spacing w:beforeLines="50" w:line="400" w:lineRule="exact"/>
              <w:rPr>
                <w:szCs w:val="21"/>
              </w:rPr>
            </w:pPr>
            <w:r>
              <w:rPr>
                <w:rFonts w:hint="eastAsia"/>
                <w:szCs w:val="21"/>
              </w:rPr>
              <w:t>存在问题：无。</w:t>
            </w:r>
          </w:p>
          <w:p>
            <w:pPr>
              <w:spacing w:beforeLines="50" w:line="400" w:lineRule="exact"/>
            </w:pPr>
            <w:r>
              <w:rPr>
                <w:rFonts w:hint="eastAsia"/>
                <w:szCs w:val="21"/>
              </w:rPr>
              <w:t>操作人员：</w:t>
            </w:r>
            <w:r>
              <w:rPr>
                <w:rFonts w:hint="eastAsia"/>
              </w:rPr>
              <w:t>李平、宗克先</w:t>
            </w:r>
          </w:p>
          <w:p>
            <w:pPr>
              <w:spacing w:line="400" w:lineRule="atLeast"/>
              <w:rPr>
                <w:rFonts w:ascii="宋体" w:hAnsi="宋体" w:cs="Arial"/>
                <w:szCs w:val="21"/>
              </w:rPr>
            </w:pPr>
          </w:p>
          <w:p>
            <w:pPr>
              <w:spacing w:line="400" w:lineRule="atLeast"/>
              <w:rPr>
                <w:rFonts w:ascii="宋体" w:hAnsi="宋体" w:cs="Arial"/>
                <w:szCs w:val="21"/>
              </w:rPr>
            </w:pPr>
            <w:r>
              <w:rPr>
                <w:rFonts w:hint="eastAsia" w:ascii="宋体" w:hAnsi="宋体" w:cs="Arial"/>
                <w:szCs w:val="21"/>
              </w:rPr>
              <w:t>软件过程检验：</w:t>
            </w:r>
          </w:p>
          <w:p>
            <w:pPr>
              <w:adjustRightInd w:val="0"/>
              <w:snapToGrid w:val="0"/>
              <w:spacing w:line="400" w:lineRule="exact"/>
              <w:ind w:firstLine="420" w:firstLineChars="200"/>
              <w:rPr>
                <w:rFonts w:ascii="宋体" w:hAnsi="宋体"/>
                <w:szCs w:val="21"/>
              </w:rPr>
            </w:pPr>
            <w:r>
              <w:rPr>
                <w:rFonts w:hint="eastAsia" w:ascii="宋体" w:hAnsi="宋体"/>
                <w:szCs w:val="21"/>
              </w:rPr>
              <w:t>查，软件功能测试报告：</w:t>
            </w:r>
          </w:p>
          <w:p>
            <w:pPr>
              <w:adjustRightInd w:val="0"/>
              <w:snapToGrid w:val="0"/>
              <w:spacing w:line="400" w:lineRule="exact"/>
              <w:ind w:firstLine="420" w:firstLineChars="200"/>
              <w:rPr>
                <w:rFonts w:ascii="宋体" w:hAnsi="宋体"/>
                <w:szCs w:val="21"/>
              </w:rPr>
            </w:pPr>
            <w:r>
              <w:rPr>
                <w:rFonts w:hint="eastAsia" w:ascii="宋体" w:hAnsi="宋体"/>
                <w:szCs w:val="21"/>
              </w:rPr>
              <w:t>时间：2019.11.15</w:t>
            </w:r>
          </w:p>
          <w:p>
            <w:pPr>
              <w:adjustRightInd w:val="0"/>
              <w:snapToGrid w:val="0"/>
              <w:spacing w:line="400" w:lineRule="exact"/>
              <w:ind w:firstLine="420" w:firstLineChars="200"/>
              <w:rPr>
                <w:rFonts w:ascii="宋体" w:hAnsi="宋体"/>
                <w:szCs w:val="21"/>
              </w:rPr>
            </w:pPr>
            <w:r>
              <w:rPr>
                <w:rFonts w:hint="eastAsia" w:ascii="宋体" w:hAnsi="宋体"/>
                <w:szCs w:val="21"/>
              </w:rPr>
              <w:t>内容测试：</w:t>
            </w:r>
          </w:p>
          <w:p>
            <w:pPr>
              <w:adjustRightInd w:val="0"/>
              <w:snapToGrid w:val="0"/>
              <w:spacing w:line="400" w:lineRule="exact"/>
              <w:rPr>
                <w:rFonts w:ascii="宋体" w:hAnsi="宋体"/>
                <w:szCs w:val="21"/>
              </w:rPr>
            </w:pPr>
            <w:r>
              <w:rPr>
                <w:rFonts w:hint="eastAsia" w:ascii="宋体" w:hAnsi="宋体"/>
                <w:szCs w:val="21"/>
              </w:rPr>
              <w:t>现场监测监控系统：实时监测管理、自动预警管理、视频浏览管理、图像存储回放、报警处理功能</w:t>
            </w:r>
            <w:r>
              <w:rPr>
                <w:rFonts w:ascii="宋体" w:hAnsi="宋体"/>
                <w:szCs w:val="21"/>
              </w:rPr>
              <w:t>…</w:t>
            </w:r>
            <w:r>
              <w:rPr>
                <w:rFonts w:hint="eastAsia" w:ascii="宋体" w:hAnsi="宋体"/>
                <w:szCs w:val="21"/>
              </w:rPr>
              <w:t>..</w:t>
            </w:r>
          </w:p>
          <w:p>
            <w:pPr>
              <w:adjustRightInd w:val="0"/>
              <w:snapToGrid w:val="0"/>
              <w:spacing w:line="400" w:lineRule="exact"/>
              <w:rPr>
                <w:rFonts w:ascii="宋体" w:hAnsi="宋体"/>
                <w:szCs w:val="21"/>
              </w:rPr>
            </w:pPr>
            <w:r>
              <w:rPr>
                <w:rFonts w:hint="eastAsia" w:ascii="宋体" w:hAnsi="宋体"/>
                <w:szCs w:val="21"/>
              </w:rPr>
              <w:t>工地人员管理系统：无线通信、设备标识、数据采集、实时监测、实时轨迹、考勤管理...</w:t>
            </w:r>
          </w:p>
          <w:p>
            <w:pPr>
              <w:adjustRightInd w:val="0"/>
              <w:snapToGrid w:val="0"/>
              <w:spacing w:line="400" w:lineRule="exact"/>
              <w:rPr>
                <w:rFonts w:ascii="宋体" w:hAnsi="宋体"/>
                <w:szCs w:val="21"/>
              </w:rPr>
            </w:pPr>
            <w:r>
              <w:rPr>
                <w:rFonts w:hint="eastAsia" w:ascii="宋体" w:hAnsi="宋体"/>
                <w:szCs w:val="21"/>
              </w:rPr>
              <w:t>工程物资管理系统：物资定位、电子围栏、一键查询、视频联动....</w:t>
            </w:r>
          </w:p>
          <w:p>
            <w:pPr>
              <w:adjustRightInd w:val="0"/>
              <w:snapToGrid w:val="0"/>
              <w:spacing w:line="400" w:lineRule="exact"/>
              <w:rPr>
                <w:rFonts w:ascii="宋体" w:hAnsi="宋体"/>
                <w:szCs w:val="21"/>
              </w:rPr>
            </w:pPr>
            <w:r>
              <w:rPr>
                <w:rFonts w:hint="eastAsia" w:ascii="宋体" w:hAnsi="宋体"/>
                <w:szCs w:val="21"/>
              </w:rPr>
              <w:t>施工现场管理系统：工程质量监督管理、工程进度跟踪管理、资源申请与审批、信息发布与共享</w:t>
            </w:r>
            <w:r>
              <w:rPr>
                <w:rFonts w:ascii="宋体" w:hAnsi="宋体"/>
                <w:szCs w:val="21"/>
              </w:rPr>
              <w:t>……</w:t>
            </w:r>
            <w:r>
              <w:rPr>
                <w:rFonts w:hint="eastAsia" w:ascii="宋体" w:hAnsi="宋体"/>
                <w:szCs w:val="21"/>
              </w:rPr>
              <w:t>..</w:t>
            </w:r>
          </w:p>
          <w:p>
            <w:pPr>
              <w:adjustRightInd w:val="0"/>
              <w:snapToGrid w:val="0"/>
              <w:spacing w:line="400" w:lineRule="exact"/>
              <w:ind w:left="1995" w:hanging="1995" w:hangingChars="950"/>
              <w:rPr>
                <w:rFonts w:ascii="宋体" w:hAnsi="宋体"/>
                <w:szCs w:val="21"/>
              </w:rPr>
            </w:pPr>
            <w:r>
              <w:rPr>
                <w:rFonts w:hint="eastAsia" w:ascii="宋体" w:hAnsi="宋体"/>
                <w:szCs w:val="21"/>
              </w:rPr>
              <w:t xml:space="preserve">测试结论：以上测试均通过，达到预设要求。       </w:t>
            </w:r>
          </w:p>
          <w:p>
            <w:pPr>
              <w:adjustRightInd w:val="0"/>
              <w:snapToGrid w:val="0"/>
              <w:spacing w:line="400" w:lineRule="exact"/>
              <w:ind w:left="1995" w:hanging="1995" w:hangingChars="950"/>
              <w:rPr>
                <w:rFonts w:ascii="宋体" w:hAnsi="宋体"/>
                <w:szCs w:val="21"/>
              </w:rPr>
            </w:pPr>
            <w:r>
              <w:rPr>
                <w:rFonts w:hint="eastAsia" w:ascii="宋体" w:hAnsi="宋体"/>
                <w:szCs w:val="21"/>
              </w:rPr>
              <w:t>测试人：毕立环</w:t>
            </w:r>
          </w:p>
          <w:p>
            <w:pPr>
              <w:adjustRightInd w:val="0"/>
              <w:snapToGrid w:val="0"/>
              <w:spacing w:line="400" w:lineRule="exact"/>
              <w:ind w:left="1995" w:hanging="1995" w:hangingChars="950"/>
              <w:rPr>
                <w:rFonts w:ascii="宋体" w:hAnsi="宋体"/>
                <w:szCs w:val="21"/>
              </w:rPr>
            </w:pPr>
            <w:r>
              <w:rPr>
                <w:rFonts w:hint="eastAsia" w:ascii="宋体" w:hAnsi="宋体"/>
                <w:szCs w:val="21"/>
              </w:rPr>
              <w:t>时间：2019.11.15</w:t>
            </w:r>
          </w:p>
          <w:p>
            <w:pPr>
              <w:spacing w:line="400" w:lineRule="exact"/>
              <w:rPr>
                <w:color w:val="000000"/>
                <w:szCs w:val="21"/>
              </w:rPr>
            </w:pPr>
          </w:p>
          <w:p>
            <w:pPr>
              <w:spacing w:line="400" w:lineRule="exact"/>
              <w:rPr>
                <w:color w:val="000000"/>
                <w:szCs w:val="21"/>
              </w:rPr>
            </w:pPr>
            <w:r>
              <w:rPr>
                <w:rFonts w:hint="eastAsia"/>
                <w:color w:val="000000"/>
                <w:szCs w:val="21"/>
              </w:rPr>
              <w:t>成品验收：依据方案和合同协议</w:t>
            </w:r>
          </w:p>
          <w:p>
            <w:pPr>
              <w:spacing w:line="400" w:lineRule="exact"/>
              <w:rPr>
                <w:color w:val="000000"/>
                <w:szCs w:val="21"/>
              </w:rPr>
            </w:pPr>
            <w:r>
              <w:rPr>
                <w:rFonts w:hint="eastAsia"/>
                <w:color w:val="000000"/>
                <w:szCs w:val="21"/>
              </w:rPr>
              <w:t>1、系统集成项目验收：</w:t>
            </w:r>
          </w:p>
          <w:p>
            <w:pPr>
              <w:spacing w:line="400" w:lineRule="exact"/>
              <w:rPr>
                <w:color w:val="000000"/>
                <w:szCs w:val="21"/>
              </w:rPr>
            </w:pPr>
            <w:r>
              <w:rPr>
                <w:rFonts w:hint="eastAsia"/>
                <w:color w:val="000000"/>
                <w:szCs w:val="21"/>
              </w:rPr>
              <w:t>抽查：《项目验收单》</w:t>
            </w:r>
          </w:p>
          <w:p>
            <w:pPr>
              <w:spacing w:line="400" w:lineRule="exact"/>
              <w:ind w:firstLine="315" w:firstLineChars="150"/>
              <w:rPr>
                <w:color w:val="000000"/>
                <w:szCs w:val="21"/>
              </w:rPr>
            </w:pPr>
            <w:r>
              <w:rPr>
                <w:rFonts w:hint="eastAsia"/>
                <w:color w:val="000000"/>
                <w:szCs w:val="21"/>
              </w:rPr>
              <w:t>项目名称：济南中科远大智能科技有限公司大内高速智慧工地系统集成项目</w:t>
            </w:r>
          </w:p>
          <w:p>
            <w:pPr>
              <w:spacing w:line="400" w:lineRule="exact"/>
              <w:ind w:left="420"/>
              <w:rPr>
                <w:color w:val="000000"/>
                <w:szCs w:val="21"/>
              </w:rPr>
            </w:pPr>
            <w:r>
              <w:rPr>
                <w:rFonts w:hint="eastAsia"/>
                <w:color w:val="000000"/>
                <w:szCs w:val="21"/>
              </w:rPr>
              <w:t>实施单位：森蓝环保科技（重庆）有限公司</w:t>
            </w:r>
          </w:p>
          <w:p>
            <w:pPr>
              <w:spacing w:line="400" w:lineRule="exact"/>
              <w:ind w:left="420"/>
              <w:rPr>
                <w:color w:val="000000"/>
                <w:szCs w:val="21"/>
              </w:rPr>
            </w:pPr>
            <w:r>
              <w:rPr>
                <w:rFonts w:hint="eastAsia"/>
                <w:color w:val="000000"/>
                <w:szCs w:val="21"/>
              </w:rPr>
              <w:t>验收内容：设备数量、品牌、型号与合同相符，管理系统功能、系统运行情况等</w:t>
            </w:r>
          </w:p>
          <w:p>
            <w:pPr>
              <w:spacing w:line="400" w:lineRule="exact"/>
              <w:ind w:left="420"/>
              <w:rPr>
                <w:color w:val="000000"/>
                <w:szCs w:val="21"/>
              </w:rPr>
            </w:pPr>
            <w:r>
              <w:rPr>
                <w:rFonts w:hint="eastAsia"/>
                <w:color w:val="000000"/>
                <w:szCs w:val="21"/>
              </w:rPr>
              <w:t>验收意见：准予通过验收</w:t>
            </w:r>
          </w:p>
          <w:p>
            <w:pPr>
              <w:spacing w:line="400" w:lineRule="exact"/>
              <w:ind w:left="420"/>
              <w:rPr>
                <w:color w:val="000000"/>
                <w:szCs w:val="21"/>
              </w:rPr>
            </w:pPr>
            <w:r>
              <w:rPr>
                <w:rFonts w:hint="eastAsia"/>
                <w:color w:val="000000"/>
                <w:szCs w:val="21"/>
              </w:rPr>
              <w:t>客户代表：宋xx  2019.12.31</w:t>
            </w:r>
          </w:p>
          <w:p>
            <w:pPr>
              <w:spacing w:line="400" w:lineRule="exact"/>
              <w:rPr>
                <w:color w:val="FF0000"/>
                <w:szCs w:val="21"/>
              </w:rPr>
            </w:pPr>
          </w:p>
          <w:p>
            <w:pPr>
              <w:spacing w:line="400" w:lineRule="exact"/>
              <w:rPr>
                <w:color w:val="000000"/>
                <w:szCs w:val="21"/>
              </w:rPr>
            </w:pPr>
            <w:r>
              <w:rPr>
                <w:rFonts w:hint="eastAsia"/>
                <w:szCs w:val="21"/>
              </w:rPr>
              <w:t>2、软件</w:t>
            </w:r>
            <w:r>
              <w:rPr>
                <w:rFonts w:hint="eastAsia"/>
                <w:color w:val="000000"/>
                <w:szCs w:val="21"/>
              </w:rPr>
              <w:t>验收：</w:t>
            </w:r>
          </w:p>
          <w:p>
            <w:pPr>
              <w:spacing w:line="400" w:lineRule="exact"/>
              <w:rPr>
                <w:color w:val="000000"/>
                <w:szCs w:val="21"/>
              </w:rPr>
            </w:pPr>
            <w:r>
              <w:rPr>
                <w:rFonts w:hint="eastAsia"/>
                <w:color w:val="000000"/>
                <w:szCs w:val="21"/>
              </w:rPr>
              <w:t>抽查《用户验收报告》</w:t>
            </w:r>
          </w:p>
          <w:p>
            <w:pPr>
              <w:spacing w:line="400" w:lineRule="exact"/>
              <w:ind w:left="420"/>
              <w:rPr>
                <w:color w:val="000000"/>
                <w:szCs w:val="21"/>
              </w:rPr>
            </w:pPr>
            <w:r>
              <w:rPr>
                <w:rFonts w:hint="eastAsia"/>
                <w:color w:val="000000"/>
                <w:szCs w:val="21"/>
              </w:rPr>
              <w:t>产品名称：</w:t>
            </w:r>
            <w:r>
              <w:rPr>
                <w:rFonts w:hint="eastAsia"/>
                <w:szCs w:val="21"/>
              </w:rPr>
              <w:t>智慧工地管理系统</w:t>
            </w:r>
          </w:p>
          <w:p>
            <w:pPr>
              <w:spacing w:line="400" w:lineRule="exact"/>
              <w:ind w:left="420"/>
              <w:rPr>
                <w:color w:val="000000"/>
                <w:szCs w:val="21"/>
              </w:rPr>
            </w:pPr>
            <w:r>
              <w:rPr>
                <w:rFonts w:hint="eastAsia"/>
                <w:color w:val="000000"/>
                <w:szCs w:val="21"/>
              </w:rPr>
              <w:t>客户：</w:t>
            </w:r>
            <w:r>
              <w:rPr>
                <w:rFonts w:hint="eastAsia" w:ascii="宋体" w:hAnsi="宋体"/>
                <w:szCs w:val="21"/>
              </w:rPr>
              <w:t>中科远大智能科技有限公司</w:t>
            </w:r>
          </w:p>
          <w:p>
            <w:pPr>
              <w:spacing w:line="400" w:lineRule="exact"/>
              <w:ind w:left="420"/>
              <w:rPr>
                <w:color w:val="000000"/>
                <w:szCs w:val="21"/>
              </w:rPr>
            </w:pPr>
            <w:r>
              <w:rPr>
                <w:rFonts w:hint="eastAsia"/>
                <w:color w:val="000000"/>
                <w:szCs w:val="21"/>
              </w:rPr>
              <w:t>验收内容：功能、系统运行情况等</w:t>
            </w:r>
          </w:p>
          <w:p>
            <w:pPr>
              <w:spacing w:line="400" w:lineRule="exact"/>
              <w:ind w:left="420"/>
              <w:rPr>
                <w:color w:val="000000"/>
                <w:szCs w:val="21"/>
              </w:rPr>
            </w:pPr>
            <w:r>
              <w:rPr>
                <w:rFonts w:hint="eastAsia"/>
                <w:color w:val="000000"/>
                <w:szCs w:val="21"/>
              </w:rPr>
              <w:t>验收意见：与方案一致、验收合格</w:t>
            </w:r>
          </w:p>
          <w:p>
            <w:pPr>
              <w:spacing w:line="400" w:lineRule="exact"/>
              <w:ind w:left="420"/>
              <w:rPr>
                <w:color w:val="000000"/>
                <w:szCs w:val="21"/>
              </w:rPr>
            </w:pPr>
            <w:r>
              <w:rPr>
                <w:rFonts w:hint="eastAsia"/>
                <w:color w:val="000000"/>
                <w:szCs w:val="21"/>
              </w:rPr>
              <w:t>客户签字：展播</w:t>
            </w:r>
          </w:p>
          <w:p>
            <w:pPr>
              <w:spacing w:line="400" w:lineRule="exact"/>
              <w:ind w:firstLine="315" w:firstLineChars="150"/>
              <w:rPr>
                <w:color w:val="000000"/>
                <w:szCs w:val="21"/>
              </w:rPr>
            </w:pPr>
            <w:r>
              <w:rPr>
                <w:rFonts w:hint="eastAsia"/>
                <w:color w:val="000000"/>
                <w:szCs w:val="21"/>
              </w:rPr>
              <w:t>日期：2019年12年5日</w:t>
            </w:r>
          </w:p>
          <w:p>
            <w:pPr>
              <w:spacing w:line="400" w:lineRule="exact"/>
              <w:ind w:firstLine="315" w:firstLineChars="150"/>
              <w:rPr>
                <w:szCs w:val="21"/>
              </w:rPr>
            </w:pPr>
            <w:r>
              <w:rPr>
                <w:rFonts w:hint="eastAsia"/>
                <w:color w:val="000000"/>
                <w:szCs w:val="21"/>
              </w:rPr>
              <w:t>查产品委外检测情况：暂无。</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不合格输出的控制</w:t>
            </w:r>
          </w:p>
        </w:tc>
        <w:tc>
          <w:tcPr>
            <w:tcW w:w="960" w:type="dxa"/>
          </w:tcPr>
          <w:p>
            <w:pPr>
              <w:adjustRightInd w:val="0"/>
              <w:snapToGrid w:val="0"/>
              <w:jc w:val="center"/>
              <w:rPr>
                <w:rFonts w:ascii="宋体" w:hAnsi="宋体" w:cs="宋体"/>
                <w:szCs w:val="21"/>
              </w:rPr>
            </w:pPr>
            <w:r>
              <w:rPr>
                <w:rFonts w:hint="eastAsia" w:ascii="宋体" w:hAnsi="宋体" w:cs="宋体"/>
                <w:szCs w:val="21"/>
              </w:rPr>
              <w:t>8.7</w:t>
            </w:r>
          </w:p>
        </w:tc>
        <w:tc>
          <w:tcPr>
            <w:tcW w:w="10353" w:type="dxa"/>
          </w:tcPr>
          <w:p>
            <w:pPr>
              <w:pStyle w:val="4"/>
              <w:spacing w:line="400" w:lineRule="exact"/>
              <w:ind w:firstLineChars="200"/>
              <w:rPr>
                <w:rFonts w:hint="default" w:hAnsi="宋体"/>
                <w:szCs w:val="21"/>
              </w:rPr>
            </w:pPr>
            <w:r>
              <w:rPr>
                <w:rFonts w:hAnsi="宋体"/>
                <w:szCs w:val="21"/>
              </w:rPr>
              <w:t>查，公司编制了《不合格控制程序》对不合格品的控制及其职责、权限及要求进行了规定。</w:t>
            </w:r>
          </w:p>
          <w:p>
            <w:pPr>
              <w:pStyle w:val="4"/>
              <w:spacing w:line="400" w:lineRule="exact"/>
              <w:ind w:firstLineChars="200"/>
              <w:rPr>
                <w:rFonts w:hint="default" w:hAnsi="宋体"/>
                <w:szCs w:val="21"/>
              </w:rPr>
            </w:pPr>
            <w:r>
              <w:rPr>
                <w:rFonts w:hAnsi="宋体"/>
                <w:szCs w:val="21"/>
              </w:rPr>
              <w:t>经查，针对发生的不合格工程部对不合格品进行了评审，确定了结论、措施和对纠正后的不合格品进行了验证。</w:t>
            </w:r>
          </w:p>
          <w:p>
            <w:pPr>
              <w:snapToGrid w:val="0"/>
              <w:spacing w:line="400" w:lineRule="exact"/>
              <w:ind w:firstLine="420" w:firstLineChars="200"/>
              <w:rPr>
                <w:rFonts w:ascii="宋体" w:hAnsi="宋体"/>
                <w:szCs w:val="21"/>
              </w:rPr>
            </w:pPr>
            <w:r>
              <w:rPr>
                <w:rFonts w:hint="eastAsia" w:ascii="宋体" w:hAnsi="宋体"/>
                <w:szCs w:val="21"/>
              </w:rPr>
              <w:t>查，测试不合格提供有变更处理单</w:t>
            </w:r>
          </w:p>
          <w:p>
            <w:pPr>
              <w:snapToGrid w:val="0"/>
              <w:spacing w:line="400" w:lineRule="exact"/>
              <w:ind w:firstLine="420" w:firstLineChars="200"/>
              <w:rPr>
                <w:rFonts w:ascii="宋体" w:hAnsi="宋体"/>
                <w:szCs w:val="21"/>
              </w:rPr>
            </w:pPr>
            <w:r>
              <w:rPr>
                <w:rFonts w:hint="eastAsia" w:ascii="宋体" w:hAnsi="宋体"/>
                <w:szCs w:val="21"/>
              </w:rPr>
              <w:t>抽查：《软件测试问题清单》</w:t>
            </w:r>
          </w:p>
          <w:p>
            <w:pPr>
              <w:spacing w:line="360" w:lineRule="auto"/>
              <w:rPr>
                <w:rFonts w:ascii="宋体" w:hAnsi="宋体"/>
                <w:szCs w:val="21"/>
              </w:rPr>
            </w:pPr>
            <w:r>
              <w:rPr>
                <w:rFonts w:ascii="宋体" w:hAnsi="宋体"/>
                <w:szCs w:val="21"/>
              </w:rPr>
              <w:t>201</w:t>
            </w:r>
            <w:r>
              <w:rPr>
                <w:rFonts w:hint="eastAsia" w:ascii="宋体" w:hAnsi="宋体"/>
                <w:szCs w:val="21"/>
              </w:rPr>
              <w:t>9年11月13日</w:t>
            </w:r>
            <w:r>
              <w:rPr>
                <w:rFonts w:ascii="宋体" w:hAnsi="宋体"/>
                <w:szCs w:val="21"/>
              </w:rPr>
              <w:t xml:space="preserve">  </w:t>
            </w:r>
            <w:r>
              <w:rPr>
                <w:rFonts w:hint="eastAsia" w:ascii="宋体" w:hAnsi="宋体"/>
                <w:szCs w:val="21"/>
              </w:rPr>
              <w:t>部门：工程部</w:t>
            </w:r>
          </w:p>
          <w:p>
            <w:pPr>
              <w:spacing w:line="360" w:lineRule="auto"/>
              <w:rPr>
                <w:rFonts w:ascii="宋体" w:hAnsi="宋体"/>
                <w:szCs w:val="21"/>
              </w:rPr>
            </w:pPr>
            <w:r>
              <w:rPr>
                <w:rFonts w:hint="eastAsia" w:ascii="宋体" w:hAnsi="宋体"/>
                <w:szCs w:val="21"/>
              </w:rPr>
              <w:t>不合格描述：功能测试后对展示数据综合统计图表不完整。</w:t>
            </w:r>
          </w:p>
          <w:p>
            <w:pPr>
              <w:snapToGrid w:val="0"/>
              <w:spacing w:line="400" w:lineRule="exact"/>
              <w:ind w:firstLine="420" w:firstLineChars="200"/>
              <w:rPr>
                <w:rFonts w:ascii="宋体" w:hAnsi="宋体"/>
                <w:szCs w:val="21"/>
              </w:rPr>
            </w:pPr>
            <w:r>
              <w:rPr>
                <w:rFonts w:hint="eastAsia" w:ascii="宋体" w:hAnsi="宋体"/>
                <w:szCs w:val="21"/>
              </w:rPr>
              <w:t>评审意见：对施工现场管理系统增加展示数据。</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评审人：李平</w:t>
            </w:r>
          </w:p>
          <w:p>
            <w:pPr>
              <w:spacing w:line="360" w:lineRule="auto"/>
              <w:rPr>
                <w:rFonts w:ascii="宋体" w:hAnsi="宋体"/>
                <w:szCs w:val="21"/>
              </w:rPr>
            </w:pPr>
            <w:r>
              <w:rPr>
                <w:rFonts w:hint="eastAsia" w:ascii="宋体" w:hAnsi="宋体"/>
                <w:szCs w:val="21"/>
              </w:rPr>
              <w:t>处理情况及结果：修改展示数据后进行重新测试能够达到客户要求。 实施人：宗克先</w:t>
            </w:r>
          </w:p>
          <w:p>
            <w:pPr>
              <w:spacing w:line="360" w:lineRule="auto"/>
              <w:rPr>
                <w:rFonts w:ascii="宋体" w:hAnsi="宋体"/>
                <w:szCs w:val="21"/>
              </w:rPr>
            </w:pPr>
            <w:r>
              <w:rPr>
                <w:rFonts w:hint="eastAsia" w:ascii="宋体" w:hAnsi="宋体"/>
                <w:szCs w:val="21"/>
              </w:rPr>
              <w:t>再验证：修改完善，符合要求。验证人：毕立环</w:t>
            </w:r>
          </w:p>
          <w:p>
            <w:pPr>
              <w:spacing w:line="360" w:lineRule="auto"/>
              <w:rPr>
                <w:rFonts w:ascii="宋体" w:hAnsi="宋体" w:cs="宋体"/>
                <w:szCs w:val="21"/>
              </w:rPr>
            </w:pPr>
            <w:r>
              <w:rPr>
                <w:rFonts w:hint="eastAsia" w:ascii="宋体" w:hAnsi="宋体"/>
                <w:szCs w:val="21"/>
              </w:rPr>
              <w:t>经查，该公司体系运行以来未发生对不合格品进行让步放行的情况，部门对不合格品的性质、处理的措施及结论的结果进行了记录及保持。</w:t>
            </w:r>
          </w:p>
        </w:tc>
        <w:tc>
          <w:tcPr>
            <w:tcW w:w="1236" w:type="dxa"/>
          </w:tcPr>
          <w:p>
            <w:pPr>
              <w:rPr>
                <w:rFonts w:hint="eastAsia" w:eastAsia="宋体"/>
                <w:lang w:val="en-US" w:eastAsia="zh-CN"/>
              </w:rPr>
            </w:pPr>
            <w:r>
              <w:rPr>
                <w:rFonts w:hint="eastAsia"/>
                <w:lang w:val="en-US" w:eastAsia="zh-CN"/>
              </w:rPr>
              <w:t>符合</w:t>
            </w:r>
          </w:p>
        </w:tc>
      </w:tr>
    </w:tbl>
    <w:p>
      <w:pPr>
        <w:pStyle w:val="8"/>
      </w:pPr>
    </w:p>
    <w:p>
      <w:pPr>
        <w:tabs>
          <w:tab w:val="left" w:pos="10589"/>
        </w:tabs>
        <w:jc w:val="left"/>
        <w:rPr>
          <w:rFonts w:ascii="隶书" w:hAnsi="宋体" w:eastAsia="隶书"/>
          <w:bCs/>
          <w:color w:val="000000"/>
          <w:sz w:val="36"/>
          <w:szCs w:val="36"/>
        </w:rPr>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2" w:usb3="00000000" w:csb0="0002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38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49</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07290C"/>
    <w:multiLevelType w:val="singleLevel"/>
    <w:tmpl w:val="B807290C"/>
    <w:lvl w:ilvl="0" w:tentative="0">
      <w:start w:val="1"/>
      <w:numFmt w:val="decimal"/>
      <w:suff w:val="nothing"/>
      <w:lvlText w:val="%1）"/>
      <w:lvlJc w:val="left"/>
    </w:lvl>
  </w:abstractNum>
  <w:abstractNum w:abstractNumId="1">
    <w:nsid w:val="BB79C7E6"/>
    <w:multiLevelType w:val="singleLevel"/>
    <w:tmpl w:val="BB79C7E6"/>
    <w:lvl w:ilvl="0" w:tentative="0">
      <w:start w:val="1"/>
      <w:numFmt w:val="decimal"/>
      <w:suff w:val="nothing"/>
      <w:lvlText w:val="%1）"/>
      <w:lvlJc w:val="left"/>
    </w:lvl>
  </w:abstractNum>
  <w:abstractNum w:abstractNumId="2">
    <w:nsid w:val="BC549EA3"/>
    <w:multiLevelType w:val="singleLevel"/>
    <w:tmpl w:val="BC549EA3"/>
    <w:lvl w:ilvl="0" w:tentative="0">
      <w:start w:val="1"/>
      <w:numFmt w:val="decimal"/>
      <w:suff w:val="nothing"/>
      <w:lvlText w:val="%1、"/>
      <w:lvlJc w:val="left"/>
    </w:lvl>
  </w:abstractNum>
  <w:abstractNum w:abstractNumId="3">
    <w:nsid w:val="F4F30867"/>
    <w:multiLevelType w:val="singleLevel"/>
    <w:tmpl w:val="F4F30867"/>
    <w:lvl w:ilvl="0" w:tentative="0">
      <w:start w:val="1"/>
      <w:numFmt w:val="decimal"/>
      <w:suff w:val="nothing"/>
      <w:lvlText w:val="%1）"/>
      <w:lvlJc w:val="left"/>
    </w:lvl>
  </w:abstractNum>
  <w:abstractNum w:abstractNumId="4">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6">
    <w:nsid w:val="4583DEA1"/>
    <w:multiLevelType w:val="singleLevel"/>
    <w:tmpl w:val="4583DEA1"/>
    <w:lvl w:ilvl="0" w:tentative="0">
      <w:start w:val="1"/>
      <w:numFmt w:val="decimal"/>
      <w:suff w:val="nothing"/>
      <w:lvlText w:val="%1）"/>
      <w:lvlJc w:val="left"/>
    </w:lvl>
  </w:abstractNum>
  <w:abstractNum w:abstractNumId="7">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8">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59BF21E7"/>
    <w:multiLevelType w:val="singleLevel"/>
    <w:tmpl w:val="59BF21E7"/>
    <w:lvl w:ilvl="0" w:tentative="0">
      <w:start w:val="1"/>
      <w:numFmt w:val="decimal"/>
      <w:suff w:val="nothing"/>
      <w:lvlText w:val="%1、"/>
      <w:lvlJc w:val="left"/>
    </w:lvl>
  </w:abstractNum>
  <w:abstractNum w:abstractNumId="10">
    <w:nsid w:val="59C48FBA"/>
    <w:multiLevelType w:val="singleLevel"/>
    <w:tmpl w:val="59C48FBA"/>
    <w:lvl w:ilvl="0" w:tentative="0">
      <w:start w:val="1"/>
      <w:numFmt w:val="decimal"/>
      <w:suff w:val="nothing"/>
      <w:lvlText w:val="%1、"/>
      <w:lvlJc w:val="left"/>
    </w:lvl>
  </w:abstractNum>
  <w:abstractNum w:abstractNumId="11">
    <w:nsid w:val="5FAE67CF"/>
    <w:multiLevelType w:val="multilevel"/>
    <w:tmpl w:val="5FAE67CF"/>
    <w:lvl w:ilvl="0" w:tentative="0">
      <w:start w:val="1"/>
      <w:numFmt w:val="decimal"/>
      <w:lvlText w:val="%1）"/>
      <w:lvlJc w:val="left"/>
      <w:pPr>
        <w:tabs>
          <w:tab w:val="left" w:pos="1211"/>
        </w:tabs>
        <w:ind w:left="1211" w:hanging="360"/>
      </w:pPr>
      <w:rPr>
        <w:rFonts w:hint="eastAsia"/>
      </w:rPr>
    </w:lvl>
    <w:lvl w:ilvl="1" w:tentative="0">
      <w:start w:val="1"/>
      <w:numFmt w:val="lowerLetter"/>
      <w:lvlText w:val="%2)"/>
      <w:lvlJc w:val="left"/>
      <w:pPr>
        <w:tabs>
          <w:tab w:val="left" w:pos="1521"/>
        </w:tabs>
        <w:ind w:left="1521" w:hanging="360"/>
      </w:pPr>
      <w:rPr>
        <w:rFonts w:hint="eastAsia"/>
      </w:rPr>
    </w:lvl>
    <w:lvl w:ilvl="2" w:tentative="0">
      <w:start w:val="1"/>
      <w:numFmt w:val="decimal"/>
      <w:lvlText w:val="%3、"/>
      <w:lvlJc w:val="left"/>
      <w:pPr>
        <w:tabs>
          <w:tab w:val="left" w:pos="1941"/>
        </w:tabs>
        <w:ind w:left="1941" w:hanging="360"/>
      </w:pPr>
      <w:rPr>
        <w:rFonts w:hint="eastAsia"/>
      </w:rPr>
    </w:lvl>
    <w:lvl w:ilvl="3" w:tentative="0">
      <w:start w:val="1"/>
      <w:numFmt w:val="decimal"/>
      <w:lvlText w:val="%4．"/>
      <w:lvlJc w:val="left"/>
      <w:pPr>
        <w:tabs>
          <w:tab w:val="left" w:pos="2361"/>
        </w:tabs>
        <w:ind w:left="2361" w:hanging="360"/>
      </w:pPr>
      <w:rPr>
        <w:rFonts w:hint="eastAsia"/>
      </w:rPr>
    </w:lvl>
    <w:lvl w:ilvl="4" w:tentative="0">
      <w:start w:val="1"/>
      <w:numFmt w:val="lowerLetter"/>
      <w:lvlText w:val="%5)"/>
      <w:lvlJc w:val="left"/>
      <w:pPr>
        <w:tabs>
          <w:tab w:val="left" w:pos="2841"/>
        </w:tabs>
        <w:ind w:left="2841" w:hanging="420"/>
      </w:pPr>
    </w:lvl>
    <w:lvl w:ilvl="5" w:tentative="0">
      <w:start w:val="1"/>
      <w:numFmt w:val="lowerRoman"/>
      <w:lvlText w:val="%6."/>
      <w:lvlJc w:val="right"/>
      <w:pPr>
        <w:tabs>
          <w:tab w:val="left" w:pos="3261"/>
        </w:tabs>
        <w:ind w:left="3261" w:hanging="420"/>
      </w:pPr>
    </w:lvl>
    <w:lvl w:ilvl="6" w:tentative="0">
      <w:start w:val="1"/>
      <w:numFmt w:val="decimal"/>
      <w:lvlText w:val="%7."/>
      <w:lvlJc w:val="left"/>
      <w:pPr>
        <w:tabs>
          <w:tab w:val="left" w:pos="3681"/>
        </w:tabs>
        <w:ind w:left="3681" w:hanging="420"/>
      </w:pPr>
    </w:lvl>
    <w:lvl w:ilvl="7" w:tentative="0">
      <w:start w:val="1"/>
      <w:numFmt w:val="lowerLetter"/>
      <w:lvlText w:val="%8)"/>
      <w:lvlJc w:val="left"/>
      <w:pPr>
        <w:tabs>
          <w:tab w:val="left" w:pos="4101"/>
        </w:tabs>
        <w:ind w:left="4101" w:hanging="420"/>
      </w:pPr>
    </w:lvl>
    <w:lvl w:ilvl="8" w:tentative="0">
      <w:start w:val="1"/>
      <w:numFmt w:val="lowerRoman"/>
      <w:lvlText w:val="%9."/>
      <w:lvlJc w:val="right"/>
      <w:pPr>
        <w:tabs>
          <w:tab w:val="left" w:pos="4521"/>
        </w:tabs>
        <w:ind w:left="4521" w:hanging="420"/>
      </w:pPr>
    </w:lvl>
  </w:abstractNum>
  <w:abstractNum w:abstractNumId="12">
    <w:nsid w:val="64FE8ABA"/>
    <w:multiLevelType w:val="singleLevel"/>
    <w:tmpl w:val="64FE8ABA"/>
    <w:lvl w:ilvl="0" w:tentative="0">
      <w:start w:val="1"/>
      <w:numFmt w:val="decimal"/>
      <w:suff w:val="nothing"/>
      <w:lvlText w:val="%1）"/>
      <w:lvlJc w:val="left"/>
    </w:lvl>
  </w:abstractNum>
  <w:num w:numId="1">
    <w:abstractNumId w:val="6"/>
  </w:num>
  <w:num w:numId="2">
    <w:abstractNumId w:val="2"/>
  </w:num>
  <w:num w:numId="3">
    <w:abstractNumId w:val="1"/>
  </w:num>
  <w:num w:numId="4">
    <w:abstractNumId w:val="0"/>
  </w:num>
  <w:num w:numId="5">
    <w:abstractNumId w:val="9"/>
  </w:num>
  <w:num w:numId="6">
    <w:abstractNumId w:val="11"/>
  </w:num>
  <w:num w:numId="7">
    <w:abstractNumId w:val="5"/>
  </w:num>
  <w:num w:numId="8">
    <w:abstractNumId w:val="8"/>
  </w:num>
  <w:num w:numId="9">
    <w:abstractNumId w:val="12"/>
  </w:num>
  <w:num w:numId="10">
    <w:abstractNumId w:val="3"/>
    <w:lvlOverride w:ilvl="0">
      <w:startOverride w:val="1"/>
    </w:lvlOverride>
  </w:num>
  <w:num w:numId="11">
    <w:abstractNumId w:val="1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45345"/>
    <w:rsid w:val="00062E46"/>
    <w:rsid w:val="00081FAA"/>
    <w:rsid w:val="000A0D03"/>
    <w:rsid w:val="000A3B9C"/>
    <w:rsid w:val="000A51A4"/>
    <w:rsid w:val="000F5910"/>
    <w:rsid w:val="00107DD6"/>
    <w:rsid w:val="00137B93"/>
    <w:rsid w:val="0014585A"/>
    <w:rsid w:val="0014623B"/>
    <w:rsid w:val="00160A72"/>
    <w:rsid w:val="00165A46"/>
    <w:rsid w:val="00195344"/>
    <w:rsid w:val="001A2D7F"/>
    <w:rsid w:val="001A79BE"/>
    <w:rsid w:val="002037AD"/>
    <w:rsid w:val="00206A7B"/>
    <w:rsid w:val="00212F3E"/>
    <w:rsid w:val="00217C46"/>
    <w:rsid w:val="00227FE5"/>
    <w:rsid w:val="002727B2"/>
    <w:rsid w:val="002939AD"/>
    <w:rsid w:val="002E76F4"/>
    <w:rsid w:val="00300515"/>
    <w:rsid w:val="003100CA"/>
    <w:rsid w:val="003140E6"/>
    <w:rsid w:val="00337922"/>
    <w:rsid w:val="00340867"/>
    <w:rsid w:val="00380837"/>
    <w:rsid w:val="00382630"/>
    <w:rsid w:val="003A198A"/>
    <w:rsid w:val="00404B05"/>
    <w:rsid w:val="00410914"/>
    <w:rsid w:val="00432034"/>
    <w:rsid w:val="004B25D9"/>
    <w:rsid w:val="004B2C89"/>
    <w:rsid w:val="00536930"/>
    <w:rsid w:val="005378C7"/>
    <w:rsid w:val="00556A88"/>
    <w:rsid w:val="00564E53"/>
    <w:rsid w:val="005852FE"/>
    <w:rsid w:val="005958E0"/>
    <w:rsid w:val="005C7ABB"/>
    <w:rsid w:val="005D5659"/>
    <w:rsid w:val="005D6B07"/>
    <w:rsid w:val="005F6939"/>
    <w:rsid w:val="00600C20"/>
    <w:rsid w:val="00644FE2"/>
    <w:rsid w:val="0067640C"/>
    <w:rsid w:val="00684BAD"/>
    <w:rsid w:val="00691E19"/>
    <w:rsid w:val="006B64BD"/>
    <w:rsid w:val="006E2B4D"/>
    <w:rsid w:val="006E678B"/>
    <w:rsid w:val="00702628"/>
    <w:rsid w:val="0075707A"/>
    <w:rsid w:val="00772837"/>
    <w:rsid w:val="007757F3"/>
    <w:rsid w:val="007C593E"/>
    <w:rsid w:val="007D7D7A"/>
    <w:rsid w:val="007E6AEB"/>
    <w:rsid w:val="007F05B4"/>
    <w:rsid w:val="007F4094"/>
    <w:rsid w:val="008953FC"/>
    <w:rsid w:val="008973EE"/>
    <w:rsid w:val="008B36DD"/>
    <w:rsid w:val="008E47FD"/>
    <w:rsid w:val="00904C9E"/>
    <w:rsid w:val="00971600"/>
    <w:rsid w:val="009905EF"/>
    <w:rsid w:val="009973B4"/>
    <w:rsid w:val="009A52B1"/>
    <w:rsid w:val="009C28C1"/>
    <w:rsid w:val="009E312D"/>
    <w:rsid w:val="009F7EED"/>
    <w:rsid w:val="00A71AA1"/>
    <w:rsid w:val="00A76454"/>
    <w:rsid w:val="00A80636"/>
    <w:rsid w:val="00A833AA"/>
    <w:rsid w:val="00AD4B04"/>
    <w:rsid w:val="00AE4FCE"/>
    <w:rsid w:val="00AF0AAB"/>
    <w:rsid w:val="00B124D6"/>
    <w:rsid w:val="00B87B5C"/>
    <w:rsid w:val="00BC6600"/>
    <w:rsid w:val="00BD0F1E"/>
    <w:rsid w:val="00BF0A72"/>
    <w:rsid w:val="00BF49BB"/>
    <w:rsid w:val="00BF597E"/>
    <w:rsid w:val="00BF6121"/>
    <w:rsid w:val="00C51A36"/>
    <w:rsid w:val="00C55228"/>
    <w:rsid w:val="00CB77A7"/>
    <w:rsid w:val="00CE315A"/>
    <w:rsid w:val="00CF7B5E"/>
    <w:rsid w:val="00D06F59"/>
    <w:rsid w:val="00D258D5"/>
    <w:rsid w:val="00D67493"/>
    <w:rsid w:val="00D8388C"/>
    <w:rsid w:val="00D925DB"/>
    <w:rsid w:val="00DD5BBE"/>
    <w:rsid w:val="00DF76EF"/>
    <w:rsid w:val="00E04CE2"/>
    <w:rsid w:val="00E306BD"/>
    <w:rsid w:val="00E34D75"/>
    <w:rsid w:val="00E362FD"/>
    <w:rsid w:val="00E44FF5"/>
    <w:rsid w:val="00E6224C"/>
    <w:rsid w:val="00E71E70"/>
    <w:rsid w:val="00E80659"/>
    <w:rsid w:val="00EA66FA"/>
    <w:rsid w:val="00EA6803"/>
    <w:rsid w:val="00EB0164"/>
    <w:rsid w:val="00ED0F62"/>
    <w:rsid w:val="00EF1E4B"/>
    <w:rsid w:val="00F032F0"/>
    <w:rsid w:val="00F40AFD"/>
    <w:rsid w:val="00F6154B"/>
    <w:rsid w:val="00FA271A"/>
    <w:rsid w:val="00FB7AA4"/>
    <w:rsid w:val="00FD07E2"/>
    <w:rsid w:val="00FE1AE5"/>
    <w:rsid w:val="011920A0"/>
    <w:rsid w:val="0216476F"/>
    <w:rsid w:val="02A807E2"/>
    <w:rsid w:val="02E32721"/>
    <w:rsid w:val="031140E7"/>
    <w:rsid w:val="033603A4"/>
    <w:rsid w:val="03FD4FF6"/>
    <w:rsid w:val="042D236D"/>
    <w:rsid w:val="05144909"/>
    <w:rsid w:val="05181F87"/>
    <w:rsid w:val="064F3512"/>
    <w:rsid w:val="06A4782D"/>
    <w:rsid w:val="06C727A2"/>
    <w:rsid w:val="06DA37D7"/>
    <w:rsid w:val="077060BE"/>
    <w:rsid w:val="07A4152E"/>
    <w:rsid w:val="07AD144D"/>
    <w:rsid w:val="07C14317"/>
    <w:rsid w:val="07DD6ACB"/>
    <w:rsid w:val="07EB0834"/>
    <w:rsid w:val="080B0578"/>
    <w:rsid w:val="08572687"/>
    <w:rsid w:val="08980FB9"/>
    <w:rsid w:val="09B01F38"/>
    <w:rsid w:val="09D247E5"/>
    <w:rsid w:val="0A57172A"/>
    <w:rsid w:val="0A8C70F6"/>
    <w:rsid w:val="0ADF2004"/>
    <w:rsid w:val="0AF04256"/>
    <w:rsid w:val="0AFA3C89"/>
    <w:rsid w:val="0B73073D"/>
    <w:rsid w:val="0B8B4C4A"/>
    <w:rsid w:val="0C426F71"/>
    <w:rsid w:val="0D497365"/>
    <w:rsid w:val="0D7D62F5"/>
    <w:rsid w:val="0D831A6F"/>
    <w:rsid w:val="0D8B1C16"/>
    <w:rsid w:val="0DB52164"/>
    <w:rsid w:val="0DE60895"/>
    <w:rsid w:val="0E520313"/>
    <w:rsid w:val="0EB729C2"/>
    <w:rsid w:val="0F120BF1"/>
    <w:rsid w:val="0F34777A"/>
    <w:rsid w:val="0FA12C22"/>
    <w:rsid w:val="10276BE9"/>
    <w:rsid w:val="105B2913"/>
    <w:rsid w:val="108219C2"/>
    <w:rsid w:val="10DB16FB"/>
    <w:rsid w:val="115D02DB"/>
    <w:rsid w:val="116B69E1"/>
    <w:rsid w:val="11E73F86"/>
    <w:rsid w:val="121467D1"/>
    <w:rsid w:val="12691638"/>
    <w:rsid w:val="128D1E4D"/>
    <w:rsid w:val="135D7057"/>
    <w:rsid w:val="138F60B0"/>
    <w:rsid w:val="13A6160D"/>
    <w:rsid w:val="141C3600"/>
    <w:rsid w:val="142F0875"/>
    <w:rsid w:val="144E79C5"/>
    <w:rsid w:val="14542DA0"/>
    <w:rsid w:val="14C95B21"/>
    <w:rsid w:val="14DE2FEE"/>
    <w:rsid w:val="14EE56DB"/>
    <w:rsid w:val="15730D55"/>
    <w:rsid w:val="15796293"/>
    <w:rsid w:val="15873CAC"/>
    <w:rsid w:val="16BA6C31"/>
    <w:rsid w:val="17676508"/>
    <w:rsid w:val="17FD3326"/>
    <w:rsid w:val="185D6041"/>
    <w:rsid w:val="18B85BE6"/>
    <w:rsid w:val="19AF7C83"/>
    <w:rsid w:val="1A2E4EB8"/>
    <w:rsid w:val="1BB100F1"/>
    <w:rsid w:val="1C001AFE"/>
    <w:rsid w:val="1CB41964"/>
    <w:rsid w:val="1CB73223"/>
    <w:rsid w:val="1CC22FD1"/>
    <w:rsid w:val="1E0C60AA"/>
    <w:rsid w:val="1E8B6F74"/>
    <w:rsid w:val="1EEF6F3F"/>
    <w:rsid w:val="1F5721F1"/>
    <w:rsid w:val="1FAD750F"/>
    <w:rsid w:val="1FF507B4"/>
    <w:rsid w:val="207E4696"/>
    <w:rsid w:val="20B76462"/>
    <w:rsid w:val="21BF0EAB"/>
    <w:rsid w:val="24244568"/>
    <w:rsid w:val="24666A2F"/>
    <w:rsid w:val="253B1D82"/>
    <w:rsid w:val="25DF4C37"/>
    <w:rsid w:val="263E204B"/>
    <w:rsid w:val="266B0827"/>
    <w:rsid w:val="27BD1046"/>
    <w:rsid w:val="28231615"/>
    <w:rsid w:val="28AF5B36"/>
    <w:rsid w:val="29A159B6"/>
    <w:rsid w:val="2A1C1758"/>
    <w:rsid w:val="2A744446"/>
    <w:rsid w:val="2A9C7564"/>
    <w:rsid w:val="2ACE0872"/>
    <w:rsid w:val="2AE42451"/>
    <w:rsid w:val="2BD34A0D"/>
    <w:rsid w:val="2C8F02DE"/>
    <w:rsid w:val="2CA0369E"/>
    <w:rsid w:val="2E096DBC"/>
    <w:rsid w:val="2E3723B8"/>
    <w:rsid w:val="31633F3B"/>
    <w:rsid w:val="31A256FB"/>
    <w:rsid w:val="31EF06C4"/>
    <w:rsid w:val="321838E4"/>
    <w:rsid w:val="32277422"/>
    <w:rsid w:val="323316E9"/>
    <w:rsid w:val="32505D26"/>
    <w:rsid w:val="329A6614"/>
    <w:rsid w:val="32A91FD1"/>
    <w:rsid w:val="348F71F4"/>
    <w:rsid w:val="34916F9A"/>
    <w:rsid w:val="36294D55"/>
    <w:rsid w:val="36D24009"/>
    <w:rsid w:val="37895692"/>
    <w:rsid w:val="37A85924"/>
    <w:rsid w:val="380E35C2"/>
    <w:rsid w:val="38DA7D0A"/>
    <w:rsid w:val="3B223A1F"/>
    <w:rsid w:val="3BCA79B1"/>
    <w:rsid w:val="3BDD69B3"/>
    <w:rsid w:val="3CE66B41"/>
    <w:rsid w:val="3D5F10F9"/>
    <w:rsid w:val="3DD6700D"/>
    <w:rsid w:val="3E52086F"/>
    <w:rsid w:val="3E587A98"/>
    <w:rsid w:val="3F67141F"/>
    <w:rsid w:val="3F941A8C"/>
    <w:rsid w:val="3FD516F0"/>
    <w:rsid w:val="409A0C02"/>
    <w:rsid w:val="425725E8"/>
    <w:rsid w:val="42D56F8E"/>
    <w:rsid w:val="43CD744C"/>
    <w:rsid w:val="441578D7"/>
    <w:rsid w:val="4478512B"/>
    <w:rsid w:val="452F66AF"/>
    <w:rsid w:val="456725DF"/>
    <w:rsid w:val="460B7526"/>
    <w:rsid w:val="462C33D1"/>
    <w:rsid w:val="466D0E0E"/>
    <w:rsid w:val="46737581"/>
    <w:rsid w:val="46EC43F2"/>
    <w:rsid w:val="48416B22"/>
    <w:rsid w:val="490B31F4"/>
    <w:rsid w:val="4A3079DE"/>
    <w:rsid w:val="4A7F020F"/>
    <w:rsid w:val="4BB63478"/>
    <w:rsid w:val="4C531B79"/>
    <w:rsid w:val="4D857643"/>
    <w:rsid w:val="4DAD2989"/>
    <w:rsid w:val="4E69362C"/>
    <w:rsid w:val="4F5A0591"/>
    <w:rsid w:val="500055C5"/>
    <w:rsid w:val="50E25A92"/>
    <w:rsid w:val="53693CAB"/>
    <w:rsid w:val="537F28DC"/>
    <w:rsid w:val="53A67E32"/>
    <w:rsid w:val="56C92E6A"/>
    <w:rsid w:val="56D973CF"/>
    <w:rsid w:val="573A77BF"/>
    <w:rsid w:val="57ED674B"/>
    <w:rsid w:val="58103943"/>
    <w:rsid w:val="591011B2"/>
    <w:rsid w:val="59103CA0"/>
    <w:rsid w:val="5A47580D"/>
    <w:rsid w:val="5A9D21AB"/>
    <w:rsid w:val="5B3A0B8D"/>
    <w:rsid w:val="5B694FF4"/>
    <w:rsid w:val="5B8E7AE8"/>
    <w:rsid w:val="5BBD57EF"/>
    <w:rsid w:val="5C014A8D"/>
    <w:rsid w:val="5C320D87"/>
    <w:rsid w:val="5D221D10"/>
    <w:rsid w:val="5E267D57"/>
    <w:rsid w:val="5EA12B9A"/>
    <w:rsid w:val="5EEC3F13"/>
    <w:rsid w:val="5F4F73B3"/>
    <w:rsid w:val="604456AF"/>
    <w:rsid w:val="619536FC"/>
    <w:rsid w:val="61B911B5"/>
    <w:rsid w:val="62522124"/>
    <w:rsid w:val="62831B48"/>
    <w:rsid w:val="63114DC8"/>
    <w:rsid w:val="632025F3"/>
    <w:rsid w:val="636016A8"/>
    <w:rsid w:val="63685478"/>
    <w:rsid w:val="63941820"/>
    <w:rsid w:val="646C4CC4"/>
    <w:rsid w:val="64AF180F"/>
    <w:rsid w:val="65171900"/>
    <w:rsid w:val="652956BE"/>
    <w:rsid w:val="658E3DE5"/>
    <w:rsid w:val="659E04BA"/>
    <w:rsid w:val="66280DC6"/>
    <w:rsid w:val="66DE0102"/>
    <w:rsid w:val="675F761E"/>
    <w:rsid w:val="67BA3EED"/>
    <w:rsid w:val="67FE79A4"/>
    <w:rsid w:val="684D3C00"/>
    <w:rsid w:val="68594D65"/>
    <w:rsid w:val="695E207F"/>
    <w:rsid w:val="6A040540"/>
    <w:rsid w:val="6A321EB4"/>
    <w:rsid w:val="6A974851"/>
    <w:rsid w:val="6AFD0161"/>
    <w:rsid w:val="6B5576A6"/>
    <w:rsid w:val="6B633BBF"/>
    <w:rsid w:val="6B9003ED"/>
    <w:rsid w:val="6C2500E0"/>
    <w:rsid w:val="6C622E7D"/>
    <w:rsid w:val="6CCB6BCF"/>
    <w:rsid w:val="6E531CAD"/>
    <w:rsid w:val="6F1910E0"/>
    <w:rsid w:val="707D65E8"/>
    <w:rsid w:val="71FD4606"/>
    <w:rsid w:val="72655D79"/>
    <w:rsid w:val="727B6EC0"/>
    <w:rsid w:val="728157AA"/>
    <w:rsid w:val="72DA6839"/>
    <w:rsid w:val="73B81ADD"/>
    <w:rsid w:val="73EE6A72"/>
    <w:rsid w:val="7476604D"/>
    <w:rsid w:val="748D35C0"/>
    <w:rsid w:val="74AB48D1"/>
    <w:rsid w:val="74E33E52"/>
    <w:rsid w:val="753B366F"/>
    <w:rsid w:val="771A5E73"/>
    <w:rsid w:val="7744314B"/>
    <w:rsid w:val="7768158A"/>
    <w:rsid w:val="7774293C"/>
    <w:rsid w:val="77CD6644"/>
    <w:rsid w:val="77DF4B7E"/>
    <w:rsid w:val="78951FD5"/>
    <w:rsid w:val="79E044BC"/>
    <w:rsid w:val="7A044D72"/>
    <w:rsid w:val="7A207A70"/>
    <w:rsid w:val="7A370971"/>
    <w:rsid w:val="7A704881"/>
    <w:rsid w:val="7B2225BF"/>
    <w:rsid w:val="7BC10C51"/>
    <w:rsid w:val="7BDD7B31"/>
    <w:rsid w:val="7BE31E0A"/>
    <w:rsid w:val="7C637492"/>
    <w:rsid w:val="7CAC48F9"/>
    <w:rsid w:val="7D234897"/>
    <w:rsid w:val="7DB6474E"/>
    <w:rsid w:val="7E304D79"/>
    <w:rsid w:val="7E545B00"/>
    <w:rsid w:val="7EED2003"/>
    <w:rsid w:val="7FE940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link w:val="24"/>
    <w:semiHidden/>
    <w:unhideWhenUsed/>
    <w:uiPriority w:val="99"/>
    <w:pPr>
      <w:spacing w:after="120"/>
    </w:pPr>
  </w:style>
  <w:style w:type="paragraph" w:styleId="4">
    <w:name w:val="Body Text Indent"/>
    <w:basedOn w:val="1"/>
    <w:link w:val="23"/>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rPr>
      <w:color w:val="000000"/>
      <w:kern w:val="0"/>
      <w:sz w:val="24"/>
      <w:szCs w:val="24"/>
    </w:rPr>
  </w:style>
  <w:style w:type="character" w:customStyle="1" w:styleId="13">
    <w:name w:val="页眉 Char"/>
    <w:basedOn w:val="12"/>
    <w:link w:val="9"/>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paragraph" w:customStyle="1" w:styleId="18">
    <w:name w:val="列出段落1"/>
    <w:basedOn w:val="1"/>
    <w:qFormat/>
    <w:uiPriority w:val="34"/>
    <w:pPr>
      <w:ind w:firstLine="420" w:firstLineChars="200"/>
    </w:pPr>
    <w:rPr>
      <w:rFonts w:ascii="Calibri" w:hAnsi="Calibri"/>
      <w:szCs w:val="22"/>
    </w:rPr>
  </w:style>
  <w:style w:type="character" w:customStyle="1" w:styleId="19">
    <w:name w:val="占位符文本1"/>
    <w:semiHidden/>
    <w:qFormat/>
    <w:uiPriority w:val="99"/>
    <w:rPr>
      <w:color w:val="808080"/>
    </w:rPr>
  </w:style>
  <w:style w:type="paragraph" w:customStyle="1" w:styleId="20">
    <w:name w:val="Default"/>
    <w:qFormat/>
    <w:uiPriority w:val="99"/>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1">
    <w:name w:val="List Paragraph"/>
    <w:basedOn w:val="1"/>
    <w:unhideWhenUsed/>
    <w:qFormat/>
    <w:uiPriority w:val="34"/>
    <w:pPr>
      <w:ind w:firstLine="420" w:firstLineChars="200"/>
    </w:pPr>
  </w:style>
  <w:style w:type="character" w:customStyle="1" w:styleId="22">
    <w:name w:val="占位符文本2"/>
    <w:semiHidden/>
    <w:qFormat/>
    <w:uiPriority w:val="99"/>
    <w:rPr>
      <w:color w:val="808080"/>
    </w:rPr>
  </w:style>
  <w:style w:type="character" w:customStyle="1" w:styleId="23">
    <w:name w:val="正文文本缩进 Char"/>
    <w:basedOn w:val="12"/>
    <w:link w:val="4"/>
    <w:qFormat/>
    <w:uiPriority w:val="0"/>
    <w:rPr>
      <w:rFonts w:ascii="宋体"/>
      <w:kern w:val="2"/>
      <w:sz w:val="21"/>
    </w:rPr>
  </w:style>
  <w:style w:type="character" w:customStyle="1" w:styleId="24">
    <w:name w:val="正文文本 Char"/>
    <w:basedOn w:val="12"/>
    <w:link w:val="3"/>
    <w:semiHidden/>
    <w:qFormat/>
    <w:uiPriority w:val="99"/>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4219</Words>
  <Characters>24051</Characters>
  <Lines>200</Lines>
  <Paragraphs>56</Paragraphs>
  <TotalTime>1</TotalTime>
  <ScaleCrop>false</ScaleCrop>
  <LinksUpToDate>false</LinksUpToDate>
  <CharactersWithSpaces>28214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2020-12-10T08:09:23Z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