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第二次监督</w:t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河北蓓特丽洗涤用品开发有限公司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河北省石家庄市桥西区留营乡南简良村工业园区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陈永军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0311-83605762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陈永军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0119-2018-QEO-2020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bookmarkStart w:id="7" w:name="Q勾选"/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■</w:t>
            </w:r>
            <w:bookmarkEnd w:id="7"/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QMS□</w:t>
            </w: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50430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 xml:space="preserve">■EMS■OHSMS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8" w:name="审核类型"/>
            <w:r>
              <w:rPr>
                <w:rFonts w:hint="eastAsia" w:ascii="宋体" w:hAnsi="宋体"/>
                <w:b/>
                <w:bCs/>
                <w:sz w:val="20"/>
              </w:rPr>
              <w:t>O:监查2,E:监查2,Q:监查2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O：洗涤剂（洗衣液、洗衣粉）的生产及其所涉及场所的相关职业健康安全管理活动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E：洗涤剂（洗衣液、洗衣粉）的生产及其所涉及场所的相关环境管理活动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Q：洗涤剂（洗衣液、洗衣粉）的生产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O：12.04.01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E：12.04.01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Q：12.04.01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2020年12月07日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2020年12月10日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4.0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2018-N1OHSMS-1210615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2018-N1EMS-1210615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2018-N1QMS-2210615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白振中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ISC-JSZJ-214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ISC-JSZJ-214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ISC-JSZJ-214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北京骏景酒店用品有限公司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Q:12.04.01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王志慧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13889843463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 w:ascii="宋体" w:hAnsi="宋体" w:eastAsia="宋体" w:cs="宋体"/>
                <w:sz w:val="21"/>
                <w:szCs w:val="21"/>
              </w:rPr>
              <w:t>2020年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jc w:val="center"/>
      </w:pPr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>第二次监督审核</w:t>
      </w:r>
      <w:r>
        <w:rPr>
          <w:rFonts w:hint="eastAsia" w:ascii="宋体" w:hAnsi="宋体"/>
          <w:b/>
          <w:bCs/>
          <w:sz w:val="30"/>
          <w:szCs w:val="30"/>
        </w:rPr>
        <w:t>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509"/>
        <w:gridCol w:w="1087"/>
        <w:gridCol w:w="6112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8" w:hRule="atLeast"/>
          <w:jc w:val="center"/>
        </w:trPr>
        <w:tc>
          <w:tcPr>
            <w:tcW w:w="222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1087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受审科门</w:t>
            </w:r>
          </w:p>
        </w:tc>
        <w:tc>
          <w:tcPr>
            <w:tcW w:w="6112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受审核过程 (子过程)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717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12月7日</w:t>
            </w: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9:0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087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主管领导</w:t>
            </w:r>
          </w:p>
        </w:tc>
        <w:tc>
          <w:tcPr>
            <w:tcW w:w="611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717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9:0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087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生产技术部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（含车间）</w:t>
            </w:r>
          </w:p>
        </w:tc>
        <w:tc>
          <w:tcPr>
            <w:tcW w:w="6112" w:type="dxa"/>
            <w:vMerge w:val="restart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按时、保质保量完成生产任务；产品防护工作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等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Q:5.3/6.1/6.2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7.1.3/7.1.4/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8.5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/9.1/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10.2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：5.3/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6.1.1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6.1.3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9.1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.2/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6.1.2/6.1.4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/8.1/8.2</w:t>
            </w:r>
          </w:p>
        </w:tc>
        <w:tc>
          <w:tcPr>
            <w:tcW w:w="813" w:type="dxa"/>
            <w:vMerge w:val="restart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eastAsia="宋体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王志慧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白振中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717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12月8日</w:t>
            </w: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12:00</w:t>
            </w:r>
          </w:p>
        </w:tc>
        <w:tc>
          <w:tcPr>
            <w:tcW w:w="1087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2" w:type="dxa"/>
            <w:vMerge w:val="continue"/>
            <w:tcBorders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717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12月8日</w:t>
            </w: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12:30-17:00</w:t>
            </w:r>
          </w:p>
        </w:tc>
        <w:tc>
          <w:tcPr>
            <w:tcW w:w="1087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供销部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（含库房）</w:t>
            </w:r>
          </w:p>
        </w:tc>
        <w:tc>
          <w:tcPr>
            <w:tcW w:w="6112" w:type="dxa"/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与客户相关活动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 5.3/6.2/8.2/9.1.2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/8.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:5.3/6.2/8.1/8.2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王志慧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白振中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17" w:type="dxa"/>
            <w:noWrap/>
            <w:vAlign w:val="center"/>
          </w:tcPr>
          <w:p>
            <w:pPr>
              <w:spacing w:line="300" w:lineRule="exact"/>
              <w:ind w:right="-120" w:rightChars="-5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12月9日</w:t>
            </w: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12:30-17:00</w:t>
            </w:r>
          </w:p>
        </w:tc>
        <w:tc>
          <w:tcPr>
            <w:tcW w:w="1087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办公室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（含财务）</w:t>
            </w:r>
          </w:p>
        </w:tc>
        <w:tc>
          <w:tcPr>
            <w:tcW w:w="6112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人力资源管理过程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资源提供与管理过程控制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内外部信息交流过程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负责绩效评价过程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、采购、销售、公司财务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；负责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环境、职业健康安全体系运行过程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重要环境因素、不可接受风险控制的监视和测量，包括目标、指标和方案、运行控制等；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 5.3/6.2/(7.1.2/7.2/7.3)/7.1.6/7.4/7.5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 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/(7.2/7.3/7.4) /7.5/8.1/8.2/9.2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717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12月10日</w:t>
            </w: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层</w:t>
            </w:r>
          </w:p>
        </w:tc>
        <w:tc>
          <w:tcPr>
            <w:tcW w:w="6112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管理层相关活动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Q:4.1/4.2/4.3/4.4/5.1/5.2/5.3/6.1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/6.2/6.3/7.1.1/9.1.1/9.3/10.1/10.3;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:4.1/4.2/4.3/4.4/5.1/5.2/5.3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/6.1.1/6.1.4/7.1/9.1.1/9.3/10.1/10.3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资质验证/范围再确认/一阶段问题验证/投诉或事故/政府主管部门监督抽查情况。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13" w:type="dxa"/>
            <w:noWrap/>
            <w:vAlign w:val="center"/>
          </w:tcPr>
          <w:p>
            <w:pPr>
              <w:tabs>
                <w:tab w:val="left" w:pos="161"/>
              </w:tabs>
              <w:spacing w:line="300" w:lineRule="exact"/>
              <w:ind w:right="-192" w:rightChars="-8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717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12:30-1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:00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员工代表</w:t>
            </w:r>
          </w:p>
        </w:tc>
        <w:tc>
          <w:tcPr>
            <w:tcW w:w="6112" w:type="dxa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EO ：5.3/5.4/7.4</w:t>
            </w:r>
          </w:p>
        </w:tc>
        <w:tc>
          <w:tcPr>
            <w:tcW w:w="813" w:type="dxa"/>
            <w:noWrap/>
            <w:vAlign w:val="center"/>
          </w:tcPr>
          <w:p>
            <w:pPr>
              <w:tabs>
                <w:tab w:val="left" w:pos="161"/>
              </w:tabs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17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:00-17:00</w:t>
            </w:r>
          </w:p>
        </w:tc>
        <w:tc>
          <w:tcPr>
            <w:tcW w:w="1087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112" w:type="dxa"/>
            <w:noWrap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与企业领导层沟通；末次会议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238" w:type="dxa"/>
            <w:gridSpan w:val="5"/>
            <w:noWrap/>
            <w:vAlign w:val="center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备注：午餐时间12：00-12：30</w:t>
            </w:r>
          </w:p>
        </w:tc>
      </w:tr>
    </w:tbl>
    <w:p>
      <w:bookmarkStart w:id="18" w:name="_GoBack"/>
      <w:bookmarkEnd w:id="18"/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10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0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0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0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0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0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533400</wp:posOffset>
            </wp:positionV>
            <wp:extent cx="1287145" cy="695960"/>
            <wp:effectExtent l="0" t="0" r="8255" b="889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lum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E709C"/>
    <w:rsid w:val="04103910"/>
    <w:rsid w:val="04997F47"/>
    <w:rsid w:val="04CF7F9F"/>
    <w:rsid w:val="07562EB9"/>
    <w:rsid w:val="112709C5"/>
    <w:rsid w:val="146D74DA"/>
    <w:rsid w:val="18C23031"/>
    <w:rsid w:val="19873088"/>
    <w:rsid w:val="19936BB0"/>
    <w:rsid w:val="1BE92CBD"/>
    <w:rsid w:val="1C2253F1"/>
    <w:rsid w:val="1D0563BF"/>
    <w:rsid w:val="222B6063"/>
    <w:rsid w:val="245A7DFB"/>
    <w:rsid w:val="2ACD267A"/>
    <w:rsid w:val="2C642B6A"/>
    <w:rsid w:val="2E2160A8"/>
    <w:rsid w:val="2E79209B"/>
    <w:rsid w:val="2F4A41B5"/>
    <w:rsid w:val="2FDB52E9"/>
    <w:rsid w:val="30FC201E"/>
    <w:rsid w:val="32350E1A"/>
    <w:rsid w:val="36CE2E23"/>
    <w:rsid w:val="36DF420B"/>
    <w:rsid w:val="375276F8"/>
    <w:rsid w:val="3BD567AB"/>
    <w:rsid w:val="3EB928B9"/>
    <w:rsid w:val="3F7E6F91"/>
    <w:rsid w:val="3FCE4290"/>
    <w:rsid w:val="418D072C"/>
    <w:rsid w:val="42241EB5"/>
    <w:rsid w:val="43221B43"/>
    <w:rsid w:val="458A204F"/>
    <w:rsid w:val="45C2507A"/>
    <w:rsid w:val="483C6B18"/>
    <w:rsid w:val="4B172608"/>
    <w:rsid w:val="4CA23BFC"/>
    <w:rsid w:val="4D0D147F"/>
    <w:rsid w:val="534D610B"/>
    <w:rsid w:val="53785B9C"/>
    <w:rsid w:val="54115206"/>
    <w:rsid w:val="55475F3A"/>
    <w:rsid w:val="57747096"/>
    <w:rsid w:val="5964452E"/>
    <w:rsid w:val="5B2928E8"/>
    <w:rsid w:val="5B433678"/>
    <w:rsid w:val="5BB06905"/>
    <w:rsid w:val="5E434694"/>
    <w:rsid w:val="60175EA5"/>
    <w:rsid w:val="60E86DDE"/>
    <w:rsid w:val="60EA0C16"/>
    <w:rsid w:val="612053BC"/>
    <w:rsid w:val="61B55F3A"/>
    <w:rsid w:val="643C79AD"/>
    <w:rsid w:val="664330F3"/>
    <w:rsid w:val="6EB04BE7"/>
    <w:rsid w:val="6FE81374"/>
    <w:rsid w:val="70FE0989"/>
    <w:rsid w:val="756677C4"/>
    <w:rsid w:val="7CD94FE6"/>
    <w:rsid w:val="7E3C2426"/>
    <w:rsid w:val="7E7D0663"/>
    <w:rsid w:val="7ED82DF1"/>
    <w:rsid w:val="7F19398C"/>
    <w:rsid w:val="7FAE0933"/>
    <w:rsid w:val="7FBC2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2020-12-07T14:38:44Z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