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ind w:firstLine="2530" w:firstLineChars="900"/>
        <w:rPr>
          <w:rFonts w:ascii="Times New Roman" w:hAnsi="Times New Roman" w:cs="Times New Roman"/>
          <w:u w:val="single"/>
        </w:rPr>
      </w:pPr>
      <w:bookmarkStart w:id="3" w:name="_GoBack"/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-1099820</wp:posOffset>
            </wp:positionV>
            <wp:extent cx="7086600" cy="10027285"/>
            <wp:effectExtent l="0" t="0" r="0" b="5715"/>
            <wp:wrapNone/>
            <wp:docPr id="2" name="图片 2" descr="扫描全能王 2020-12-15 09.18.25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15 09.18.25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</w:rPr>
        <w:t xml:space="preserve">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0173-2019-2020</w:t>
      </w:r>
      <w:bookmarkEnd w:id="0"/>
    </w:p>
    <w:tbl>
      <w:tblPr>
        <w:tblStyle w:val="6"/>
        <w:tblpPr w:leftFromText="181" w:rightFromText="181" w:vertAnchor="text" w:horzAnchor="page" w:tblpX="415" w:tblpY="29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440"/>
        <w:gridCol w:w="1397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73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宝鸡市瑞焱金属磨料有限责任公司</w:t>
            </w:r>
            <w:bookmarkEnd w:id="1"/>
          </w:p>
        </w:tc>
        <w:tc>
          <w:tcPr>
            <w:tcW w:w="1397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布氏硬度计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B20022511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HB-3000B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2%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标准布氏硬度块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2020.09.15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倒置金相显微镜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1901428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MDJ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5.0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％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玻璃线纹尺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西安硕隆计量检测有限公司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2019.10.28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（校准间隔24个月））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红外测温仪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BJRY-01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ST1350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20℃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二等标准热电偶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80872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0-25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㎜/0.01㎜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Calibri" w:hAnsi="Calibri" w:eastAsia="宋体" w:cs="Calibri"/>
                <w:szCs w:val="21"/>
                <w:lang w:val="en-US" w:eastAsia="zh-CN"/>
              </w:rPr>
              <w:t>4</w:t>
            </w:r>
            <w:r>
              <w:rPr>
                <w:rFonts w:hint="default" w:ascii="Calibri" w:hAnsi="Calibri" w:eastAsia="宋体" w:cs="Calibri"/>
                <w:szCs w:val="21"/>
                <w:lang w:val="en-US" w:eastAsia="zh-CN"/>
              </w:rPr>
              <w:t>μ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m 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2级千分尺量块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2020.11.14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内径百分表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杆6051350，表9012594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50-160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㎜/0.01㎜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≤</w:t>
            </w: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>20</w:t>
            </w:r>
            <w:r>
              <w:rPr>
                <w:rFonts w:hint="default" w:ascii="Calibri" w:hAnsi="Calibri" w:eastAsia="宋体" w:cs="Calibri"/>
                <w:szCs w:val="21"/>
                <w:lang w:val="en-US" w:eastAsia="zh-CN"/>
              </w:rPr>
              <w:t>μ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光栅式指示表检定仪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U=0.4</w:t>
            </w:r>
            <w:r>
              <w:rPr>
                <w:rFonts w:hint="default" w:ascii="Calibri" w:hAnsi="Calibri" w:eastAsia="宋体" w:cs="Calibri"/>
                <w:szCs w:val="21"/>
                <w:lang w:val="en-US" w:eastAsia="zh-CN"/>
              </w:rPr>
              <w:t>μ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2020.11.18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公法线千分尺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911730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(75-100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㎜/0.01㎜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default" w:ascii="Calibri" w:hAnsi="Calibri" w:eastAsia="宋体" w:cs="Calibri"/>
                <w:szCs w:val="21"/>
                <w:lang w:val="en-US" w:eastAsia="zh-CN"/>
              </w:rPr>
              <w:t>μ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2级千分尺量块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6003741327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(0-300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㎜/0.02㎜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0.04㎜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2级卡尺量块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未建立计量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标准，测量设备送至</w:t>
            </w:r>
            <w:r>
              <w:rPr>
                <w:rFonts w:hint="eastAsia"/>
                <w:szCs w:val="21"/>
                <w:lang w:val="en-US" w:eastAsia="zh-CN"/>
              </w:rPr>
              <w:t>江苏世通仪器检测服务有限公司、西安硕隆计量检测有限公司</w:t>
            </w:r>
            <w:r>
              <w:rPr>
                <w:rFonts w:hint="eastAsia"/>
                <w:szCs w:val="21"/>
              </w:rPr>
              <w:t>校准，抽查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2020年12月10日 下午至2020年12月1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 上午 (共1.0天)</w:t>
            </w:r>
            <w:bookmarkEnd w:id="2"/>
          </w:p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李学弘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6B7493"/>
    <w:rsid w:val="3238325A"/>
    <w:rsid w:val="4D3E79A5"/>
    <w:rsid w:val="788641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2020-12-15T01:34:51Z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