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343" w:type="dxa"/>
            <w:vAlign w:val="center"/>
          </w:tcPr>
          <w:p>
            <w:pPr>
              <w:rPr>
                <w:sz w:val="24"/>
                <w:szCs w:val="24"/>
              </w:rPr>
            </w:pPr>
            <w:r>
              <w:rPr>
                <w:rFonts w:hint="eastAsia"/>
                <w:sz w:val="24"/>
                <w:szCs w:val="24"/>
              </w:rPr>
              <w:t>受审核部门：管理层主管领导：李竞维</w:t>
            </w:r>
            <w:r>
              <w:rPr>
                <w:rFonts w:hint="eastAsia"/>
                <w:sz w:val="24"/>
                <w:szCs w:val="24"/>
                <w:lang w:val="en-US" w:eastAsia="zh-CN"/>
              </w:rPr>
              <w:t>/</w:t>
            </w:r>
            <w:r>
              <w:rPr>
                <w:rFonts w:hint="eastAsia"/>
                <w:color w:val="FF0000"/>
                <w:sz w:val="24"/>
                <w:szCs w:val="24"/>
                <w:lang w:val="en-US" w:eastAsia="zh-CN"/>
              </w:rPr>
              <w:t>王丹</w:t>
            </w:r>
            <w:r>
              <w:rPr>
                <w:rFonts w:hint="eastAsia"/>
                <w:sz w:val="24"/>
                <w:szCs w:val="24"/>
              </w:rPr>
              <w:t>，</w:t>
            </w:r>
            <w:r>
              <w:rPr>
                <w:rFonts w:hint="eastAsia"/>
                <w:sz w:val="24"/>
                <w:szCs w:val="24"/>
                <w:lang w:val="en-US" w:eastAsia="zh-CN"/>
              </w:rPr>
              <w:t xml:space="preserve">  </w:t>
            </w:r>
            <w:r>
              <w:rPr>
                <w:rFonts w:hint="eastAsia"/>
                <w:sz w:val="24"/>
                <w:szCs w:val="24"/>
              </w:rPr>
              <w:t>陪同人员：张艺</w:t>
            </w:r>
          </w:p>
        </w:tc>
        <w:tc>
          <w:tcPr>
            <w:tcW w:w="1246"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审核员：文平，审核时间：</w:t>
            </w:r>
            <w:r>
              <w:rPr>
                <w:sz w:val="24"/>
                <w:szCs w:val="24"/>
              </w:rPr>
              <w:t>20</w:t>
            </w:r>
            <w:r>
              <w:rPr>
                <w:rFonts w:hint="eastAsia"/>
                <w:sz w:val="24"/>
                <w:szCs w:val="24"/>
              </w:rPr>
              <w:t>20</w:t>
            </w:r>
            <w:r>
              <w:rPr>
                <w:sz w:val="24"/>
                <w:szCs w:val="24"/>
              </w:rPr>
              <w:t>.</w:t>
            </w:r>
            <w:r>
              <w:rPr>
                <w:rFonts w:hint="eastAsia"/>
                <w:sz w:val="24"/>
                <w:szCs w:val="24"/>
              </w:rPr>
              <w:t>4.8</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12.9上午，杨珍全</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w:t>
            </w:r>
          </w:p>
          <w:p>
            <w:pPr>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pPr>
            <w:r>
              <w:rPr>
                <w:rFonts w:hint="eastAsia" w:ascii="宋体" w:hAnsi="宋体" w:cs="宋体"/>
                <w:szCs w:val="21"/>
              </w:rPr>
              <w:t>QES:4.1;4.2;4.3;4.4</w:t>
            </w:r>
          </w:p>
        </w:tc>
        <w:tc>
          <w:tcPr>
            <w:tcW w:w="10343" w:type="dxa"/>
          </w:tcPr>
          <w:p>
            <w:pPr>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szCs w:val="21"/>
              </w:rPr>
            </w:pPr>
            <w:r>
              <w:rPr>
                <w:rFonts w:hint="eastAsia" w:ascii="宋体" w:hAnsi="宋体" w:cs="宋体"/>
                <w:szCs w:val="21"/>
              </w:rPr>
              <w:t>对公司不利的内、外部因素有：市场竞争非常激烈，资源、能源较大消耗。</w:t>
            </w:r>
          </w:p>
          <w:p>
            <w:pPr>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rPr>
                <w:rFonts w:ascii="宋体" w:hAnsi="宋体" w:cs="宋体"/>
                <w:szCs w:val="21"/>
              </w:rPr>
            </w:pPr>
            <w:r>
              <w:rPr>
                <w:rFonts w:hint="eastAsia" w:ascii="宋体" w:hAnsi="宋体" w:cs="宋体"/>
                <w:szCs w:val="21"/>
              </w:rPr>
              <w:t>抽查关于内、外部环境评审记录2份，记录清晰。</w:t>
            </w:r>
          </w:p>
          <w:p>
            <w:pPr>
              <w:rPr>
                <w:rFonts w:ascii="宋体" w:hAnsi="宋体" w:cs="宋体"/>
                <w:szCs w:val="21"/>
              </w:rPr>
            </w:pPr>
          </w:p>
          <w:p>
            <w:pPr>
              <w:rPr>
                <w:rFonts w:ascii="宋体" w:hAnsi="宋体" w:cs="宋体"/>
                <w:szCs w:val="21"/>
              </w:rPr>
            </w:pPr>
            <w:r>
              <w:rPr>
                <w:rFonts w:hint="eastAsia" w:ascii="宋体" w:hAnsi="宋体" w:cs="宋体"/>
                <w:szCs w:val="21"/>
              </w:rPr>
              <w:t>公司确定的相关方有员工、股东、银行、市场监管局、供应商、客户等。</w:t>
            </w:r>
          </w:p>
          <w:p>
            <w:pPr>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cs="宋体"/>
                <w:szCs w:val="21"/>
              </w:rPr>
            </w:pPr>
          </w:p>
          <w:p>
            <w:pPr>
              <w:rPr>
                <w:rFonts w:ascii="宋体" w:hAnsi="宋体" w:cs="宋体"/>
                <w:szCs w:val="21"/>
              </w:rPr>
            </w:pPr>
            <w:r>
              <w:rPr>
                <w:rFonts w:hint="eastAsia" w:ascii="宋体" w:hAnsi="宋体" w:cs="宋体"/>
                <w:szCs w:val="21"/>
              </w:rPr>
              <w:t>公司管理体系的范围是：</w:t>
            </w:r>
          </w:p>
          <w:p>
            <w:pPr>
              <w:rPr>
                <w:rFonts w:ascii="宋体" w:hAnsi="宋体"/>
                <w:b/>
              </w:rPr>
            </w:pPr>
            <w:r>
              <w:rPr>
                <w:rFonts w:ascii="宋体" w:hAnsi="宋体"/>
                <w:b/>
                <w:szCs w:val="21"/>
              </w:rPr>
              <w:t>EMS</w:t>
            </w:r>
            <w:r>
              <w:rPr>
                <w:rFonts w:hint="eastAsia" w:ascii="宋体" w:hAnsi="宋体"/>
                <w:b/>
                <w:szCs w:val="21"/>
              </w:rPr>
              <w:t>:</w:t>
            </w:r>
            <w:r>
              <w:rPr>
                <w:sz w:val="20"/>
              </w:rPr>
              <w:t xml:space="preserve"> 计算机软件设计开发及服务，计算机信息系统集成及服务所涉及的相关环境管理活动</w:t>
            </w:r>
            <w:r>
              <w:rPr>
                <w:rFonts w:hint="eastAsia" w:ascii="宋体" w:hAnsi="宋体"/>
                <w:szCs w:val="21"/>
              </w:rPr>
              <w:t>。</w:t>
            </w:r>
          </w:p>
          <w:p>
            <w:pPr>
              <w:rPr>
                <w:rFonts w:ascii="宋体" w:hAnsi="宋体" w:cs="宋体"/>
                <w:szCs w:val="21"/>
              </w:rPr>
            </w:pPr>
            <w:r>
              <w:rPr>
                <w:rFonts w:ascii="宋体" w:hAnsi="宋体"/>
                <w:b/>
                <w:szCs w:val="21"/>
              </w:rPr>
              <w:t>OHSMS:</w:t>
            </w:r>
            <w:r>
              <w:rPr>
                <w:sz w:val="20"/>
              </w:rPr>
              <w:t xml:space="preserve"> 计算机软件设计开发及服务，计算机信息系统集成及服务所涉及的相关职业健康安全管理活动</w:t>
            </w:r>
            <w:r>
              <w:rPr>
                <w:rFonts w:hint="eastAsia" w:ascii="宋体" w:hAnsi="宋体" w:cs="宋体"/>
                <w:szCs w:val="21"/>
              </w:rPr>
              <w:t>。</w:t>
            </w:r>
          </w:p>
          <w:p>
            <w:pPr>
              <w:rPr>
                <w:rFonts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ES5.1</w:t>
            </w:r>
          </w:p>
        </w:tc>
        <w:tc>
          <w:tcPr>
            <w:tcW w:w="10343"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szCs w:val="21"/>
              </w:rPr>
              <w:t>李竞维</w:t>
            </w:r>
            <w:r>
              <w:rPr>
                <w:rFonts w:hint="eastAsia" w:ascii="宋体" w:hAnsi="宋体" w:cs="宋体"/>
                <w:szCs w:val="21"/>
              </w:rPr>
              <w:t>；管代：</w:t>
            </w:r>
            <w:r>
              <w:rPr>
                <w:rFonts w:hint="eastAsia" w:ascii="宋体" w:hAnsi="宋体"/>
                <w:szCs w:val="21"/>
                <w:lang w:val="en-US" w:eastAsia="zh-CN"/>
              </w:rPr>
              <w:t>王丹</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ES5.2</w:t>
            </w:r>
          </w:p>
        </w:tc>
        <w:tc>
          <w:tcPr>
            <w:tcW w:w="10343" w:type="dxa"/>
          </w:tcPr>
          <w:p>
            <w:pPr>
              <w:spacing w:line="500" w:lineRule="exact"/>
              <w:rPr>
                <w:szCs w:val="21"/>
              </w:rPr>
            </w:pPr>
            <w:r>
              <w:rPr>
                <w:rFonts w:hint="eastAsia"/>
                <w:szCs w:val="21"/>
              </w:rPr>
              <w:t>环境、安全方针是：</w:t>
            </w:r>
          </w:p>
          <w:p>
            <w:pPr>
              <w:spacing w:line="500" w:lineRule="exact"/>
              <w:rPr>
                <w:szCs w:val="21"/>
              </w:rPr>
            </w:pPr>
            <w:r>
              <w:rPr>
                <w:rFonts w:hint="eastAsia"/>
                <w:szCs w:val="21"/>
              </w:rPr>
              <w:t>“</w:t>
            </w:r>
            <w:r>
              <w:rPr>
                <w:rFonts w:hint="eastAsia" w:ascii="宋体" w:hAnsi="宋体" w:cs="宋体"/>
                <w:color w:val="000000"/>
                <w:szCs w:val="21"/>
              </w:rPr>
              <w:t>严格管理、科学设计、确保产品质量；信守合同、持续改进、增强顾客满意；遵守法律、防止污染、立足安全发展</w:t>
            </w:r>
            <w:r>
              <w:rPr>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企业的ES方针的内容和管理基本符合标准和法规要求。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ES5.3</w:t>
            </w: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adjustRightInd w:val="0"/>
              <w:snapToGrid w:val="0"/>
              <w:rPr>
                <w:rFonts w:ascii="宋体" w:hAnsi="宋体" w:cs="宋体"/>
                <w:szCs w:val="21"/>
              </w:rPr>
            </w:pPr>
            <w:r>
              <w:rPr>
                <w:rFonts w:hint="eastAsia" w:ascii="宋体" w:hAnsi="宋体" w:cs="宋体"/>
                <w:szCs w:val="21"/>
              </w:rPr>
              <w:t>员工参与协商</w:t>
            </w:r>
          </w:p>
        </w:tc>
        <w:tc>
          <w:tcPr>
            <w:tcW w:w="960" w:type="dxa"/>
          </w:tcPr>
          <w:p>
            <w:pPr>
              <w:rPr>
                <w:rFonts w:ascii="宋体" w:hAnsi="宋体" w:cs="宋体"/>
                <w:szCs w:val="21"/>
              </w:rPr>
            </w:pPr>
            <w:r>
              <w:rPr>
                <w:rFonts w:hint="eastAsia" w:ascii="宋体" w:hAnsi="宋体" w:cs="宋体"/>
                <w:szCs w:val="21"/>
              </w:rPr>
              <w:t>S5.4</w:t>
            </w: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Arial"/>
                <w:szCs w:val="21"/>
              </w:rPr>
              <w:t>张艺</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Arial"/>
                <w:szCs w:val="21"/>
              </w:rPr>
              <w:t>张艺</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询问职业健康安全事务代表</w:t>
            </w:r>
            <w:r>
              <w:rPr>
                <w:rFonts w:hint="eastAsia" w:ascii="宋体" w:hAnsi="宋体" w:cs="Arial"/>
                <w:szCs w:val="21"/>
              </w:rPr>
              <w:t>张艺</w:t>
            </w:r>
            <w:r>
              <w:rPr>
                <w:rFonts w:hint="eastAsia" w:ascii="宋体" w:hAnsi="宋体" w:cs="宋体"/>
                <w:szCs w:val="21"/>
              </w:rPr>
              <w:t>，了解到暂未发生员工与企业的劳动纠纷、工伤、员工投诉、员工权益争执等情况</w:t>
            </w:r>
            <w:r>
              <w:rPr>
                <w:rFonts w:hint="eastAsia" w:cs="Arial"/>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ES6.1</w:t>
            </w: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层面...     当前现状...风险或机遇...应对措施...    </w:t>
            </w:r>
          </w:p>
          <w:p>
            <w:pPr>
              <w:adjustRightInd w:val="0"/>
              <w:snapToGrid w:val="0"/>
              <w:spacing w:line="400" w:lineRule="atLeast"/>
              <w:jc w:val="left"/>
              <w:rPr>
                <w:rFonts w:ascii="宋体" w:hAnsi="宋体" w:cs="宋体"/>
                <w:szCs w:val="21"/>
              </w:rPr>
            </w:pPr>
            <w:r>
              <w:rPr>
                <w:rFonts w:hint="eastAsia" w:ascii="宋体" w:hAnsi="宋体" w:cs="宋体"/>
                <w:szCs w:val="21"/>
              </w:rPr>
              <w:t>1)内部服务流程  会产生噪声排放  周围居民投诉和影响员工休息   对相关设备进行维护保养，降低噪声，保证达标排放。</w:t>
            </w:r>
          </w:p>
          <w:p>
            <w:pPr>
              <w:adjustRightInd w:val="0"/>
              <w:snapToGrid w:val="0"/>
              <w:spacing w:line="400" w:lineRule="atLeast"/>
              <w:jc w:val="left"/>
              <w:rPr>
                <w:rFonts w:ascii="宋体" w:hAnsi="宋体" w:cs="宋体"/>
                <w:szCs w:val="21"/>
              </w:rPr>
            </w:pPr>
            <w:r>
              <w:rPr>
                <w:rFonts w:hint="eastAsia" w:ascii="宋体" w:hAnsi="宋体" w:cs="宋体"/>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 ......                         </w:t>
            </w:r>
          </w:p>
          <w:p>
            <w:pPr>
              <w:adjustRightInd w:val="0"/>
              <w:snapToGrid w:val="0"/>
              <w:spacing w:line="400" w:lineRule="atLeast"/>
              <w:jc w:val="left"/>
              <w:rPr>
                <w:rFonts w:ascii="宋体" w:hAnsi="宋体" w:cs="宋体"/>
                <w:szCs w:val="21"/>
              </w:rPr>
            </w:pPr>
            <w:r>
              <w:rPr>
                <w:rFonts w:hint="eastAsia" w:ascii="宋体" w:hAnsi="宋体" w:cs="宋体"/>
                <w:szCs w:val="21"/>
              </w:rPr>
              <w:t>应对风险和机遇的措施应与其对于产品和服务符合性的潜在影响相适应。</w:t>
            </w:r>
          </w:p>
          <w:p>
            <w:pPr>
              <w:rPr>
                <w:rFonts w:ascii="宋体" w:hAnsi="宋体" w:cs="宋体"/>
                <w:szCs w:val="21"/>
                <w:highlight w:val="yellow"/>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ES6.2</w:t>
            </w:r>
          </w:p>
        </w:tc>
        <w:tc>
          <w:tcPr>
            <w:tcW w:w="10343" w:type="dxa"/>
          </w:tcPr>
          <w:p>
            <w:pPr>
              <w:rPr>
                <w:rFonts w:ascii="宋体" w:hAnsi="宋体" w:cs="宋体"/>
                <w:szCs w:val="21"/>
              </w:rPr>
            </w:pPr>
            <w:r>
              <w:rPr>
                <w:rFonts w:hint="eastAsia" w:ascii="宋体" w:hAnsi="宋体" w:cs="宋体"/>
                <w:szCs w:val="21"/>
              </w:rPr>
              <w:t>环境目标</w:t>
            </w:r>
          </w:p>
          <w:p>
            <w:pPr>
              <w:numPr>
                <w:ilvl w:val="0"/>
                <w:numId w:val="1"/>
              </w:numPr>
              <w:rPr>
                <w:rFonts w:ascii="宋体" w:hAnsi="宋体" w:cs="宋体"/>
                <w:szCs w:val="21"/>
              </w:rPr>
            </w:pPr>
            <w:r>
              <w:rPr>
                <w:rFonts w:hint="eastAsia" w:ascii="宋体" w:hAnsi="宋体" w:cs="宋体"/>
                <w:szCs w:val="21"/>
              </w:rPr>
              <w:t>无火灾事故发生</w:t>
            </w:r>
          </w:p>
          <w:p>
            <w:pPr>
              <w:numPr>
                <w:ilvl w:val="0"/>
                <w:numId w:val="1"/>
              </w:numPr>
              <w:rPr>
                <w:rFonts w:ascii="宋体" w:hAnsi="宋体" w:cs="宋体"/>
                <w:szCs w:val="21"/>
              </w:rPr>
            </w:pPr>
            <w:r>
              <w:rPr>
                <w:rFonts w:hint="eastAsia" w:ascii="宋体" w:hAnsi="宋体" w:cs="宋体"/>
                <w:szCs w:val="21"/>
              </w:rPr>
              <w:t>固体废弃物分类收集处置</w:t>
            </w:r>
          </w:p>
          <w:p>
            <w:pPr>
              <w:rPr>
                <w:rFonts w:ascii="宋体" w:hAnsi="宋体" w:cs="宋体"/>
                <w:szCs w:val="21"/>
              </w:rPr>
            </w:pPr>
            <w:r>
              <w:rPr>
                <w:rFonts w:hint="eastAsia" w:ascii="宋体" w:hAnsi="宋体" w:cs="宋体"/>
                <w:szCs w:val="21"/>
              </w:rPr>
              <w:t>职业健康安全目标</w:t>
            </w:r>
          </w:p>
          <w:p>
            <w:pPr>
              <w:numPr>
                <w:ilvl w:val="1"/>
                <w:numId w:val="2"/>
              </w:numPr>
              <w:tabs>
                <w:tab w:val="left" w:pos="2880"/>
              </w:tabs>
              <w:rPr>
                <w:rFonts w:ascii="宋体" w:hAnsi="宋体" w:cs="宋体"/>
                <w:szCs w:val="21"/>
              </w:rPr>
            </w:pPr>
            <w:r>
              <w:rPr>
                <w:rFonts w:hint="eastAsia" w:ascii="宋体" w:hAnsi="宋体" w:cs="宋体"/>
                <w:szCs w:val="21"/>
              </w:rPr>
              <w:t>无火灾、触电事故的发生</w:t>
            </w:r>
          </w:p>
          <w:p>
            <w:pPr>
              <w:numPr>
                <w:ilvl w:val="1"/>
                <w:numId w:val="2"/>
              </w:numPr>
              <w:tabs>
                <w:tab w:val="left" w:pos="2880"/>
              </w:tabs>
              <w:rPr>
                <w:rFonts w:ascii="宋体" w:hAnsi="宋体" w:cs="宋体"/>
                <w:szCs w:val="21"/>
              </w:rPr>
            </w:pPr>
            <w:r>
              <w:rPr>
                <w:rFonts w:hint="eastAsia" w:ascii="宋体" w:hAnsi="宋体" w:cs="宋体"/>
                <w:szCs w:val="21"/>
              </w:rPr>
              <w:t>无重大人员伤亡事故发生</w:t>
            </w:r>
          </w:p>
          <w:p>
            <w:pPr>
              <w:numPr>
                <w:ilvl w:val="1"/>
                <w:numId w:val="2"/>
              </w:numPr>
              <w:tabs>
                <w:tab w:val="left" w:pos="2880"/>
              </w:tabs>
              <w:rPr>
                <w:rFonts w:ascii="宋体" w:hAnsi="宋体"/>
                <w:szCs w:val="21"/>
              </w:rPr>
            </w:pPr>
            <w:r>
              <w:rPr>
                <w:rFonts w:hint="eastAsia" w:ascii="宋体" w:hAnsi="宋体" w:cs="宋体"/>
                <w:szCs w:val="21"/>
              </w:rPr>
              <w:t>轻伤事故的发生每年小于3次。</w:t>
            </w:r>
          </w:p>
          <w:p>
            <w:pPr>
              <w:tabs>
                <w:tab w:val="left" w:pos="2880"/>
              </w:tabs>
              <w:ind w:firstLine="210" w:firstLineChars="100"/>
              <w:rPr>
                <w:rFonts w:ascii="宋体" w:hAnsi="宋体"/>
                <w:szCs w:val="21"/>
              </w:rPr>
            </w:pPr>
            <w:r>
              <w:rPr>
                <w:rFonts w:hint="eastAsia" w:ascii="宋体" w:hAnsi="宋体"/>
                <w:szCs w:val="21"/>
              </w:rPr>
              <w:t>查《目标考核表》2019年10月-2020年3月对目标进行考核，考核情况为：</w:t>
            </w:r>
          </w:p>
          <w:p>
            <w:pPr>
              <w:spacing w:line="400" w:lineRule="exact"/>
              <w:rPr>
                <w:rFonts w:ascii="宋体" w:hAnsi="宋体"/>
                <w:szCs w:val="21"/>
              </w:rPr>
            </w:pPr>
            <w:r>
              <w:rPr>
                <w:rFonts w:hint="eastAsia" w:ascii="宋体" w:hAnsi="宋体"/>
                <w:szCs w:val="21"/>
              </w:rPr>
              <w:t xml:space="preserve">环境、安全目标、指标： </w:t>
            </w:r>
          </w:p>
          <w:p>
            <w:pPr>
              <w:rPr>
                <w:szCs w:val="21"/>
              </w:rPr>
            </w:pPr>
            <w:r>
              <w:rPr>
                <w:rFonts w:hint="eastAsia"/>
                <w:szCs w:val="21"/>
              </w:rPr>
              <w:t>1）固体废弃物合理处置率达到100%;</w:t>
            </w:r>
          </w:p>
          <w:p>
            <w:pPr>
              <w:rPr>
                <w:szCs w:val="21"/>
              </w:rPr>
            </w:pPr>
            <w:r>
              <w:rPr>
                <w:rFonts w:hint="eastAsia"/>
                <w:szCs w:val="21"/>
              </w:rPr>
              <w:t>2）火灾、触电事故为零；</w:t>
            </w:r>
          </w:p>
          <w:p>
            <w:pPr>
              <w:rPr>
                <w:szCs w:val="21"/>
              </w:rPr>
            </w:pPr>
            <w:r>
              <w:rPr>
                <w:rFonts w:hint="eastAsia"/>
                <w:szCs w:val="21"/>
              </w:rPr>
              <w:t>3）未发生重大人员伤亡事故；</w:t>
            </w:r>
          </w:p>
          <w:p>
            <w:pPr>
              <w:rPr>
                <w:szCs w:val="21"/>
              </w:rPr>
            </w:pPr>
            <w:r>
              <w:rPr>
                <w:rFonts w:hint="eastAsia"/>
                <w:szCs w:val="21"/>
              </w:rPr>
              <w:t>4）未发生轻伤事故.</w:t>
            </w:r>
          </w:p>
          <w:p>
            <w:pPr>
              <w:rPr>
                <w:rFonts w:ascii="宋体" w:hAnsi="宋体"/>
                <w:szCs w:val="21"/>
              </w:rPr>
            </w:pPr>
            <w:r>
              <w:rPr>
                <w:rFonts w:hint="eastAsia"/>
                <w:color w:val="000000"/>
                <w:szCs w:val="21"/>
              </w:rPr>
              <w:t>对潜在火灾、固废的排放、粉尘排放等</w:t>
            </w:r>
            <w:r>
              <w:rPr>
                <w:rFonts w:hint="eastAsia" w:ascii="宋体" w:hAnsi="宋体"/>
                <w:szCs w:val="21"/>
              </w:rPr>
              <w:t>拟定有管理方案实施控制。</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tc>
        <w:tc>
          <w:tcPr>
            <w:tcW w:w="10343" w:type="dxa"/>
          </w:tcPr>
          <w:p>
            <w:pPr>
              <w:rPr>
                <w:rFonts w:ascii="宋体" w:hAnsi="宋体"/>
                <w:szCs w:val="21"/>
              </w:rPr>
            </w:pPr>
            <w:r>
              <w:rPr>
                <w:rFonts w:hint="eastAsia" w:ascii="宋体" w:hAnsi="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总经理对资源的配备比较重视，人力资源、设备和工作环境等可满足计算机信息系统集成和计算机应用软件开发服务的需要。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left"/>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ES7.4 </w:t>
            </w:r>
          </w:p>
          <w:p>
            <w:pPr>
              <w:rPr>
                <w:rFonts w:ascii="宋体" w:hAnsi="宋体"/>
                <w:szCs w:val="21"/>
              </w:rPr>
            </w:pPr>
          </w:p>
        </w:tc>
        <w:tc>
          <w:tcPr>
            <w:tcW w:w="10343" w:type="dxa"/>
          </w:tcPr>
          <w:p>
            <w:pPr>
              <w:rPr>
                <w:rFonts w:ascii="宋体" w:hAnsi="宋体"/>
                <w:szCs w:val="21"/>
              </w:rPr>
            </w:pPr>
            <w:r>
              <w:rPr>
                <w:rFonts w:hint="eastAsia" w:ascii="宋体" w:hAnsi="宋体"/>
                <w:szCs w:val="21"/>
              </w:rPr>
              <w:t>负责人清楚公司及各部门与EO相关的内部沟通和外部信息交流的项目、内容等。如：公布、公开方针和目标、与客户、外部供方等相关产品和服务的沟通等。</w:t>
            </w:r>
          </w:p>
          <w:p>
            <w:pPr>
              <w:rPr>
                <w:rFonts w:ascii="宋体" w:hAnsi="宋体"/>
                <w:szCs w:val="21"/>
              </w:rPr>
            </w:pPr>
          </w:p>
          <w:p>
            <w:pPr>
              <w:rPr>
                <w:rFonts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rPr>
                <w:rFonts w:ascii="宋体" w:hAnsi="宋体"/>
                <w:szCs w:val="21"/>
              </w:rPr>
            </w:pPr>
            <w:r>
              <w:rPr>
                <w:rFonts w:hint="eastAsia" w:ascii="宋体" w:hAnsi="宋体"/>
                <w:szCs w:val="21"/>
              </w:rPr>
              <w:t>--通常的沟通方式包括但不限于：会议、文件、改善提案、通告、内部联络书、内部电脑网络、培训、拜访、交谈、提交报告等。</w:t>
            </w:r>
          </w:p>
          <w:p>
            <w:pPr>
              <w:rPr>
                <w:rFonts w:ascii="宋体" w:hAnsi="宋体"/>
                <w:szCs w:val="21"/>
              </w:rPr>
            </w:pPr>
            <w:r>
              <w:rPr>
                <w:rFonts w:hint="eastAsia" w:ascii="宋体" w:hAnsi="宋体"/>
                <w:szCs w:val="21"/>
              </w:rPr>
              <w:t>--巡视查看记录并口头交流确认：公司及行政部负责的相关内、外沟通效果基本满足要求。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 xml:space="preserve">ES9.1.1 </w:t>
            </w:r>
          </w:p>
          <w:p>
            <w:pPr>
              <w:rPr>
                <w:rFonts w:ascii="宋体" w:hAnsi="宋体"/>
                <w:szCs w:val="21"/>
              </w:rPr>
            </w:pPr>
          </w:p>
        </w:tc>
        <w:tc>
          <w:tcPr>
            <w:tcW w:w="10343"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rPr>
                <w:rFonts w:ascii="宋体" w:hAnsi="宋体"/>
                <w:szCs w:val="21"/>
              </w:rPr>
            </w:pPr>
            <w:r>
              <w:rPr>
                <w:rFonts w:hint="eastAsia" w:ascii="宋体" w:hAnsi="宋体"/>
                <w:szCs w:val="21"/>
              </w:rPr>
              <w:t>（1）《</w:t>
            </w:r>
            <w:r>
              <w:rPr>
                <w:rFonts w:hint="eastAsia" w:ascii="宋体"/>
                <w:szCs w:val="21"/>
                <w:lang w:val="zh-CN"/>
              </w:rPr>
              <w:t>合规性评价控制程序</w:t>
            </w:r>
            <w:r>
              <w:rPr>
                <w:rFonts w:hint="eastAsia" w:ascii="宋体" w:hAnsi="宋体"/>
                <w:szCs w:val="21"/>
              </w:rPr>
              <w:t>》</w:t>
            </w:r>
          </w:p>
          <w:p>
            <w:pPr>
              <w:rPr>
                <w:rFonts w:ascii="宋体" w:hAnsi="宋体"/>
                <w:szCs w:val="21"/>
              </w:rPr>
            </w:pPr>
            <w:r>
              <w:rPr>
                <w:rFonts w:hint="eastAsia" w:ascii="宋体" w:hAnsi="宋体"/>
                <w:szCs w:val="21"/>
              </w:rPr>
              <w:t>（2）《内部审核控制程序</w:t>
            </w:r>
          </w:p>
          <w:p>
            <w:pPr>
              <w:rPr>
                <w:rFonts w:ascii="宋体" w:hAnsi="宋体"/>
                <w:szCs w:val="21"/>
              </w:rPr>
            </w:pPr>
            <w:r>
              <w:rPr>
                <w:rFonts w:hint="eastAsia" w:ascii="宋体" w:hAnsi="宋体"/>
                <w:szCs w:val="21"/>
              </w:rPr>
              <w:t>（3）《管理评审控制程序》</w:t>
            </w:r>
          </w:p>
          <w:p>
            <w:pPr>
              <w:rPr>
                <w:rFonts w:ascii="宋体" w:hAnsi="宋体"/>
                <w:szCs w:val="21"/>
              </w:rPr>
            </w:pPr>
            <w:r>
              <w:rPr>
                <w:rFonts w:hint="eastAsia" w:ascii="宋体" w:hAnsi="宋体"/>
                <w:szCs w:val="21"/>
              </w:rPr>
              <w:t>（4）《环境与职业健康安全运行控制程序》</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szCs w:val="21"/>
              </w:rPr>
            </w:pPr>
            <w:r>
              <w:rPr>
                <w:rFonts w:hint="eastAsia" w:ascii="宋体" w:hAnsi="宋体"/>
                <w:szCs w:val="21"/>
              </w:rPr>
              <w:t xml:space="preserve">ES9.2 </w:t>
            </w:r>
          </w:p>
          <w:p>
            <w:pPr>
              <w:rPr>
                <w:rFonts w:ascii="宋体" w:hAnsi="宋体"/>
                <w:szCs w:val="21"/>
              </w:rPr>
            </w:pPr>
          </w:p>
        </w:tc>
        <w:tc>
          <w:tcPr>
            <w:tcW w:w="10343" w:type="dxa"/>
          </w:tcPr>
          <w:p>
            <w:pPr>
              <w:spacing w:line="360" w:lineRule="atLeast"/>
              <w:rPr>
                <w:rFonts w:ascii="宋体" w:hAnsi="宋体"/>
                <w:szCs w:val="21"/>
              </w:rPr>
            </w:pPr>
            <w:r>
              <w:rPr>
                <w:rFonts w:hint="eastAsia" w:ascii="宋体" w:hAnsi="宋体"/>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szCs w:val="21"/>
              </w:rPr>
            </w:pPr>
            <w:r>
              <w:rPr>
                <w:rFonts w:hint="eastAsia" w:ascii="宋体" w:hAnsi="宋体"/>
                <w:szCs w:val="21"/>
              </w:rPr>
              <w:t>查，2020年《体系审核实施计划》</w:t>
            </w:r>
          </w:p>
          <w:p>
            <w:pPr>
              <w:spacing w:line="360" w:lineRule="atLeast"/>
              <w:rPr>
                <w:rFonts w:ascii="宋体" w:hAnsi="宋体"/>
                <w:szCs w:val="21"/>
              </w:rPr>
            </w:pPr>
            <w:r>
              <w:rPr>
                <w:rFonts w:hint="eastAsia" w:ascii="宋体" w:hAnsi="宋体"/>
                <w:szCs w:val="21"/>
              </w:rPr>
              <w:t>审核时间：2020年1月16日（上次内审时间2019年2月15日），</w:t>
            </w:r>
          </w:p>
          <w:p>
            <w:pPr>
              <w:spacing w:line="360" w:lineRule="atLeast"/>
              <w:rPr>
                <w:rFonts w:ascii="宋体" w:hAnsi="宋体"/>
                <w:szCs w:val="21"/>
              </w:rPr>
            </w:pPr>
            <w:r>
              <w:rPr>
                <w:rFonts w:hint="eastAsia" w:ascii="宋体" w:hAnsi="宋体"/>
                <w:szCs w:val="21"/>
              </w:rPr>
              <w:t>目的：评定并确定现行的管理体系、方针是否符合标准的要求，运行是否有效，迎接认证公司审核；</w:t>
            </w:r>
          </w:p>
          <w:p>
            <w:pPr>
              <w:spacing w:line="360" w:lineRule="atLeast"/>
              <w:rPr>
                <w:rFonts w:ascii="宋体" w:hAnsi="宋体"/>
                <w:szCs w:val="21"/>
              </w:rPr>
            </w:pPr>
            <w:r>
              <w:rPr>
                <w:rFonts w:hint="eastAsia" w:ascii="宋体" w:hAnsi="宋体"/>
                <w:szCs w:val="21"/>
              </w:rPr>
              <w:t>范围：管理手册覆盖的所有部门、过程和要素。</w:t>
            </w:r>
          </w:p>
          <w:p>
            <w:pPr>
              <w:spacing w:line="360" w:lineRule="atLeast"/>
              <w:rPr>
                <w:rFonts w:ascii="宋体" w:hAnsi="宋体"/>
                <w:szCs w:val="21"/>
              </w:rPr>
            </w:pPr>
            <w:r>
              <w:rPr>
                <w:rFonts w:hint="eastAsia" w:ascii="宋体" w:hAnsi="宋体"/>
                <w:szCs w:val="21"/>
              </w:rPr>
              <w:t>审核组长：</w:t>
            </w:r>
            <w:r>
              <w:rPr>
                <w:rFonts w:hint="eastAsia"/>
                <w:szCs w:val="21"/>
              </w:rPr>
              <w:t>康涛</w:t>
            </w:r>
          </w:p>
          <w:p>
            <w:pPr>
              <w:spacing w:line="360" w:lineRule="atLeast"/>
              <w:rPr>
                <w:rFonts w:ascii="宋体" w:hAnsi="宋体"/>
                <w:szCs w:val="21"/>
              </w:rPr>
            </w:pPr>
            <w:r>
              <w:rPr>
                <w:rFonts w:hint="eastAsia" w:ascii="宋体" w:hAnsi="宋体"/>
                <w:szCs w:val="21"/>
              </w:rPr>
              <w:t>审核员：</w:t>
            </w:r>
            <w:r>
              <w:rPr>
                <w:rFonts w:hint="eastAsia"/>
                <w:szCs w:val="21"/>
              </w:rPr>
              <w:t>张艺</w:t>
            </w:r>
          </w:p>
          <w:p>
            <w:pPr>
              <w:spacing w:line="360" w:lineRule="atLeast"/>
              <w:rPr>
                <w:rFonts w:ascii="宋体" w:hAnsi="宋体"/>
                <w:szCs w:val="21"/>
              </w:rPr>
            </w:pPr>
            <w:r>
              <w:rPr>
                <w:rFonts w:hint="eastAsia" w:ascii="宋体" w:hAnsi="宋体"/>
                <w:szCs w:val="21"/>
              </w:rPr>
              <w:t>抽查《行政部审核检查表》，《市场营销部审核检查表》审核记录，审核过程及条款基本齐全，不存在审核自己部门的情况，内审检查记录不详细，已与负责人沟通，后续改进。</w:t>
            </w:r>
          </w:p>
          <w:p>
            <w:pPr>
              <w:spacing w:line="360" w:lineRule="atLeast"/>
              <w:rPr>
                <w:rFonts w:ascii="宋体" w:hAnsi="宋体"/>
                <w:szCs w:val="21"/>
              </w:rPr>
            </w:pPr>
            <w:r>
              <w:rPr>
                <w:rFonts w:hint="eastAsia" w:ascii="宋体" w:hAnsi="宋体"/>
                <w:szCs w:val="21"/>
              </w:rPr>
              <w:t>查本次内审共发现不合格项2个，属一般不符合。涉及市场营销部Q8.4.1条款抽查2019年供方业绩评价，不能提供评价记录，行政部E8.1现场未按要求进行垃圾分类管理，已经对不合格原因进行了分析，制订了纠正措施，并对结果进行了验证。</w:t>
            </w:r>
          </w:p>
          <w:p>
            <w:pPr>
              <w:spacing w:line="360" w:lineRule="atLeast"/>
              <w:rPr>
                <w:rFonts w:ascii="宋体" w:hAnsi="宋体"/>
                <w:szCs w:val="21"/>
              </w:rPr>
            </w:pPr>
            <w:r>
              <w:rPr>
                <w:rFonts w:hint="eastAsia" w:ascii="宋体" w:hAnsi="宋体"/>
                <w:szCs w:val="21"/>
              </w:rPr>
              <w:t>查，审核结论：公司环境和职业健康安全管理体系的建立符合标准要求、实施有效。</w:t>
            </w:r>
          </w:p>
          <w:p>
            <w:pPr>
              <w:spacing w:line="360" w:lineRule="atLeast"/>
              <w:rPr>
                <w:rFonts w:ascii="宋体" w:hAnsi="宋体"/>
                <w:szCs w:val="21"/>
              </w:rPr>
            </w:pPr>
            <w:r>
              <w:rPr>
                <w:rFonts w:hint="eastAsia" w:ascii="宋体" w:hAnsi="宋体"/>
                <w:szCs w:val="21"/>
              </w:rPr>
              <w:t>通过内部审核，公司环境和职业健康安全管理体系的建立实施是有效的，符合标准要求。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tc>
        <w:tc>
          <w:tcPr>
            <w:tcW w:w="10343"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时间：2020年3月6日（上次管理评审2019年3月10日）</w:t>
            </w:r>
          </w:p>
          <w:p>
            <w:pPr>
              <w:spacing w:line="360" w:lineRule="atLeast"/>
              <w:rPr>
                <w:rFonts w:ascii="宋体" w:hAnsi="宋体" w:cs="宋体"/>
                <w:szCs w:val="21"/>
              </w:rPr>
            </w:pPr>
            <w:r>
              <w:rPr>
                <w:rFonts w:hint="eastAsia" w:ascii="宋体" w:hAnsi="宋体" w:cs="宋体"/>
                <w:szCs w:val="21"/>
              </w:rPr>
              <w:t>主持人：李竟维总经理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相关法关注</w:t>
            </w:r>
          </w:p>
          <w:p>
            <w:pPr>
              <w:adjustRightInd w:val="0"/>
              <w:spacing w:line="400" w:lineRule="exact"/>
              <w:textAlignment w:val="baseline"/>
              <w:rPr>
                <w:rFonts w:ascii="宋体" w:hAnsi="宋体"/>
                <w:kern w:val="0"/>
                <w:szCs w:val="21"/>
              </w:rPr>
            </w:pPr>
            <w:r>
              <w:rPr>
                <w:rFonts w:hint="eastAsia" w:ascii="宋体" w:hAnsi="宋体" w:cs="宋体"/>
                <w:szCs w:val="21"/>
              </w:rPr>
              <w:t>改进的建议：</w:t>
            </w:r>
            <w:r>
              <w:rPr>
                <w:rFonts w:hint="eastAsia"/>
              </w:rPr>
              <w:t>运行程序和管理制度培训和加强执行</w:t>
            </w:r>
            <w:r>
              <w:rPr>
                <w:rFonts w:hint="eastAsia" w:ascii="宋体" w:hAnsi="宋体"/>
                <w:kern w:val="0"/>
                <w:szCs w:val="21"/>
              </w:rPr>
              <w:t>。</w:t>
            </w:r>
          </w:p>
          <w:p>
            <w:pPr>
              <w:spacing w:line="360" w:lineRule="atLeast"/>
              <w:rPr>
                <w:rFonts w:ascii="宋体" w:hAnsi="宋体" w:cs="宋体"/>
                <w:szCs w:val="21"/>
              </w:rPr>
            </w:pP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环境、安全方针的评审：方针合理、适宜符合要求，</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相关方关注：2019年至今未收到相关方及顾客投诉抱怨；</w:t>
            </w:r>
          </w:p>
          <w:p>
            <w:pPr>
              <w:spacing w:line="360" w:lineRule="atLeast"/>
              <w:rPr>
                <w:rFonts w:ascii="宋体" w:hAnsi="宋体" w:cs="宋体"/>
                <w:szCs w:val="21"/>
              </w:rPr>
            </w:pPr>
            <w:r>
              <w:rPr>
                <w:rFonts w:hint="eastAsia" w:ascii="宋体" w:hAnsi="宋体" w:cs="宋体"/>
                <w:szCs w:val="21"/>
              </w:rPr>
              <w:t>管理评审结论：环境、安全方针、目标适宜，体系符合企业现状，公司建立的管理体系适宜、充分、有效</w:t>
            </w:r>
          </w:p>
          <w:p>
            <w:pPr>
              <w:spacing w:line="360" w:lineRule="atLeast"/>
              <w:rPr>
                <w:rFonts w:ascii="宋体" w:hAnsi="宋体" w:cs="宋体"/>
                <w:szCs w:val="21"/>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ES10.1;10.3</w:t>
            </w:r>
          </w:p>
          <w:p>
            <w:pPr>
              <w:rPr>
                <w:rFonts w:ascii="宋体" w:hAnsi="宋体"/>
                <w:szCs w:val="21"/>
              </w:rPr>
            </w:pP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程序》、《不合格品控制程序》、《事故、事件、不符合纠正与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Style w:val="2"/>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center"/>
          </w:tcPr>
          <w:p/>
        </w:tc>
        <w:tc>
          <w:tcPr>
            <w:tcW w:w="10343" w:type="dxa"/>
            <w:vAlign w:val="center"/>
          </w:tcPr>
          <w:p>
            <w:pPr>
              <w:spacing w:line="360" w:lineRule="auto"/>
              <w:ind w:firstLine="420" w:firstLineChars="200"/>
            </w:pPr>
            <w:r>
              <w:rPr>
                <w:rFonts w:hint="eastAsia"/>
              </w:rPr>
              <w:t>现场确认，公司管理体系范围无变化,管理体系文件有换版，职业健康安全管理体系换版为ISO45001。提供营业执照（三证合一），检查有效。公司严格执行国标及相关标准要求和法律、法规要求。</w:t>
            </w:r>
          </w:p>
          <w:p>
            <w:pPr>
              <w:spacing w:line="360" w:lineRule="auto"/>
              <w:ind w:firstLine="420" w:firstLineChars="200"/>
            </w:pPr>
            <w:r>
              <w:rPr>
                <w:rFonts w:hint="eastAsia"/>
              </w:rPr>
              <w:t>2019年1月至今，公司没有顾客的重大产品质量投诉，通过顾客满意度调查，顾客对公司提供的产品普遍反映较好。体系运行以来，顾客对质量反应良好，没有重大质量问题和投诉。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pPr>
            <w:r>
              <w:rPr>
                <w:rFonts w:hint="eastAsia"/>
              </w:rPr>
              <w:t>今年无质量监督抽查情况。现场查见认证证书及标识使用情况，符合要求。</w:t>
            </w:r>
          </w:p>
          <w:p>
            <w:pPr>
              <w:pStyle w:val="2"/>
              <w:ind w:firstLine="210" w:firstLineChars="100"/>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上次审核不符合E/S8.2条款得到改进。</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行政部E8.1条款</w:t>
            </w:r>
            <w:r>
              <w:rPr>
                <w:rFonts w:hint="eastAsia" w:ascii="宋体" w:hAnsi="宋体"/>
                <w:b/>
                <w:color w:val="FF0000"/>
                <w:sz w:val="21"/>
                <w:szCs w:val="21"/>
              </w:rPr>
              <w:t>）已实施纠正措施，纠正措施实施未见不符合。</w:t>
            </w:r>
          </w:p>
          <w:p>
            <w:pPr>
              <w:pStyle w:val="2"/>
              <w:ind w:firstLine="231" w:firstLineChars="100"/>
              <w:rPr>
                <w:rFonts w:hint="eastAsia"/>
                <w:color w:val="FF0000"/>
                <w:lang w:eastAsia="zh-CN"/>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246" w:type="dxa"/>
          </w:tcPr>
          <w:p/>
        </w:tc>
      </w:tr>
    </w:tbl>
    <w:p>
      <w:r>
        <w:rPr>
          <w:rFonts w:hint="eastAsia"/>
        </w:rPr>
        <w:t>说明：不符合标注N</w:t>
      </w: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52"/>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52"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受审核部门：行政部（含财务）主管领导：王丹</w:t>
            </w:r>
            <w:r>
              <w:rPr>
                <w:rFonts w:hint="eastAsia"/>
                <w:sz w:val="24"/>
                <w:szCs w:val="24"/>
                <w:lang w:val="en-US" w:eastAsia="zh-CN"/>
              </w:rPr>
              <w:t>/</w:t>
            </w:r>
            <w:r>
              <w:rPr>
                <w:rFonts w:hint="eastAsia"/>
                <w:color w:val="FF0000"/>
                <w:sz w:val="24"/>
                <w:szCs w:val="24"/>
                <w:lang w:val="en-US" w:eastAsia="zh-CN"/>
              </w:rPr>
              <w:t>张艺</w:t>
            </w:r>
            <w:r>
              <w:rPr>
                <w:rFonts w:hint="eastAsia"/>
                <w:sz w:val="24"/>
                <w:szCs w:val="24"/>
              </w:rPr>
              <w:t>，陪同人员：张艺</w:t>
            </w:r>
            <w:r>
              <w:rPr>
                <w:rFonts w:hint="eastAsia"/>
                <w:sz w:val="24"/>
                <w:szCs w:val="24"/>
                <w:lang w:val="en-US" w:eastAsia="zh-CN"/>
              </w:rPr>
              <w:t>/</w:t>
            </w:r>
            <w:r>
              <w:rPr>
                <w:rFonts w:hint="eastAsia"/>
                <w:color w:val="FF0000"/>
                <w:sz w:val="24"/>
                <w:szCs w:val="24"/>
                <w:lang w:val="en-US" w:eastAsia="zh-CN"/>
              </w:rPr>
              <w:t>石雨灵</w:t>
            </w:r>
          </w:p>
        </w:tc>
        <w:tc>
          <w:tcPr>
            <w:tcW w:w="1239"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52"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审核员：杨珍全，审核时间：</w:t>
            </w:r>
            <w:r>
              <w:rPr>
                <w:sz w:val="24"/>
                <w:szCs w:val="24"/>
              </w:rPr>
              <w:t>20</w:t>
            </w:r>
            <w:r>
              <w:rPr>
                <w:rFonts w:hint="eastAsia"/>
                <w:sz w:val="24"/>
                <w:szCs w:val="24"/>
              </w:rPr>
              <w:t>20</w:t>
            </w:r>
            <w:r>
              <w:rPr>
                <w:sz w:val="24"/>
                <w:szCs w:val="24"/>
              </w:rPr>
              <w:t>.</w:t>
            </w:r>
            <w:r>
              <w:rPr>
                <w:rFonts w:hint="eastAsia"/>
                <w:sz w:val="24"/>
                <w:szCs w:val="24"/>
              </w:rPr>
              <w:t>4.8</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12.9上午，杨珍全。</w:t>
            </w:r>
          </w:p>
        </w:tc>
        <w:tc>
          <w:tcPr>
            <w:tcW w:w="12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52"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5.3组织的角色、职责和权限;6.1.2环境因素；6.1.3合规义务；6.2目标及其达成的策划；8.1运行策划和控制；8.2应急准备和响应</w:t>
            </w:r>
            <w:r>
              <w:rPr>
                <w:rFonts w:hint="eastAsia" w:ascii="宋体" w:hAnsi="宋体" w:cs="新宋体"/>
                <w:sz w:val="18"/>
                <w:szCs w:val="18"/>
                <w:lang w:eastAsia="zh-CN"/>
              </w:rPr>
              <w:t>（</w:t>
            </w:r>
            <w:r>
              <w:rPr>
                <w:rFonts w:hint="eastAsia" w:ascii="宋体" w:hAnsi="宋体" w:cs="新宋体"/>
                <w:sz w:val="18"/>
                <w:szCs w:val="18"/>
              </w:rPr>
              <w:t>上次不符合验证)；9.1监视、测量、分析与评估；9.1.2符合性评估；10.2不符合和纠正措施；10.3持续改进/EMS运行控制相关财务支出证据。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 xml:space="preserve">ISO45001：2018：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rPr>
                <w:sz w:val="24"/>
                <w:szCs w:val="24"/>
              </w:rPr>
            </w:pPr>
            <w:r>
              <w:rPr>
                <w:rFonts w:hint="eastAsia" w:ascii="宋体" w:hAnsi="宋体" w:cs="新宋体"/>
                <w:sz w:val="18"/>
                <w:szCs w:val="18"/>
              </w:rPr>
              <w:t>6.1.3法律法规要求和其他要求；6.2目标及其实现的策划；8.1运行策划和控制；8.2应急准备和响应</w:t>
            </w:r>
            <w:r>
              <w:rPr>
                <w:rFonts w:hint="eastAsia" w:ascii="宋体" w:hAnsi="宋体" w:cs="新宋体"/>
                <w:sz w:val="18"/>
                <w:szCs w:val="18"/>
                <w:lang w:eastAsia="zh-CN"/>
              </w:rPr>
              <w:t>（</w:t>
            </w:r>
            <w:r>
              <w:rPr>
                <w:rFonts w:hint="eastAsia" w:ascii="宋体" w:hAnsi="宋体" w:cs="新宋体"/>
                <w:sz w:val="18"/>
                <w:szCs w:val="18"/>
              </w:rPr>
              <w:t>上次不符合验证)；9.1监视、测量、分析和评价；9.1.2法律法规要求和其他要求的合规性评价；10.1事件、不符合和纠正措施；10.2持续改进/OHSMS运行控制财务支出证据</w:t>
            </w:r>
          </w:p>
        </w:tc>
        <w:tc>
          <w:tcPr>
            <w:tcW w:w="12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35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Cs w:val="21"/>
              </w:rPr>
            </w:pPr>
            <w:r>
              <w:rPr>
                <w:rFonts w:hint="eastAsia" w:ascii="宋体" w:hAnsi="宋体" w:cs="Arial"/>
                <w:szCs w:val="21"/>
              </w:rPr>
              <w:t>在体系手册中规定了行政部的环境安全职责和权限，以确保部门工作的展开和实施：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指导、协调、督促其他职能部门行使其管理职责，指导、督促各部门、各单位实施质量、环境、职业健康安全管理体系要求；</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3)协助管理者代表完成质量、环境、职业健康安全管理体系的第三方认证的有关工作；</w:t>
            </w:r>
          </w:p>
          <w:p>
            <w:pPr>
              <w:spacing w:line="400" w:lineRule="exact"/>
              <w:ind w:left="1279" w:leftChars="136" w:hanging="993" w:hangingChars="473"/>
              <w:rPr>
                <w:rFonts w:ascii="宋体" w:hAnsi="宋体"/>
                <w:szCs w:val="21"/>
              </w:rPr>
            </w:pPr>
            <w:r>
              <w:rPr>
                <w:rFonts w:hint="eastAsia" w:ascii="宋体" w:hAnsi="宋体"/>
                <w:szCs w:val="21"/>
              </w:rPr>
              <w:t>负责组织公司各项教育培训工作。</w:t>
            </w:r>
          </w:p>
          <w:p>
            <w:pPr>
              <w:spacing w:line="400" w:lineRule="exact"/>
              <w:ind w:left="299" w:leftChars="142" w:hanging="1"/>
              <w:rPr>
                <w:rFonts w:ascii="宋体" w:hAnsi="宋体"/>
                <w:szCs w:val="21"/>
              </w:rPr>
            </w:pPr>
            <w:r>
              <w:rPr>
                <w:rFonts w:hint="eastAsia" w:ascii="宋体" w:hAnsi="宋体"/>
                <w:szCs w:val="21"/>
              </w:rPr>
              <w:t xml:space="preserve">4)负责职业健康安全法律法规的收集、整理与评价。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行政部负责人能基本阐述本部门的主要职责。</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35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szCs w:val="21"/>
              </w:rPr>
              <w:t>查见：公司建立有《管理目标、指标及管理方案》，查行政部环境和职业健康安全目标：</w:t>
            </w:r>
          </w:p>
          <w:p>
            <w:pPr>
              <w:numPr>
                <w:ilvl w:val="0"/>
                <w:numId w:val="4"/>
              </w:numPr>
              <w:rPr>
                <w:szCs w:val="21"/>
              </w:rPr>
            </w:pPr>
            <w:r>
              <w:rPr>
                <w:rFonts w:hint="eastAsia"/>
                <w:szCs w:val="21"/>
              </w:rPr>
              <w:t>固体废弃物100%分类收集，统一处理;</w:t>
            </w:r>
            <w:r>
              <w:rPr>
                <w:rFonts w:hint="eastAsia" w:ascii="宋体" w:hAnsi="宋体"/>
                <w:szCs w:val="21"/>
              </w:rPr>
              <w:br w:type="textWrapping"/>
            </w:r>
            <w:r>
              <w:rPr>
                <w:rFonts w:hint="eastAsia" w:ascii="宋体" w:hAnsi="宋体"/>
                <w:szCs w:val="21"/>
              </w:rPr>
              <w:t>2）</w:t>
            </w:r>
            <w:r>
              <w:rPr>
                <w:rFonts w:hint="eastAsia"/>
                <w:szCs w:val="21"/>
              </w:rPr>
              <w:t>火灾事故为零；</w:t>
            </w:r>
          </w:p>
          <w:p>
            <w:pPr>
              <w:rPr>
                <w:szCs w:val="21"/>
              </w:rPr>
            </w:pPr>
            <w:r>
              <w:rPr>
                <w:rFonts w:hint="eastAsia"/>
                <w:szCs w:val="21"/>
              </w:rPr>
              <w:t>3）重大人员伤亡事故为零。</w:t>
            </w:r>
          </w:p>
          <w:p>
            <w:pPr>
              <w:rPr>
                <w:rFonts w:ascii="宋体" w:hAnsi="宋体"/>
                <w:szCs w:val="21"/>
              </w:rPr>
            </w:pPr>
            <w:r>
              <w:rPr>
                <w:rFonts w:hint="eastAsia" w:ascii="宋体" w:hAnsi="宋体"/>
                <w:szCs w:val="21"/>
              </w:rPr>
              <w:t>抽查2019年10月-2020年3月发现，提供的《环境、职业健康安全目标指标分解考核表》，考核均完成目标任务，但不能提供数据的实证性材料，需改进。</w:t>
            </w:r>
          </w:p>
          <w:p>
            <w:pPr>
              <w:spacing w:line="400" w:lineRule="exact"/>
              <w:rPr>
                <w:rFonts w:ascii="宋体" w:hAnsi="宋体"/>
                <w:szCs w:val="21"/>
              </w:rPr>
            </w:pPr>
            <w:r>
              <w:rPr>
                <w:rFonts w:hint="eastAsia" w:ascii="宋体" w:hAnsi="宋体"/>
                <w:szCs w:val="21"/>
              </w:rPr>
              <w:t>查见管理方案有时间期限、管理措施、责任部门。</w:t>
            </w:r>
          </w:p>
          <w:p>
            <w:pPr>
              <w:spacing w:line="400" w:lineRule="exact"/>
              <w:rPr>
                <w:rFonts w:ascii="宋体" w:hAnsi="宋体"/>
                <w:szCs w:val="21"/>
              </w:rPr>
            </w:pPr>
            <w:r>
              <w:rPr>
                <w:rFonts w:hint="eastAsia" w:ascii="宋体" w:hAnsi="宋体"/>
                <w:szCs w:val="21"/>
              </w:rPr>
              <w:t>查见杜绝火灾事故确定的管理措施：</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安全、消防知识学习；</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更换接线插座；</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定期巡检电路；</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购买安全标识张贴；</w:t>
            </w:r>
          </w:p>
          <w:p>
            <w:pPr>
              <w:tabs>
                <w:tab w:val="center" w:pos="3169"/>
              </w:tabs>
              <w:spacing w:line="400" w:lineRule="exact"/>
              <w:jc w:val="left"/>
              <w:rPr>
                <w:rFonts w:ascii="宋体" w:hAnsi="宋体" w:cs="宋体"/>
                <w:szCs w:val="21"/>
              </w:rPr>
            </w:pPr>
            <w:r>
              <w:rPr>
                <w:rFonts w:hint="eastAsia" w:ascii="宋体" w:hAnsi="宋体" w:cs="宋体"/>
                <w:szCs w:val="21"/>
              </w:rPr>
              <w:t>5）消防演习每年至少一次。</w:t>
            </w:r>
          </w:p>
          <w:p>
            <w:pPr>
              <w:spacing w:line="400" w:lineRule="exact"/>
              <w:rPr>
                <w:rFonts w:ascii="宋体" w:hAnsi="宋体"/>
                <w:szCs w:val="21"/>
              </w:rPr>
            </w:pPr>
            <w:r>
              <w:rPr>
                <w:rFonts w:hint="eastAsia" w:ascii="宋体" w:hAnsi="宋体"/>
                <w:szCs w:val="21"/>
              </w:rPr>
              <w:t>固废处理管理措施：</w:t>
            </w:r>
          </w:p>
          <w:p>
            <w:pPr>
              <w:spacing w:line="400" w:lineRule="exact"/>
              <w:rPr>
                <w:rFonts w:ascii="宋体" w:hAnsi="宋体"/>
                <w:szCs w:val="21"/>
              </w:rPr>
            </w:pPr>
            <w:r>
              <w:rPr>
                <w:rFonts w:hint="eastAsia" w:ascii="宋体" w:hAnsi="宋体"/>
                <w:szCs w:val="21"/>
              </w:rPr>
              <w:t>1）按时向物业管理部门交纳物业管理费；</w:t>
            </w:r>
          </w:p>
          <w:p>
            <w:pPr>
              <w:widowControl/>
              <w:jc w:val="left"/>
              <w:rPr>
                <w:rFonts w:ascii="宋体" w:hAnsi="宋体"/>
                <w:szCs w:val="21"/>
              </w:rPr>
            </w:pPr>
            <w:r>
              <w:rPr>
                <w:rFonts w:hint="eastAsia" w:ascii="宋体" w:hAnsi="宋体"/>
                <w:szCs w:val="21"/>
              </w:rPr>
              <w:t>2）购买有盖垃圾箱/桶，分类贮存固废，由物业管理部门交与有资质回收公司回收。</w:t>
            </w:r>
          </w:p>
          <w:p>
            <w:pPr>
              <w:widowControl/>
              <w:jc w:val="left"/>
              <w:rPr>
                <w:rFonts w:ascii="宋体" w:hAnsi="宋体"/>
                <w:szCs w:val="21"/>
              </w:rPr>
            </w:pPr>
            <w:r>
              <w:rPr>
                <w:rFonts w:hint="eastAsia" w:ascii="宋体" w:hAnsi="宋体"/>
                <w:szCs w:val="21"/>
              </w:rPr>
              <w:t>粉尘的排放管理措施：</w:t>
            </w:r>
          </w:p>
          <w:p>
            <w:pPr>
              <w:widowControl/>
              <w:numPr>
                <w:ilvl w:val="0"/>
                <w:numId w:val="6"/>
              </w:numPr>
              <w:jc w:val="left"/>
              <w:rPr>
                <w:rFonts w:ascii="宋体" w:hAnsi="宋体"/>
                <w:szCs w:val="21"/>
              </w:rPr>
            </w:pPr>
            <w:r>
              <w:rPr>
                <w:rFonts w:hint="eastAsia" w:ascii="宋体" w:hAnsi="宋体"/>
                <w:szCs w:val="21"/>
              </w:rPr>
              <w:t>员工佩戴口罩；</w:t>
            </w:r>
          </w:p>
          <w:p>
            <w:pPr>
              <w:widowControl/>
              <w:numPr>
                <w:ilvl w:val="0"/>
                <w:numId w:val="6"/>
              </w:numPr>
              <w:jc w:val="left"/>
              <w:rPr>
                <w:rFonts w:ascii="宋体" w:hAnsi="宋体"/>
                <w:szCs w:val="21"/>
              </w:rPr>
            </w:pPr>
            <w:r>
              <w:rPr>
                <w:rFonts w:hint="eastAsia" w:ascii="宋体" w:hAnsi="宋体"/>
                <w:szCs w:val="21"/>
              </w:rPr>
              <w:t>服务部门制定粉尘管理制度；</w:t>
            </w:r>
          </w:p>
          <w:p>
            <w:pPr>
              <w:widowControl/>
              <w:numPr>
                <w:ilvl w:val="0"/>
                <w:numId w:val="6"/>
              </w:numPr>
              <w:jc w:val="left"/>
              <w:rPr>
                <w:rFonts w:ascii="宋体" w:hAnsi="宋体"/>
                <w:szCs w:val="21"/>
              </w:rPr>
            </w:pPr>
            <w:r>
              <w:rPr>
                <w:rFonts w:hint="eastAsia" w:ascii="宋体" w:hAnsi="宋体"/>
                <w:szCs w:val="21"/>
              </w:rPr>
              <w:t>安装防护设备。</w:t>
            </w:r>
          </w:p>
          <w:p>
            <w:pPr>
              <w:widowControl/>
              <w:jc w:val="left"/>
              <w:rPr>
                <w:rFonts w:ascii="宋体" w:hAnsi="宋体"/>
                <w:szCs w:val="21"/>
              </w:rPr>
            </w:pPr>
            <w:r>
              <w:rPr>
                <w:rFonts w:hint="eastAsia" w:ascii="宋体" w:hAnsi="宋体"/>
                <w:szCs w:val="21"/>
              </w:rPr>
              <w:t>查见安全管理方案共计有3个，分别是1）火灾管理方案；2）触电管理方案；3）意外伤害管理方案。方案针对目标及指标提出了管理措施，方案中有具体的实施时间及经费，有相应的实施主体。</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352"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pStyle w:val="2"/>
            </w:pPr>
            <w:r>
              <w:rPr>
                <w:rFonts w:hint="eastAsia" w:ascii="宋体" w:hAnsi="宋体" w:cs="宋体"/>
                <w:szCs w:val="21"/>
              </w:rPr>
              <w:t>由于公司的经营范围和业务流程无变化，2019年未进行新的环境因素识别和评价。</w:t>
            </w:r>
          </w:p>
          <w:p>
            <w:pPr>
              <w:spacing w:line="400" w:lineRule="exact"/>
              <w:jc w:val="left"/>
              <w:rPr>
                <w:rFonts w:ascii="宋体" w:hAnsi="宋体" w:cs="宋体"/>
                <w:szCs w:val="21"/>
              </w:rPr>
            </w:pPr>
            <w:r>
              <w:rPr>
                <w:rFonts w:hint="eastAsia" w:ascii="宋体" w:hAnsi="宋体" w:cs="宋体"/>
                <w:szCs w:val="21"/>
              </w:rPr>
              <w:t>查见：《环境因素清单》和《重要环境因素清单》，按照部门和经营过程进行识别并评价出公司办公区域重要环境因素有</w:t>
            </w:r>
            <w:r>
              <w:rPr>
                <w:rFonts w:hint="eastAsia"/>
                <w:szCs w:val="21"/>
              </w:rPr>
              <w:t>固废排放、潜在火灾、粉尘排放</w:t>
            </w:r>
            <w:r>
              <w:rPr>
                <w:rFonts w:hint="eastAsia" w:ascii="宋体" w:hAnsi="宋体" w:cs="宋体"/>
                <w:szCs w:val="21"/>
              </w:rPr>
              <w:t>3项，识别清楚、准确，评价合理。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查：行政部《环境因素清单》</w:t>
            </w:r>
          </w:p>
          <w:p>
            <w:pPr>
              <w:spacing w:line="400" w:lineRule="exact"/>
              <w:jc w:val="left"/>
              <w:rPr>
                <w:rFonts w:ascii="宋体" w:hAnsi="宋体" w:cs="宋体"/>
                <w:szCs w:val="21"/>
              </w:rPr>
            </w:pPr>
            <w:r>
              <w:rPr>
                <w:rFonts w:hint="eastAsia" w:ascii="宋体" w:hAnsi="宋体" w:cs="宋体"/>
                <w:szCs w:val="21"/>
              </w:rPr>
              <w:t>a.废旧灯管、墨盒等办公用品和清洁固废排放等；</w:t>
            </w:r>
          </w:p>
          <w:p>
            <w:pPr>
              <w:spacing w:line="400" w:lineRule="exact"/>
              <w:jc w:val="left"/>
              <w:rPr>
                <w:rFonts w:ascii="宋体" w:hAnsi="宋体" w:cs="宋体"/>
                <w:szCs w:val="21"/>
              </w:rPr>
            </w:pPr>
            <w:r>
              <w:rPr>
                <w:rFonts w:hint="eastAsia" w:ascii="宋体" w:hAnsi="宋体" w:cs="宋体"/>
                <w:szCs w:val="21"/>
              </w:rPr>
              <w:t>b.电脑噪声排放；</w:t>
            </w:r>
          </w:p>
          <w:p>
            <w:pPr>
              <w:spacing w:line="400" w:lineRule="exact"/>
              <w:jc w:val="left"/>
              <w:rPr>
                <w:rFonts w:ascii="宋体" w:hAnsi="宋体" w:cs="宋体"/>
                <w:szCs w:val="21"/>
              </w:rPr>
            </w:pPr>
            <w:r>
              <w:rPr>
                <w:rFonts w:hint="eastAsia" w:ascii="宋体" w:hAnsi="宋体" w:cs="宋体"/>
                <w:szCs w:val="21"/>
              </w:rPr>
              <w:t xml:space="preserve">c.清洁用品使用造成水污染； </w:t>
            </w:r>
          </w:p>
          <w:p>
            <w:pPr>
              <w:spacing w:line="400" w:lineRule="exact"/>
              <w:jc w:val="left"/>
              <w:rPr>
                <w:rFonts w:ascii="宋体" w:hAnsi="宋体" w:cs="宋体"/>
                <w:szCs w:val="21"/>
              </w:rPr>
            </w:pPr>
            <w:r>
              <w:rPr>
                <w:rFonts w:hint="eastAsia" w:ascii="宋体" w:hAnsi="宋体" w:cs="宋体"/>
                <w:szCs w:val="21"/>
              </w:rPr>
              <w:t>d.潜在火灾；</w:t>
            </w:r>
          </w:p>
          <w:p>
            <w:pPr>
              <w:spacing w:line="400" w:lineRule="exact"/>
              <w:jc w:val="left"/>
              <w:rPr>
                <w:rFonts w:ascii="宋体" w:hAnsi="宋体" w:cs="宋体"/>
                <w:szCs w:val="21"/>
              </w:rPr>
            </w:pP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共计识别近24项。识别基本清楚、全面。</w:t>
            </w:r>
          </w:p>
          <w:p>
            <w:pPr>
              <w:rPr>
                <w:rFonts w:ascii="宋体" w:hAnsi="宋体"/>
                <w:szCs w:val="21"/>
              </w:rPr>
            </w:pP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S6.1.2</w:t>
            </w:r>
          </w:p>
        </w:tc>
        <w:tc>
          <w:tcPr>
            <w:tcW w:w="10352"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pStyle w:val="2"/>
            </w:pPr>
            <w:r>
              <w:rPr>
                <w:rFonts w:hint="eastAsia" w:ascii="宋体" w:hAnsi="宋体" w:cs="宋体"/>
                <w:szCs w:val="21"/>
              </w:rPr>
              <w:t>由于公司的经营范围和业务流程无变化，2019年未进行新的危险源辨识与风险评价。</w:t>
            </w:r>
          </w:p>
          <w:p>
            <w:pPr>
              <w:rPr>
                <w:rFonts w:ascii="宋体" w:hAnsi="宋体" w:cs="宋体"/>
                <w:szCs w:val="21"/>
              </w:rPr>
            </w:pPr>
            <w:r>
              <w:rPr>
                <w:rFonts w:hint="eastAsia" w:ascii="宋体" w:hAnsi="宋体" w:cs="宋体"/>
                <w:szCs w:val="21"/>
              </w:rPr>
              <w:t>查见：公司各部门统计的《危险源识别评价表》，共对9项危险源进行了识别。经过打分和小组评议共评价出公司不可接受风险：3项，分别是：1）</w:t>
            </w:r>
            <w:r>
              <w:rPr>
                <w:rFonts w:hint="eastAsia"/>
                <w:szCs w:val="21"/>
              </w:rPr>
              <w:t>火灾；2）触电、3）意外伤害</w:t>
            </w:r>
            <w:r>
              <w:rPr>
                <w:rFonts w:hint="eastAsia" w:ascii="宋体" w:hAnsi="宋体" w:cs="宋体"/>
                <w:szCs w:val="21"/>
              </w:rPr>
              <w:t>。</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查见确定的火灾和中暑风险控制措施：</w:t>
            </w:r>
          </w:p>
          <w:p>
            <w:pPr>
              <w:rPr>
                <w:rFonts w:ascii="宋体" w:hAnsi="宋体" w:cs="宋体"/>
                <w:szCs w:val="21"/>
              </w:rPr>
            </w:pPr>
            <w:r>
              <w:rPr>
                <w:rFonts w:hint="eastAsia" w:ascii="宋体" w:hAnsi="宋体" w:cs="宋体"/>
                <w:szCs w:val="21"/>
              </w:rPr>
              <w:t>A现场配备足够的防火器材；工作完毕应切断电源、气源、并检查确认操作区域内无火险隐患：</w:t>
            </w:r>
          </w:p>
          <w:p>
            <w:pPr>
              <w:rPr>
                <w:rFonts w:ascii="宋体" w:hAnsi="宋体" w:cs="宋体"/>
                <w:szCs w:val="21"/>
              </w:rPr>
            </w:pPr>
            <w:r>
              <w:rPr>
                <w:rFonts w:hint="eastAsia" w:ascii="宋体" w:hAnsi="宋体" w:cs="宋体"/>
                <w:szCs w:val="21"/>
              </w:rPr>
              <w:t>B：</w:t>
            </w:r>
            <w:r>
              <w:rPr>
                <w:rFonts w:hint="eastAsia" w:ascii="宋体" w:hAnsi="宋体"/>
                <w:szCs w:val="21"/>
              </w:rPr>
              <w:t>检查电气设备和线路的安全状况</w:t>
            </w:r>
            <w:r>
              <w:rPr>
                <w:rFonts w:hint="eastAsia" w:ascii="宋体" w:hAnsi="宋体" w:cs="宋体"/>
                <w:szCs w:val="21"/>
              </w:rPr>
              <w:t>；</w:t>
            </w:r>
          </w:p>
          <w:p>
            <w:pPr>
              <w:rPr>
                <w:rFonts w:ascii="宋体" w:hAnsi="宋体" w:cs="宋体"/>
                <w:szCs w:val="21"/>
              </w:rPr>
            </w:pPr>
            <w:r>
              <w:rPr>
                <w:rFonts w:hint="eastAsia" w:ascii="宋体" w:hAnsi="宋体" w:cs="宋体"/>
                <w:szCs w:val="21"/>
              </w:rPr>
              <w:t>C：对</w:t>
            </w:r>
            <w:r>
              <w:rPr>
                <w:rFonts w:hint="eastAsia" w:ascii="宋体" w:hAnsi="宋体"/>
                <w:szCs w:val="21"/>
              </w:rPr>
              <w:t>发现有问题的电气设备及时维修或更换，防止造成意外触电事故的产生</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查见：行政部“危险源识别评价表”</w:t>
            </w:r>
          </w:p>
          <w:p>
            <w:pPr>
              <w:spacing w:line="400" w:lineRule="exact"/>
              <w:jc w:val="left"/>
              <w:rPr>
                <w:rFonts w:ascii="宋体" w:hAnsi="宋体" w:cs="宋体"/>
                <w:szCs w:val="21"/>
              </w:rPr>
            </w:pPr>
            <w:r>
              <w:rPr>
                <w:rFonts w:hint="eastAsia" w:ascii="宋体" w:hAnsi="宋体" w:cs="宋体"/>
                <w:szCs w:val="21"/>
              </w:rPr>
              <w:t>行政部及办公场所共识别出包括:</w:t>
            </w:r>
          </w:p>
          <w:p>
            <w:pPr>
              <w:ind w:left="218" w:leftChars="104"/>
              <w:rPr>
                <w:rFonts w:ascii="宋体" w:hAnsi="宋体" w:cs="宋体"/>
                <w:szCs w:val="21"/>
              </w:rPr>
            </w:pPr>
            <w:r>
              <w:rPr>
                <w:rFonts w:hint="eastAsia"/>
                <w:szCs w:val="21"/>
              </w:rPr>
              <w:t>办公活动和使用办公设备辐射导致职业病、车况异常导致伤害、人员出差</w:t>
            </w:r>
            <w:r>
              <w:rPr>
                <w:rFonts w:hint="eastAsia" w:ascii="宋体" w:hAnsi="宋体" w:cs="宋体"/>
                <w:szCs w:val="21"/>
              </w:rPr>
              <w:t>导致意外事故等9项危险源.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查见，行政部打分法确定了1项不可接受风险</w:t>
            </w:r>
          </w:p>
          <w:p>
            <w:pPr>
              <w:spacing w:line="400" w:lineRule="exact"/>
              <w:jc w:val="left"/>
              <w:rPr>
                <w:rFonts w:ascii="宋体" w:hAnsi="宋体" w:cs="宋体"/>
                <w:szCs w:val="21"/>
              </w:rPr>
            </w:pPr>
            <w:r>
              <w:rPr>
                <w:rFonts w:hint="eastAsia" w:ascii="宋体" w:hAnsi="宋体" w:cs="宋体"/>
                <w:szCs w:val="21"/>
              </w:rPr>
              <w:t>纸张等易燃品堆放导致火灾。</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ind w:firstLine="420" w:firstLineChars="200"/>
              <w:jc w:val="left"/>
              <w:rPr>
                <w:rFonts w:ascii="宋体" w:hAnsi="宋体" w:cs="宋体"/>
                <w:szCs w:val="21"/>
              </w:rPr>
            </w:pPr>
            <w:r>
              <w:rPr>
                <w:rFonts w:hint="eastAsia" w:ascii="宋体" w:hAnsi="宋体" w:cs="宋体"/>
                <w:szCs w:val="21"/>
              </w:rPr>
              <w:t>消防逃生通道设立；</w:t>
            </w:r>
          </w:p>
          <w:p>
            <w:pPr>
              <w:spacing w:line="400" w:lineRule="exact"/>
              <w:ind w:firstLine="420" w:firstLineChars="200"/>
              <w:jc w:val="left"/>
              <w:rPr>
                <w:rFonts w:ascii="宋体" w:hAnsi="宋体" w:cs="宋体"/>
                <w:szCs w:val="21"/>
              </w:rPr>
            </w:pPr>
            <w:r>
              <w:rPr>
                <w:rFonts w:hint="eastAsia" w:ascii="宋体" w:hAnsi="宋体" w:cs="宋体"/>
                <w:szCs w:val="21"/>
              </w:rPr>
              <w:t>消防设备的配备及定期检查；</w:t>
            </w:r>
          </w:p>
          <w:p>
            <w:pPr>
              <w:spacing w:line="400" w:lineRule="exact"/>
              <w:ind w:firstLine="420" w:firstLineChars="200"/>
              <w:jc w:val="left"/>
              <w:rPr>
                <w:rFonts w:ascii="宋体" w:hAnsi="宋体" w:cs="宋体"/>
                <w:szCs w:val="21"/>
              </w:rPr>
            </w:pPr>
            <w:r>
              <w:rPr>
                <w:rFonts w:hint="eastAsia" w:ascii="宋体" w:hAnsi="宋体" w:cs="宋体"/>
                <w:szCs w:val="21"/>
              </w:rPr>
              <w:t>消防应急预案的制订及演练</w:t>
            </w:r>
          </w:p>
          <w:p>
            <w:pPr>
              <w:spacing w:line="400" w:lineRule="exact"/>
              <w:jc w:val="left"/>
              <w:rPr>
                <w:rFonts w:ascii="宋体" w:hAnsi="宋体"/>
                <w:szCs w:val="21"/>
              </w:rPr>
            </w:pPr>
            <w:r>
              <w:rPr>
                <w:rFonts w:hint="eastAsia" w:ascii="宋体" w:hAnsi="宋体" w:cs="宋体"/>
                <w:szCs w:val="21"/>
              </w:rPr>
              <w:t xml:space="preserve">   每年参与公司组织的消防演练</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法规与其他要求</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ES6.1.3 </w:t>
            </w:r>
          </w:p>
        </w:tc>
        <w:tc>
          <w:tcPr>
            <w:tcW w:w="10352"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识别和获取《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中华人民共和国安全服务法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固体废弃物污染防治法等80份。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szCs w:val="21"/>
              </w:rPr>
            </w:pPr>
            <w:r>
              <w:rPr>
                <w:rFonts w:hint="eastAsia" w:ascii="宋体" w:hAnsi="宋体" w:cs="宋体"/>
                <w:szCs w:val="21"/>
              </w:rPr>
              <w:t>法规清单上传内部网络，以培训和宣传结合向员工传达要求，记录充分。基本符合要求。</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szCs w:val="21"/>
              </w:rPr>
              <w:t>S7.1</w:t>
            </w:r>
          </w:p>
        </w:tc>
        <w:tc>
          <w:tcPr>
            <w:tcW w:w="10352"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询问部门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部门负责人讲总经理对资源的配备比较重视，人力资源、设备和工作环境等可满足计算机信息系统集成、应用软件开发的需要。</w:t>
            </w:r>
          </w:p>
          <w:p>
            <w:pPr>
              <w:rPr>
                <w:rFonts w:ascii="宋体" w:hAnsi="宋体"/>
                <w:szCs w:val="21"/>
              </w:rPr>
            </w:pP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能力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S7.2</w:t>
            </w:r>
          </w:p>
        </w:tc>
        <w:tc>
          <w:tcPr>
            <w:tcW w:w="10352"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详见程序文件；</w:t>
            </w:r>
          </w:p>
          <w:p>
            <w:pPr>
              <w:rPr>
                <w:rFonts w:ascii="宋体" w:hAnsi="宋体"/>
                <w:szCs w:val="21"/>
              </w:rPr>
            </w:pPr>
            <w:r>
              <w:rPr>
                <w:rFonts w:hint="eastAsia" w:ascii="宋体" w:hAnsi="宋体"/>
                <w:szCs w:val="21"/>
              </w:rPr>
              <w:t>提供了2019年7月至2020年12培训计划表，计划培训5次，已培训4次。</w:t>
            </w:r>
          </w:p>
          <w:p>
            <w:pPr>
              <w:rPr>
                <w:rFonts w:ascii="宋体" w:hAnsi="宋体"/>
                <w:szCs w:val="21"/>
              </w:rPr>
            </w:pPr>
            <w:r>
              <w:rPr>
                <w:rFonts w:hint="eastAsia" w:ascii="宋体" w:hAnsi="宋体"/>
                <w:szCs w:val="21"/>
              </w:rPr>
              <w:t>抽查</w:t>
            </w:r>
            <w:r>
              <w:rPr>
                <w:szCs w:val="21"/>
              </w:rPr>
              <w:t>培训记录</w:t>
            </w:r>
            <w:r>
              <w:rPr>
                <w:rFonts w:hint="eastAsia"/>
                <w:szCs w:val="21"/>
              </w:rPr>
              <w:t>：</w:t>
            </w:r>
          </w:p>
          <w:p>
            <w:pPr>
              <w:rPr>
                <w:rFonts w:ascii="宋体" w:hAnsi="宋体"/>
                <w:szCs w:val="21"/>
              </w:rPr>
            </w:pPr>
            <w:r>
              <w:rPr>
                <w:rFonts w:hint="eastAsia" w:ascii="宋体" w:hAnsi="宋体"/>
                <w:szCs w:val="21"/>
              </w:rPr>
              <w:t>1）：2019.9.28，培训ISO45001：2018职业健康安全管理体系基础知识,老师是咨询老师，全体管理人员参加，口试确认，均合格。</w:t>
            </w:r>
          </w:p>
          <w:p>
            <w:pPr>
              <w:rPr>
                <w:rFonts w:ascii="宋体" w:hAnsi="宋体"/>
                <w:szCs w:val="21"/>
              </w:rPr>
            </w:pPr>
            <w:r>
              <w:rPr>
                <w:rFonts w:hint="eastAsia" w:ascii="宋体" w:hAnsi="宋体"/>
                <w:szCs w:val="21"/>
              </w:rPr>
              <w:t>2）2019.10.20，管理手册、程序文件培训,老师是咨询老师，全体管理人员参加，口试确认，均合格。</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其余培训按计划进行。</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意识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S7.3</w:t>
            </w:r>
          </w:p>
        </w:tc>
        <w:tc>
          <w:tcPr>
            <w:tcW w:w="10352"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公司通过宣导、培训、制度约束等方式确保员工能意识到他们从事的活动的相关性及重要性，以及他们对贯彻方针、达成目标及实现ES的有效性的积极贡献，以及其不符合ES要求的后果。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S7.4 </w:t>
            </w:r>
          </w:p>
        </w:tc>
        <w:tc>
          <w:tcPr>
            <w:tcW w:w="10352" w:type="dxa"/>
            <w:tcBorders>
              <w:top w:val="single" w:color="auto" w:sz="4" w:space="0"/>
              <w:left w:val="single" w:color="auto" w:sz="4" w:space="0"/>
              <w:bottom w:val="single" w:color="auto" w:sz="4" w:space="0"/>
              <w:right w:val="single" w:color="auto" w:sz="4" w:space="0"/>
            </w:tcBorders>
          </w:tcPr>
          <w:p>
            <w:pPr>
              <w:pStyle w:val="7"/>
              <w:spacing w:line="400" w:lineRule="exact"/>
              <w:rPr>
                <w:szCs w:val="21"/>
              </w:rPr>
            </w:pPr>
            <w:r>
              <w:rPr>
                <w:rFonts w:hint="eastAsia"/>
                <w:kern w:val="2"/>
                <w:szCs w:val="21"/>
              </w:rPr>
              <w:t>--《信息交流与协商控制程序》</w:t>
            </w:r>
            <w:r>
              <w:rPr>
                <w:rFonts w:hint="eastAsia" w:cs="Arial"/>
                <w:kern w:val="2"/>
                <w:szCs w:val="21"/>
              </w:rPr>
              <w:t>规定了公司内外信息交流、协商的对象、方式、记录等。</w:t>
            </w:r>
          </w:p>
          <w:p>
            <w:pPr>
              <w:pStyle w:val="7"/>
              <w:spacing w:line="400" w:lineRule="exact"/>
              <w:rPr>
                <w:szCs w:val="21"/>
              </w:rPr>
            </w:pPr>
            <w:r>
              <w:rPr>
                <w:rFonts w:hint="eastAsia"/>
                <w:kern w:val="2"/>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Cs w:val="21"/>
              </w:rPr>
            </w:pPr>
            <w:r>
              <w:rPr>
                <w:rFonts w:hint="eastAsia"/>
                <w:kern w:val="2"/>
                <w:szCs w:val="21"/>
              </w:rPr>
              <w:t xml:space="preserve">  公司</w:t>
            </w:r>
            <w:r>
              <w:rPr>
                <w:rFonts w:hint="eastAsia"/>
                <w:color w:val="auto"/>
                <w:kern w:val="2"/>
                <w:szCs w:val="21"/>
              </w:rPr>
              <w:t>员工参与协商，员工提出参与安全知识的学习和培训，需要发放劳保用品，在员工座谈会中提出。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szCs w:val="21"/>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王丹</w:t>
            </w:r>
            <w:r>
              <w:rPr>
                <w:rFonts w:hint="eastAsia" w:ascii="宋体" w:hAnsi="宋体" w:cs="Arial"/>
                <w:szCs w:val="21"/>
              </w:rPr>
              <w:t>、职业健康安全事务代表是张艺。</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4）将办公区域和在外现场服务环境管理、劳动保护要求、安全要求和意义作为新员工岗前培训内容。</w:t>
            </w:r>
          </w:p>
          <w:p>
            <w:pPr>
              <w:pStyle w:val="7"/>
              <w:spacing w:line="400" w:lineRule="exact"/>
              <w:ind w:firstLine="420" w:firstLineChars="200"/>
              <w:rPr>
                <w:szCs w:val="21"/>
              </w:rPr>
            </w:pPr>
            <w:r>
              <w:rPr>
                <w:rFonts w:hint="eastAsia" w:cs="Arial"/>
                <w:kern w:val="2"/>
                <w:szCs w:val="21"/>
              </w:rPr>
              <w:t>询问职业健康安全事务代表</w:t>
            </w:r>
            <w:r>
              <w:rPr>
                <w:rFonts w:hint="eastAsia" w:ascii="宋体" w:hAnsi="宋体" w:cs="Arial"/>
                <w:szCs w:val="21"/>
              </w:rPr>
              <w:t>张艺</w:t>
            </w:r>
            <w:r>
              <w:rPr>
                <w:rFonts w:hint="eastAsia" w:cs="Arial"/>
                <w:kern w:val="2"/>
                <w:szCs w:val="21"/>
              </w:rPr>
              <w:t>，了解到暂未发生员工与企业的劳动纠纷、工伤、员工投诉、员工权益争执等情况。</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szCs w:val="21"/>
              </w:rPr>
            </w:pPr>
            <w:r>
              <w:rPr>
                <w:rFonts w:hint="eastAsia" w:ascii="宋体" w:hAnsi="宋体" w:cs="新宋体"/>
                <w:szCs w:val="21"/>
              </w:rPr>
              <w:t>文件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S7.5</w:t>
            </w:r>
          </w:p>
        </w:tc>
        <w:tc>
          <w:tcPr>
            <w:tcW w:w="1035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szCs w:val="21"/>
              </w:rPr>
              <w:t>----有《文件控制程序》，体系文件生效实施日期为2019年10月10日（为B0版，进行了换版），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查《体系受控文件清单》，包括管理手册、程序文件，另有《公司管理制度汇编》、《岗位职责》等作业文件。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szCs w:val="21"/>
              </w:rPr>
            </w:pPr>
            <w:r>
              <w:rPr>
                <w:rFonts w:hint="eastAsia" w:ascii="宋体" w:hAnsi="宋体"/>
                <w:szCs w:val="21"/>
              </w:rPr>
              <w:t>提供《记录清单》，有33份记录文件清单，规定了记录的名称、编号、存放部门、保存期限等内容。所规定的记录均涵盖，保存期限规定的合理。</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ascii="宋体" w:hAnsi="宋体"/>
                <w:szCs w:val="21"/>
              </w:rPr>
              <w:t>E</w:t>
            </w:r>
            <w:r>
              <w:rPr>
                <w:rFonts w:hint="eastAsia" w:ascii="宋体" w:hAnsi="宋体"/>
                <w:szCs w:val="21"/>
              </w:rPr>
              <w:t>S</w:t>
            </w:r>
            <w:r>
              <w:rPr>
                <w:rFonts w:ascii="宋体" w:hAnsi="宋体"/>
                <w:szCs w:val="21"/>
              </w:rPr>
              <w:t>:</w:t>
            </w:r>
            <w:r>
              <w:rPr>
                <w:rFonts w:hint="eastAsia" w:ascii="宋体" w:hAnsi="宋体"/>
                <w:szCs w:val="21"/>
              </w:rPr>
              <w:t>8.1</w:t>
            </w:r>
          </w:p>
        </w:tc>
        <w:tc>
          <w:tcPr>
            <w:tcW w:w="10352"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r>
              <w:rPr>
                <w:rFonts w:hint="eastAsia"/>
                <w:szCs w:val="21"/>
              </w:rPr>
              <w:t>◆</w:t>
            </w:r>
            <w:r>
              <w:rPr>
                <w:rFonts w:hint="eastAsia" w:ascii="Arial" w:hAnsi="Arial" w:cs="Arial"/>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szCs w:val="21"/>
              </w:rPr>
              <w:t>◆消防设施检查、节能降耗运行检查、火灾预防运行检查、安全环境检查等关键运行控制信息的证据都以记录或文件的方式保留。</w:t>
            </w:r>
          </w:p>
          <w:p>
            <w:pPr>
              <w:rPr>
                <w:rFonts w:ascii="Arial" w:hAnsi="Arial" w:cs="Arial"/>
                <w:szCs w:val="21"/>
              </w:rPr>
            </w:pPr>
            <w:r>
              <w:rPr>
                <w:rFonts w:hint="eastAsia"/>
                <w:szCs w:val="21"/>
              </w:rPr>
              <w:t>◆</w:t>
            </w:r>
            <w:r>
              <w:rPr>
                <w:rFonts w:hint="eastAsia" w:ascii="Arial" w:hAnsi="Arial" w:cs="Arial"/>
                <w:szCs w:val="21"/>
              </w:rPr>
              <w:t>抽查环境运行的策划与控制实施</w:t>
            </w:r>
          </w:p>
          <w:p>
            <w:pPr>
              <w:rPr>
                <w:rFonts w:ascii="宋体" w:hAnsi="宋体"/>
                <w:szCs w:val="21"/>
              </w:rPr>
            </w:pPr>
            <w:r>
              <w:rPr>
                <w:rFonts w:hint="eastAsia" w:ascii="Arial" w:hAnsi="Arial" w:cs="Arial"/>
                <w:szCs w:val="21"/>
              </w:rPr>
              <w:t>1）</w:t>
            </w:r>
            <w:r>
              <w:rPr>
                <w:rFonts w:ascii="宋体" w:hAnsi="宋体"/>
                <w:szCs w:val="21"/>
              </w:rPr>
              <w:t>固体废弃物排放的管控</w:t>
            </w:r>
            <w:r>
              <w:rPr>
                <w:rFonts w:hint="eastAsia" w:ascii="宋体" w:hAnsi="宋体"/>
                <w:szCs w:val="21"/>
              </w:rPr>
              <w:t>：</w:t>
            </w:r>
          </w:p>
          <w:p>
            <w:pPr>
              <w:pStyle w:val="14"/>
              <w:ind w:firstLine="0" w:firstLineChars="0"/>
              <w:rPr>
                <w:rFonts w:hint="eastAsia" w:ascii="宋体" w:hAnsi="宋体"/>
                <w:szCs w:val="21"/>
              </w:rPr>
            </w:pPr>
            <w:r>
              <w:rPr>
                <w:rFonts w:hint="eastAsia" w:ascii="宋体" w:hAnsi="宋体"/>
                <w:szCs w:val="21"/>
              </w:rPr>
              <w:t>制定并实施</w:t>
            </w:r>
            <w:r>
              <w:rPr>
                <w:rFonts w:hint="eastAsia" w:ascii="宋体" w:hAnsi="宋体"/>
                <w:bCs/>
                <w:szCs w:val="21"/>
              </w:rPr>
              <w:t>《环境与职业健康安全运行控制程序》中固体废弃物控制要求</w:t>
            </w:r>
            <w:r>
              <w:rPr>
                <w:rFonts w:hint="eastAsia" w:ascii="宋体" w:hAnsi="宋体"/>
                <w:szCs w:val="21"/>
              </w:rPr>
              <w:t>。行政部负责废弃物的分类、收集、保管、由物业管理公司交付有资质的环保公司合法拉运、处置。现场分设：可回收一般废弃物、不可回收一般废弃物收集容器，员工基本能按要求分类放置固体废弃物。</w:t>
            </w:r>
          </w:p>
          <w:p>
            <w:pPr>
              <w:pStyle w:val="14"/>
              <w:ind w:firstLine="0" w:firstLineChars="0"/>
              <w:rPr>
                <w:rFonts w:hint="eastAsia" w:ascii="方正仿宋简体" w:eastAsia="方正仿宋简体"/>
                <w:b/>
                <w:lang w:eastAsia="zh-CN"/>
              </w:rPr>
            </w:pPr>
            <w:r>
              <w:rPr>
                <w:rFonts w:hint="eastAsia" w:ascii="方正仿宋简体" w:eastAsia="方正仿宋简体"/>
                <w:b/>
              </w:rPr>
              <w:t>部分口罩未放入专用盛具中，与其他垃圾混放</w:t>
            </w:r>
            <w:r>
              <w:rPr>
                <w:rFonts w:hint="eastAsia" w:ascii="方正仿宋简体" w:eastAsia="方正仿宋简体"/>
                <w:b/>
                <w:lang w:eastAsia="zh-CN"/>
              </w:rPr>
              <w:t>。</w:t>
            </w:r>
          </w:p>
          <w:p>
            <w:pPr>
              <w:pStyle w:val="2"/>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经现场验证，企业对不符合项进行了整改，废弃口罩有专用垃圾桶收集，定期交物业管理统一处理。并对相关人员进行培训，经查看，口罩专用垃圾桶标识清晰、正确，整改措施实施有效。</w:t>
            </w:r>
          </w:p>
          <w:p>
            <w:pPr>
              <w:pStyle w:val="14"/>
              <w:ind w:firstLine="0" w:firstLineChars="0"/>
              <w:rPr>
                <w:rFonts w:hint="eastAsia" w:ascii="方正仿宋简体" w:eastAsia="方正仿宋简体"/>
                <w:b/>
                <w:lang w:eastAsia="zh-CN"/>
              </w:rPr>
            </w:pPr>
          </w:p>
          <w:p>
            <w:pPr>
              <w:pStyle w:val="14"/>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ascii="宋体" w:hAnsi="宋体"/>
                <w:szCs w:val="21"/>
              </w:rPr>
              <w:t>制定并实施</w:t>
            </w:r>
            <w:r>
              <w:rPr>
                <w:rFonts w:hint="eastAsia" w:ascii="宋体" w:hAnsi="宋体"/>
                <w:bCs/>
                <w:szCs w:val="21"/>
              </w:rPr>
              <w:t>《应急准备与响应控制程序》</w:t>
            </w:r>
            <w:r>
              <w:rPr>
                <w:rFonts w:hint="eastAsia" w:ascii="宋体" w:hAnsi="宋体"/>
                <w:szCs w:val="21"/>
              </w:rPr>
              <w:t>。</w:t>
            </w:r>
          </w:p>
          <w:p>
            <w:pPr>
              <w:rPr>
                <w:rFonts w:ascii="宋体" w:hAnsi="宋体"/>
                <w:szCs w:val="21"/>
              </w:rPr>
            </w:pP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消防栓</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。经现场确认：实物及其状态、人员行为及相关记录均符合要求。</w:t>
            </w:r>
          </w:p>
          <w:p>
            <w:pPr>
              <w:rPr>
                <w:rFonts w:ascii="宋体" w:hAnsi="宋体"/>
                <w:bCs/>
                <w:szCs w:val="21"/>
              </w:rPr>
            </w:pPr>
          </w:p>
          <w:p>
            <w:pPr>
              <w:rPr>
                <w:rFonts w:ascii="宋体" w:hAnsi="宋体"/>
                <w:szCs w:val="21"/>
              </w:rPr>
            </w:pPr>
            <w:r>
              <w:rPr>
                <w:rFonts w:hint="eastAsia" w:ascii="宋体" w:hAnsi="宋体"/>
                <w:bCs/>
                <w:szCs w:val="21"/>
              </w:rPr>
              <w:t>◆</w:t>
            </w: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szCs w:val="21"/>
              </w:rPr>
            </w:pP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szCs w:val="21"/>
              </w:rPr>
              <w:t>3</w:t>
            </w:r>
            <w:r>
              <w:rPr>
                <w:rFonts w:hint="eastAsia"/>
                <w:szCs w:val="21"/>
              </w:rPr>
              <w:t>）急救应对</w:t>
            </w:r>
            <w:r>
              <w:rPr>
                <w:szCs w:val="21"/>
              </w:rPr>
              <w:tab/>
            </w:r>
          </w:p>
          <w:p>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rPr>
                <w:rFonts w:ascii="宋体" w:hAnsi="宋体" w:cs="宋体"/>
                <w:szCs w:val="21"/>
              </w:rPr>
            </w:pPr>
            <w:r>
              <w:rPr>
                <w:rFonts w:hint="eastAsia" w:ascii="宋体" w:hAnsi="宋体" w:cs="宋体"/>
                <w:szCs w:val="21"/>
              </w:rPr>
              <w:t xml:space="preserve">  4）</w:t>
            </w:r>
            <w:r>
              <w:rPr>
                <w:rFonts w:hint="eastAsia"/>
                <w:szCs w:val="21"/>
              </w:rPr>
              <w:t>对相关方施加影响</w:t>
            </w:r>
          </w:p>
          <w:p>
            <w:pPr>
              <w:rPr>
                <w:rFonts w:ascii="宋体" w:hAnsi="宋体"/>
                <w:color w:val="00B050"/>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239" w:type="dxa"/>
            <w:tcBorders>
              <w:top w:val="single" w:color="auto" w:sz="4" w:space="0"/>
              <w:left w:val="single" w:color="auto" w:sz="4" w:space="0"/>
              <w:bottom w:val="single" w:color="auto" w:sz="4" w:space="0"/>
              <w:right w:val="single" w:color="auto" w:sz="4" w:space="0"/>
            </w:tcBorders>
          </w:tcPr>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
              <w:rPr>
                <w:rFonts w:hint="eastAsia"/>
                <w:sz w:val="24"/>
                <w:szCs w:val="24"/>
              </w:rPr>
            </w:pPr>
          </w:p>
          <w:p>
            <w:pPr>
              <w:pStyle w:val="2"/>
              <w:rPr>
                <w:rFonts w:hint="eastAsia"/>
                <w:sz w:val="24"/>
                <w:szCs w:val="24"/>
              </w:rPr>
            </w:pPr>
            <w:r>
              <w:rPr>
                <w:rFonts w:hint="eastAsia"/>
                <w:sz w:val="24"/>
                <w:szCs w:val="24"/>
              </w:rPr>
              <w:t>N</w:t>
            </w:r>
          </w:p>
          <w:p>
            <w:pPr>
              <w:pStyle w:val="2"/>
              <w:rPr>
                <w:rFonts w:hint="default" w:eastAsia="宋体"/>
                <w:sz w:val="24"/>
                <w:szCs w:val="24"/>
                <w:lang w:val="en-US" w:eastAsia="zh-CN"/>
              </w:rPr>
            </w:pPr>
            <w:r>
              <w:rPr>
                <w:rFonts w:hint="eastAsia" w:ascii="宋体" w:hAnsi="宋体" w:eastAsia="宋体" w:cs="宋体"/>
                <w:b/>
                <w:color w:val="FF0000"/>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tc>
        <w:tc>
          <w:tcPr>
            <w:tcW w:w="10352"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消防火灾应急疏散预案</w:t>
            </w:r>
            <w:r>
              <w:rPr>
                <w:rFonts w:hint="eastAsia" w:cs="宋体"/>
                <w:szCs w:val="21"/>
              </w:rPr>
              <w:t>》等。</w:t>
            </w:r>
          </w:p>
          <w:p>
            <w:pPr>
              <w:spacing w:line="400" w:lineRule="atLeast"/>
              <w:jc w:val="left"/>
              <w:rPr>
                <w:rFonts w:ascii="宋体" w:hAnsi="宋体" w:cs="宋体"/>
                <w:szCs w:val="21"/>
              </w:rPr>
            </w:pPr>
            <w:r>
              <w:rPr>
                <w:rFonts w:hint="eastAsia" w:cs="宋体"/>
                <w:szCs w:val="21"/>
              </w:rPr>
              <w:t>查见：消防演练实况记录：相关人员</w:t>
            </w:r>
            <w:r>
              <w:rPr>
                <w:rFonts w:hint="eastAsia" w:ascii="宋体" w:hAnsi="宋体" w:cs="宋体"/>
                <w:szCs w:val="21"/>
              </w:rPr>
              <w:t>参加了2020年1月12日在公司由行政部组织因办公室电路短路，导致火灾的消防演练。</w:t>
            </w:r>
          </w:p>
          <w:p>
            <w:pPr>
              <w:spacing w:line="400" w:lineRule="atLeast"/>
              <w:ind w:firstLine="420" w:firstLineChars="200"/>
              <w:rPr>
                <w:rFonts w:ascii="宋体" w:cs="宋体"/>
                <w:szCs w:val="21"/>
              </w:rPr>
            </w:pPr>
            <w:r>
              <w:rPr>
                <w:rFonts w:hint="eastAsia" w:ascii="宋体" w:cs="宋体"/>
                <w:szCs w:val="21"/>
              </w:rPr>
              <w:t>查，现场能提供以上演练记录及演练效果评估报告。通过演练，公司全体员工锻炼了应急机动的能力；同时完善了公司环境管理制度，提高了公司安全防火和应急的实战技能。参与消防演习的员工有能力启动应急预案并按预案执行。</w:t>
            </w:r>
          </w:p>
          <w:p>
            <w:pPr>
              <w:spacing w:line="400" w:lineRule="atLeast"/>
              <w:ind w:firstLine="420" w:firstLineChars="200"/>
              <w:rPr>
                <w:rFonts w:hint="eastAsia" w:ascii="宋体" w:hAnsi="宋体"/>
                <w:szCs w:val="21"/>
              </w:rPr>
            </w:pPr>
            <w:r>
              <w:rPr>
                <w:rFonts w:hint="eastAsia" w:ascii="宋体" w:cs="宋体"/>
                <w:szCs w:val="21"/>
              </w:rPr>
              <w:t>应急准备：</w:t>
            </w:r>
            <w:r>
              <w:rPr>
                <w:rFonts w:hint="eastAsia" w:ascii="宋体" w:hAnsi="宋体" w:cs="宋体"/>
                <w:szCs w:val="21"/>
              </w:rPr>
              <w:t>在公司办公区域，按要求配置有灭火器</w:t>
            </w:r>
            <w:r>
              <w:rPr>
                <w:rFonts w:hint="eastAsia" w:ascii="宋体" w:hAnsi="宋体"/>
                <w:szCs w:val="21"/>
              </w:rPr>
              <w:t>。</w:t>
            </w:r>
          </w:p>
          <w:p>
            <w:pPr>
              <w:pStyle w:val="2"/>
              <w:rPr>
                <w:rFonts w:hint="eastAsia"/>
                <w:color w:val="FF0000"/>
              </w:rPr>
            </w:pPr>
            <w:r>
              <w:rPr>
                <w:rFonts w:hint="eastAsia"/>
              </w:rPr>
              <w:t xml:space="preserve">   </w:t>
            </w:r>
            <w:r>
              <w:rPr>
                <w:rFonts w:hint="eastAsia"/>
                <w:color w:val="FF0000"/>
              </w:rPr>
              <w:t xml:space="preserve"> </w:t>
            </w:r>
            <w:r>
              <w:rPr>
                <w:rFonts w:hint="eastAsia" w:ascii="宋体" w:hAnsi="宋体" w:eastAsia="宋体" w:cs="宋体"/>
                <w:bCs w:val="0"/>
                <w:spacing w:val="0"/>
                <w:kern w:val="2"/>
                <w:sz w:val="21"/>
                <w:szCs w:val="21"/>
                <w:lang w:val="en-US" w:eastAsia="zh-CN" w:bidi="ar-SA"/>
              </w:rPr>
              <w:t>上次审核不符合情况得到改进，未出现同样问题。</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ES9.1 </w:t>
            </w:r>
          </w:p>
        </w:tc>
        <w:tc>
          <w:tcPr>
            <w:tcW w:w="1035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szCs w:val="21"/>
              </w:rPr>
            </w:pPr>
            <w:r>
              <w:rPr>
                <w:rFonts w:hint="eastAsia" w:ascii="宋体" w:hAnsi="宋体" w:cs="宋体"/>
                <w:szCs w:val="21"/>
              </w:rPr>
              <w:t>----有《绩效测量与监测控制程序》和管理文件。</w:t>
            </w:r>
          </w:p>
          <w:p>
            <w:pPr>
              <w:spacing w:line="400" w:lineRule="exact"/>
              <w:rPr>
                <w:rFonts w:ascii="宋体" w:hAnsi="宋体" w:cs="宋体"/>
                <w:szCs w:val="21"/>
              </w:rPr>
            </w:pPr>
            <w:r>
              <w:rPr>
                <w:rFonts w:hint="eastAsia" w:ascii="宋体" w:hAnsi="宋体" w:cs="宋体"/>
                <w:szCs w:val="21"/>
              </w:rPr>
              <w:t>◆查公司消防设备运行检查记录表</w:t>
            </w:r>
          </w:p>
          <w:p>
            <w:pPr>
              <w:spacing w:line="400" w:lineRule="exact"/>
              <w:ind w:firstLine="420" w:firstLineChars="200"/>
              <w:rPr>
                <w:rFonts w:ascii="宋体" w:hAnsi="宋体" w:cs="宋体"/>
                <w:szCs w:val="21"/>
              </w:rPr>
            </w:pPr>
            <w:r>
              <w:rPr>
                <w:rFonts w:hint="eastAsia" w:ascii="宋体" w:hAnsi="宋体" w:cs="宋体"/>
                <w:szCs w:val="21"/>
              </w:rPr>
              <w:t>抽2020年1月-4月份，公司对灭火器、用电安全及劳动保护进行了检查，均合格。检查人：张艺</w:t>
            </w:r>
          </w:p>
          <w:p>
            <w:pPr>
              <w:pStyle w:val="2"/>
              <w:ind w:firstLine="230" w:firstLineChars="100"/>
            </w:pPr>
          </w:p>
          <w:p>
            <w:pPr>
              <w:rPr>
                <w:rFonts w:ascii="宋体" w:hAnsi="宋体" w:cs="宋体"/>
                <w:szCs w:val="21"/>
              </w:rPr>
            </w:pPr>
            <w:r>
              <w:rPr>
                <w:rFonts w:hint="eastAsia" w:ascii="宋体" w:hAnsi="宋体" w:cs="宋体"/>
                <w:szCs w:val="21"/>
              </w:rPr>
              <w:t>◆ 查《安全环境检查月报》，由行政部组织实施对公司各部门的环境方面、安全消防方面进行检查，每月一次。</w:t>
            </w:r>
          </w:p>
          <w:p>
            <w:pPr>
              <w:rPr>
                <w:rFonts w:ascii="宋体" w:hAnsi="宋体" w:cs="宋体"/>
                <w:szCs w:val="21"/>
              </w:rPr>
            </w:pPr>
            <w:r>
              <w:rPr>
                <w:rFonts w:hint="eastAsia" w:ascii="宋体" w:hAnsi="宋体" w:cs="宋体"/>
                <w:szCs w:val="21"/>
              </w:rPr>
              <w:t>◆查办公区域和仓库的2020年1月-4月《安全环境检查月报》，由行政部人员对部门的水电、固废、消防、控制方案等进行监控检查，检查结果均合格，检查人：张艺</w:t>
            </w:r>
          </w:p>
          <w:p>
            <w:pPr>
              <w:spacing w:line="400" w:lineRule="exact"/>
              <w:rPr>
                <w:rFonts w:ascii="宋体" w:hAnsi="宋体" w:cs="宋体"/>
                <w:szCs w:val="21"/>
              </w:rPr>
            </w:pPr>
            <w:r>
              <w:rPr>
                <w:rFonts w:hint="eastAsia" w:ascii="宋体" w:hAnsi="宋体" w:cs="宋体"/>
                <w:szCs w:val="21"/>
              </w:rPr>
              <w:t>◆ 职工健康体检报告：</w:t>
            </w:r>
          </w:p>
          <w:p>
            <w:pPr>
              <w:ind w:firstLine="630" w:firstLineChars="300"/>
              <w:rPr>
                <w:rFonts w:ascii="宋体" w:hAnsi="宋体" w:cs="宋体"/>
                <w:szCs w:val="21"/>
              </w:rPr>
            </w:pPr>
            <w:r>
              <w:rPr>
                <w:rFonts w:hint="eastAsia" w:ascii="宋体" w:hAnsi="宋体" w:cs="宋体"/>
                <w:szCs w:val="21"/>
              </w:rPr>
              <w:t>现在经营活动无职业病的影响，暂未进行职工健康体检。</w:t>
            </w:r>
          </w:p>
          <w:p>
            <w:pPr>
              <w:ind w:firstLine="420" w:firstLineChars="200"/>
              <w:rPr>
                <w:szCs w:val="21"/>
              </w:rPr>
            </w:pPr>
            <w:r>
              <w:rPr>
                <w:rFonts w:hint="eastAsia"/>
                <w:szCs w:val="21"/>
              </w:rPr>
              <w:t>自体系建立以来没有发生过安全事故。</w:t>
            </w:r>
          </w:p>
          <w:p>
            <w:pPr>
              <w:spacing w:line="400" w:lineRule="exact"/>
              <w:rPr>
                <w:rFonts w:ascii="宋体" w:hAnsi="宋体"/>
                <w:szCs w:val="21"/>
              </w:rPr>
            </w:pPr>
            <w:r>
              <w:rPr>
                <w:rFonts w:hint="eastAsia"/>
                <w:szCs w:val="21"/>
              </w:rPr>
              <w:t>监测设备：公司暂无环境、职业健康安全监测设备。</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ES9.1.2</w:t>
            </w:r>
          </w:p>
          <w:p>
            <w:pPr>
              <w:rPr>
                <w:rFonts w:ascii="宋体" w:hAnsi="宋体" w:cs="新宋体"/>
                <w:szCs w:val="21"/>
              </w:rPr>
            </w:pPr>
          </w:p>
        </w:tc>
        <w:tc>
          <w:tcPr>
            <w:tcW w:w="10352"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szCs w:val="21"/>
              </w:rPr>
            </w:pPr>
            <w:r>
              <w:rPr>
                <w:rFonts w:hint="eastAsia" w:ascii="宋体" w:hAnsi="宋体"/>
                <w:szCs w:val="21"/>
              </w:rPr>
              <w:t>查由行政部组织各部门于2019年12月20日对公司管理和经营活动中涉及的重要环境因素、危险源、法律法规进行了评价。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评价结果：符合要求</w:t>
            </w:r>
          </w:p>
          <w:p>
            <w:pPr>
              <w:widowControl/>
              <w:spacing w:line="400" w:lineRule="exact"/>
              <w:jc w:val="left"/>
              <w:rPr>
                <w:rFonts w:ascii="宋体" w:hAnsi="宋体"/>
                <w:szCs w:val="21"/>
              </w:rPr>
            </w:pPr>
            <w:r>
              <w:rPr>
                <w:rFonts w:hint="eastAsia" w:ascii="宋体" w:hAnsi="宋体"/>
                <w:szCs w:val="21"/>
              </w:rPr>
              <w:t>评价人：</w:t>
            </w:r>
            <w:r>
              <w:rPr>
                <w:rFonts w:hint="eastAsia" w:asciiTheme="minorEastAsia" w:hAnsiTheme="minorEastAsia" w:eastAsiaTheme="minorEastAsia"/>
                <w:szCs w:val="21"/>
              </w:rPr>
              <w:t>李竟维、康涛、张艺</w:t>
            </w:r>
            <w:r>
              <w:rPr>
                <w:rFonts w:hint="eastAsia" w:ascii="宋体" w:hAnsi="宋体"/>
                <w:szCs w:val="21"/>
              </w:rPr>
              <w:t>等</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r>
              <w:rPr>
                <w:rFonts w:hint="eastAsia" w:ascii="宋体" w:hAnsi="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ES10.2;10.3</w:t>
            </w:r>
          </w:p>
          <w:p>
            <w:pPr>
              <w:rPr>
                <w:rFonts w:ascii="宋体" w:hAnsi="宋体" w:cs="新宋体"/>
                <w:szCs w:val="21"/>
              </w:rPr>
            </w:pPr>
          </w:p>
        </w:tc>
        <w:tc>
          <w:tcPr>
            <w:tcW w:w="10352"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szCs w:val="21"/>
              </w:rPr>
            </w:pPr>
            <w:r>
              <w:rPr>
                <w:rFonts w:hint="eastAsia" w:ascii="宋体" w:hAnsi="宋体"/>
                <w:szCs w:val="21"/>
              </w:rPr>
              <w:t>公司制定系列程序文件《管理评审程序》、《不合格品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p>
          <w:p>
            <w:pPr>
              <w:spacing w:line="400" w:lineRule="atLeast"/>
              <w:rPr>
                <w:rFonts w:ascii="宋体" w:hAnsi="宋体"/>
                <w:szCs w:val="21"/>
              </w:rPr>
            </w:pPr>
            <w:r>
              <w:rPr>
                <w:rFonts w:hint="eastAsia" w:ascii="宋体" w:hAnsi="宋体"/>
                <w:szCs w:val="21"/>
              </w:rPr>
              <w:t>抽查不符合处理记录：</w:t>
            </w:r>
          </w:p>
          <w:p>
            <w:pPr>
              <w:spacing w:line="400" w:lineRule="atLeast"/>
              <w:rPr>
                <w:rFonts w:ascii="宋体" w:hAnsi="宋体"/>
                <w:szCs w:val="21"/>
              </w:rPr>
            </w:pPr>
            <w:r>
              <w:rPr>
                <w:rFonts w:hint="eastAsia" w:ascii="宋体" w:hAnsi="宋体"/>
                <w:szCs w:val="21"/>
              </w:rPr>
              <w:t>提供《纠正预防措施处理单》1份</w:t>
            </w:r>
          </w:p>
          <w:p>
            <w:pPr>
              <w:spacing w:line="400" w:lineRule="atLeast"/>
              <w:rPr>
                <w:rFonts w:ascii="宋体" w:hAnsi="宋体"/>
                <w:szCs w:val="21"/>
              </w:rPr>
            </w:pPr>
            <w:r>
              <w:rPr>
                <w:rFonts w:hint="eastAsia" w:ascii="宋体" w:hAnsi="宋体"/>
                <w:szCs w:val="21"/>
              </w:rPr>
              <w:t>抽1 份不合格事实：2019年12月10日安全检查时发现研发中心现场废弃物未按要求分类处理。已对不合格原因进行了描述分析，采取了相应措施，基本符合要求。</w:t>
            </w:r>
          </w:p>
          <w:p>
            <w:pPr>
              <w:spacing w:line="400" w:lineRule="atLeast"/>
              <w:rPr>
                <w:rFonts w:ascii="宋体" w:hAnsi="宋体"/>
                <w:szCs w:val="21"/>
                <w:highlight w:val="yellow"/>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39"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color w:val="auto"/>
                <w:szCs w:val="21"/>
              </w:rPr>
            </w:pPr>
            <w:r>
              <w:rPr>
                <w:rFonts w:hint="eastAsia" w:ascii="宋体" w:hAnsi="宋体"/>
                <w:color w:val="auto"/>
                <w:szCs w:val="21"/>
              </w:rPr>
              <w:t>环境和职业健康安全资金投入</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color w:val="auto"/>
                <w:szCs w:val="21"/>
              </w:rPr>
            </w:pPr>
          </w:p>
        </w:tc>
        <w:tc>
          <w:tcPr>
            <w:tcW w:w="10352" w:type="dxa"/>
            <w:tcBorders>
              <w:top w:val="single" w:color="auto" w:sz="4" w:space="0"/>
              <w:left w:val="single" w:color="auto" w:sz="4" w:space="0"/>
              <w:bottom w:val="single" w:color="auto" w:sz="4" w:space="0"/>
              <w:right w:val="single" w:color="auto" w:sz="4" w:space="0"/>
            </w:tcBorders>
          </w:tcPr>
          <w:p>
            <w:pPr>
              <w:spacing w:line="400" w:lineRule="atLeast"/>
              <w:rPr>
                <w:rFonts w:hint="eastAsia" w:ascii="宋体" w:hAnsi="宋体"/>
                <w:color w:val="auto"/>
                <w:szCs w:val="21"/>
              </w:rPr>
            </w:pPr>
            <w:r>
              <w:rPr>
                <w:rFonts w:hint="eastAsia" w:ascii="宋体" w:hAnsi="宋体"/>
                <w:color w:val="auto"/>
                <w:szCs w:val="21"/>
              </w:rPr>
              <w:t>查看，企业20</w:t>
            </w:r>
            <w:r>
              <w:rPr>
                <w:rFonts w:hint="eastAsia" w:ascii="宋体" w:hAnsi="宋体"/>
                <w:color w:val="auto"/>
                <w:szCs w:val="21"/>
                <w:lang w:val="en-US" w:eastAsia="zh-CN"/>
              </w:rPr>
              <w:t>20</w:t>
            </w:r>
            <w:r>
              <w:rPr>
                <w:rFonts w:hint="eastAsia" w:ascii="宋体" w:hAnsi="宋体"/>
                <w:color w:val="auto"/>
                <w:szCs w:val="21"/>
              </w:rPr>
              <w:t>年在环境和职业健康安全方面投入资金有消防设施、安全培训、劳保用品、保险等，共计金额20000余元。</w:t>
            </w:r>
          </w:p>
        </w:tc>
        <w:tc>
          <w:tcPr>
            <w:tcW w:w="1239" w:type="dxa"/>
            <w:tcBorders>
              <w:top w:val="single" w:color="auto" w:sz="4" w:space="0"/>
              <w:left w:val="single" w:color="auto" w:sz="4" w:space="0"/>
              <w:bottom w:val="single" w:color="auto" w:sz="4" w:space="0"/>
              <w:right w:val="single" w:color="auto" w:sz="4" w:space="0"/>
            </w:tcBorders>
          </w:tcPr>
          <w:p/>
        </w:tc>
      </w:tr>
    </w:tbl>
    <w:p>
      <w:pPr>
        <w:pStyle w:val="5"/>
        <w:jc w:val="both"/>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353" w:type="dxa"/>
            <w:vAlign w:val="center"/>
          </w:tcPr>
          <w:p>
            <w:pPr>
              <w:rPr>
                <w:rFonts w:hint="default" w:eastAsia="宋体"/>
                <w:sz w:val="24"/>
                <w:szCs w:val="24"/>
                <w:lang w:val="en-US" w:eastAsia="zh-CN"/>
              </w:rPr>
            </w:pPr>
            <w:r>
              <w:rPr>
                <w:rFonts w:hint="eastAsia"/>
                <w:sz w:val="24"/>
                <w:szCs w:val="24"/>
              </w:rPr>
              <w:t>受审核部门：市场营销部，主管领导：李竞维</w:t>
            </w:r>
            <w:r>
              <w:rPr>
                <w:rFonts w:hint="eastAsia"/>
                <w:sz w:val="24"/>
                <w:szCs w:val="24"/>
                <w:lang w:val="en-US" w:eastAsia="zh-CN"/>
              </w:rPr>
              <w:t>/</w:t>
            </w:r>
            <w:r>
              <w:rPr>
                <w:rFonts w:hint="eastAsia"/>
                <w:color w:val="FF0000"/>
                <w:sz w:val="24"/>
                <w:szCs w:val="24"/>
                <w:lang w:val="en-US" w:eastAsia="zh-CN"/>
              </w:rPr>
              <w:t>袁家强</w:t>
            </w:r>
            <w:r>
              <w:rPr>
                <w:rFonts w:hint="eastAsia"/>
                <w:sz w:val="24"/>
                <w:szCs w:val="24"/>
              </w:rPr>
              <w:t>，陪同人员：张艺</w:t>
            </w:r>
            <w:r>
              <w:rPr>
                <w:rFonts w:hint="eastAsia"/>
                <w:sz w:val="24"/>
                <w:szCs w:val="24"/>
                <w:lang w:val="en-US" w:eastAsia="zh-CN"/>
              </w:rPr>
              <w:t>/</w:t>
            </w:r>
            <w:r>
              <w:rPr>
                <w:rFonts w:hint="eastAsia"/>
                <w:color w:val="FF0000"/>
                <w:sz w:val="24"/>
                <w:szCs w:val="24"/>
                <w:lang w:val="en-US" w:eastAsia="zh-CN"/>
              </w:rPr>
              <w:t>石雨灵</w:t>
            </w:r>
          </w:p>
        </w:tc>
        <w:tc>
          <w:tcPr>
            <w:tcW w:w="1236"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3" w:type="dxa"/>
            <w:vAlign w:val="center"/>
          </w:tcPr>
          <w:p>
            <w:pPr>
              <w:spacing w:before="120"/>
              <w:rPr>
                <w:rFonts w:hint="default" w:eastAsia="宋体"/>
                <w:lang w:val="en-US" w:eastAsia="zh-CN"/>
              </w:rPr>
            </w:pPr>
            <w:r>
              <w:rPr>
                <w:rFonts w:hint="eastAsia"/>
                <w:sz w:val="24"/>
                <w:szCs w:val="24"/>
              </w:rPr>
              <w:t>审核员：文平，审核时间：</w:t>
            </w:r>
            <w:r>
              <w:rPr>
                <w:sz w:val="24"/>
                <w:szCs w:val="24"/>
              </w:rPr>
              <w:t>20</w:t>
            </w:r>
            <w:r>
              <w:rPr>
                <w:rFonts w:hint="eastAsia"/>
                <w:sz w:val="24"/>
                <w:szCs w:val="24"/>
              </w:rPr>
              <w:t>20</w:t>
            </w:r>
            <w:r>
              <w:rPr>
                <w:sz w:val="24"/>
                <w:szCs w:val="24"/>
              </w:rPr>
              <w:t>.</w:t>
            </w:r>
            <w:r>
              <w:rPr>
                <w:rFonts w:hint="eastAsia"/>
                <w:sz w:val="24"/>
                <w:szCs w:val="24"/>
              </w:rPr>
              <w:t>4.8</w:t>
            </w:r>
            <w:r>
              <w:rPr>
                <w:rFonts w:hint="eastAsia"/>
                <w:sz w:val="24"/>
                <w:szCs w:val="24"/>
                <w:lang w:eastAsia="zh-CN"/>
              </w:rPr>
              <w:t>。</w:t>
            </w:r>
            <w:bookmarkStart w:id="0" w:name="_GoBack"/>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12.9下午，杨珍全。</w:t>
            </w:r>
            <w:bookmarkEnd w:id="0"/>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53"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353" w:type="dxa"/>
          </w:tcPr>
          <w:p>
            <w:pPr>
              <w:autoSpaceDE w:val="0"/>
              <w:autoSpaceDN w:val="0"/>
              <w:adjustRightInd w:val="0"/>
              <w:spacing w:line="400" w:lineRule="exact"/>
              <w:jc w:val="left"/>
              <w:rPr>
                <w:rFonts w:ascii="宋体" w:hAnsi="宋体"/>
                <w:szCs w:val="21"/>
              </w:rPr>
            </w:pPr>
            <w:r>
              <w:rPr>
                <w:rFonts w:hint="eastAsia" w:ascii="宋体" w:hAnsi="宋体"/>
                <w:szCs w:val="21"/>
              </w:rPr>
              <w:t>查，市场营销部的岗位职责和权限如下：</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pStyle w:val="3"/>
              <w:spacing w:line="440" w:lineRule="exact"/>
              <w:rPr>
                <w:rFonts w:hint="default"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szCs w:val="21"/>
              </w:rPr>
            </w:pPr>
            <w:r>
              <w:rPr>
                <w:rFonts w:hint="eastAsia" w:ascii="宋体" w:hAnsi="宋体"/>
                <w:szCs w:val="21"/>
              </w:rPr>
              <w:t>市场营销部负责人对部门职责清楚。</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353" w:type="dxa"/>
          </w:tcPr>
          <w:p>
            <w:pPr>
              <w:spacing w:line="400" w:lineRule="exact"/>
              <w:rPr>
                <w:rFonts w:ascii="宋体" w:hAnsi="宋体"/>
                <w:szCs w:val="21"/>
              </w:rPr>
            </w:pPr>
            <w:r>
              <w:rPr>
                <w:rFonts w:hint="eastAsia" w:ascii="宋体" w:hAnsi="宋体" w:cs="Arial"/>
                <w:iCs/>
                <w:szCs w:val="21"/>
              </w:rPr>
              <w:t>查市场营销部</w:t>
            </w:r>
            <w:r>
              <w:rPr>
                <w:rFonts w:hint="eastAsia" w:ascii="宋体" w:hAnsi="宋体"/>
                <w:szCs w:val="21"/>
              </w:rPr>
              <w:t>环境和职业健康安全目标：</w:t>
            </w:r>
          </w:p>
          <w:p>
            <w:pPr>
              <w:spacing w:line="400" w:lineRule="exact"/>
              <w:rPr>
                <w:rFonts w:ascii="宋体" w:hAnsi="宋体"/>
                <w:szCs w:val="21"/>
              </w:rPr>
            </w:pPr>
            <w:r>
              <w:rPr>
                <w:rFonts w:hint="eastAsia" w:ascii="宋体" w:hAnsi="宋体"/>
                <w:szCs w:val="21"/>
              </w:rPr>
              <w:t>1）</w:t>
            </w:r>
            <w:r>
              <w:rPr>
                <w:rFonts w:hint="eastAsia"/>
                <w:szCs w:val="21"/>
              </w:rPr>
              <w:t>固体废弃物100%分类收集，统一处理;</w:t>
            </w:r>
          </w:p>
          <w:p>
            <w:pPr>
              <w:rPr>
                <w:rFonts w:ascii="宋体" w:hAnsi="宋体" w:cs="宋体"/>
                <w:szCs w:val="21"/>
              </w:rPr>
            </w:pPr>
            <w:r>
              <w:rPr>
                <w:rFonts w:hint="eastAsia"/>
                <w:szCs w:val="21"/>
              </w:rPr>
              <w:t>2）中暑发生率为零。</w:t>
            </w:r>
          </w:p>
          <w:p>
            <w:pPr>
              <w:spacing w:line="400" w:lineRule="atLeast"/>
              <w:ind w:right="170"/>
              <w:jc w:val="left"/>
              <w:rPr>
                <w:rFonts w:ascii="宋体" w:hAnsi="宋体" w:cs="宋体"/>
                <w:szCs w:val="21"/>
              </w:rPr>
            </w:pPr>
            <w:r>
              <w:rPr>
                <w:rFonts w:hint="eastAsia" w:ascii="宋体" w:hAnsi="宋体" w:cs="宋体"/>
                <w:szCs w:val="21"/>
              </w:rPr>
              <w:t>查：2020年10月-2020年3月市场营销部</w:t>
            </w:r>
            <w:r>
              <w:rPr>
                <w:rFonts w:hint="eastAsia" w:ascii="宋体" w:hAnsi="宋体"/>
                <w:szCs w:val="21"/>
              </w:rPr>
              <w:t>环境和职业健康安全</w:t>
            </w:r>
            <w:r>
              <w:rPr>
                <w:rFonts w:hint="eastAsia" w:ascii="宋体" w:hAnsi="宋体" w:cs="宋体"/>
                <w:szCs w:val="21"/>
              </w:rPr>
              <w:t>目标均能达到要求。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36" w:type="dxa"/>
          </w:tcPr>
          <w:p>
            <w:pPr>
              <w:rPr>
                <w:rFonts w:hint="eastAsia" w:eastAsia="宋体"/>
                <w:lang w:val="en-US" w:eastAsia="zh-CN"/>
              </w:rPr>
            </w:pPr>
            <w:r>
              <w:rPr>
                <w:rFonts w:hint="eastAsia"/>
                <w:lang w:val="en-US" w:eastAsia="zh-CN"/>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5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，根据不同的时态、状态识别了环境因素，通过对其发生的可能性、危害性等进行评价，市场营销部确定的重要环境因素有：1）潜在火灾；2）固废的排放。(未重新评价)</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巡视查看，部门的主要工作为客户提供产品销售。销售过程中有</w:t>
            </w:r>
            <w:r>
              <w:rPr>
                <w:rFonts w:hint="eastAsia" w:cs="宋体"/>
                <w:szCs w:val="21"/>
              </w:rPr>
              <w:t>办公固废、辅料等固废，</w:t>
            </w:r>
            <w:r>
              <w:rPr>
                <w:rFonts w:hint="eastAsia" w:ascii="宋体" w:cs="宋体"/>
                <w:szCs w:val="21"/>
              </w:rPr>
              <w:t>部门的环境因素识别和重要环境因素基本到位。</w:t>
            </w:r>
          </w:p>
          <w:p>
            <w:pPr>
              <w:rPr>
                <w:rFonts w:ascii="宋体" w:hAnsi="宋体"/>
                <w:szCs w:val="21"/>
              </w:rPr>
            </w:pPr>
          </w:p>
        </w:tc>
        <w:tc>
          <w:tcPr>
            <w:tcW w:w="1236" w:type="dxa"/>
          </w:tcPr>
          <w:p>
            <w:pPr>
              <w:pStyle w:val="2"/>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353" w:type="dxa"/>
          </w:tcPr>
          <w:p>
            <w:pPr>
              <w:spacing w:line="400" w:lineRule="exact"/>
              <w:ind w:firstLine="210" w:firstLineChars="100"/>
              <w:rPr>
                <w:rFonts w:ascii="宋体" w:hAnsi="宋体" w:cs="宋体"/>
                <w:szCs w:val="21"/>
              </w:rPr>
            </w:pPr>
            <w:r>
              <w:rPr>
                <w:rFonts w:hint="eastAsia" w:ascii="宋体" w:cs="宋体"/>
                <w:szCs w:val="21"/>
              </w:rPr>
              <w:t>查，市场营销部经过辨识与评审形成了</w:t>
            </w:r>
            <w:r>
              <w:rPr>
                <w:rFonts w:hint="eastAsia" w:ascii="宋体" w:hAnsi="宋体" w:cs="宋体"/>
                <w:szCs w:val="21"/>
              </w:rPr>
              <w:t>《危险源辨识与风险评价表》共识别出9项危险源，包括纸张等易燃品堆放导致火灾；产品运输装卸过程人员操作不当造成意外事故；外出过程车辆造成伤害等危险源。（未重新评价）</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打分法确定重大风险是：纸张等易燃品堆放导致火灾。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szCs w:val="21"/>
              </w:rPr>
            </w:pPr>
          </w:p>
        </w:tc>
        <w:tc>
          <w:tcPr>
            <w:tcW w:w="1236" w:type="dxa"/>
          </w:tcPr>
          <w:p>
            <w:pPr>
              <w:pStyle w:val="2"/>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w:t>
            </w:r>
          </w:p>
          <w:p>
            <w:pPr>
              <w:rPr>
                <w:rFonts w:ascii="宋体" w:hAnsi="宋体" w:cs="新宋体"/>
                <w:szCs w:val="21"/>
              </w:rPr>
            </w:pPr>
          </w:p>
        </w:tc>
        <w:tc>
          <w:tcPr>
            <w:tcW w:w="10353" w:type="dxa"/>
          </w:tcPr>
          <w:p>
            <w:pPr>
              <w:pStyle w:val="7"/>
              <w:spacing w:line="400" w:lineRule="exact"/>
              <w:rPr>
                <w:szCs w:val="21"/>
              </w:rPr>
            </w:pPr>
            <w:r>
              <w:rPr>
                <w:rFonts w:hint="eastAsia"/>
                <w:kern w:val="2"/>
                <w:szCs w:val="21"/>
              </w:rPr>
              <w:t>---《信息交流与协商控制程序》</w:t>
            </w:r>
            <w:r>
              <w:rPr>
                <w:rFonts w:hint="eastAsia" w:cs="Arial"/>
                <w:kern w:val="2"/>
                <w:szCs w:val="21"/>
              </w:rPr>
              <w:t>规定了公司内外信息交流、协商的对象、方式、记录等。</w:t>
            </w:r>
          </w:p>
          <w:p>
            <w:pPr>
              <w:pStyle w:val="7"/>
              <w:spacing w:line="400" w:lineRule="exact"/>
              <w:ind w:firstLine="420" w:firstLineChars="200"/>
              <w:rPr>
                <w:color w:val="FF0000"/>
                <w:szCs w:val="21"/>
              </w:rPr>
            </w:pPr>
            <w:r>
              <w:rPr>
                <w:rFonts w:hint="eastAsia"/>
                <w:kern w:val="2"/>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Cs w:val="21"/>
              </w:rPr>
            </w:pPr>
            <w:r>
              <w:rPr>
                <w:rFonts w:hint="eastAsia"/>
                <w:kern w:val="2"/>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外部交流主要通过采购合同和销售合同及电话、信函等方式进行。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查见：与顾客和外部供方沟通信息：</w:t>
            </w:r>
          </w:p>
          <w:p>
            <w:pPr>
              <w:widowControl/>
              <w:spacing w:line="360" w:lineRule="auto"/>
              <w:rPr>
                <w:rFonts w:ascii="宋体" w:hAnsi="宋体" w:cs="宋体"/>
                <w:szCs w:val="21"/>
              </w:rPr>
            </w:pPr>
            <w:r>
              <w:rPr>
                <w:rFonts w:hint="eastAsia" w:ascii="宋体" w:hAnsi="宋体" w:cs="宋体"/>
                <w:color w:val="000000"/>
                <w:szCs w:val="21"/>
              </w:rPr>
              <w:t>1、</w:t>
            </w:r>
            <w:r>
              <w:rPr>
                <w:rFonts w:hint="eastAsia" w:ascii="宋体" w:hAnsi="宋体" w:cs="宋体"/>
                <w:szCs w:val="21"/>
              </w:rPr>
              <w:t>2019年10月26日计算机信息系统集成合同：编号：JY-DXC-2019090</w:t>
            </w:r>
          </w:p>
          <w:p>
            <w:pPr>
              <w:widowControl/>
              <w:spacing w:line="360" w:lineRule="auto"/>
              <w:rPr>
                <w:rFonts w:ascii="宋体" w:hAnsi="宋体" w:cs="宋体"/>
                <w:szCs w:val="21"/>
              </w:rPr>
            </w:pPr>
            <w:r>
              <w:rPr>
                <w:rFonts w:hint="eastAsia" w:ascii="宋体" w:hAnsi="宋体" w:cs="宋体"/>
                <w:szCs w:val="21"/>
              </w:rPr>
              <w:t>顾客：重庆市大学城水务技术开发有限公司</w:t>
            </w:r>
          </w:p>
          <w:p>
            <w:pPr>
              <w:widowControl/>
              <w:spacing w:line="360" w:lineRule="auto"/>
              <w:rPr>
                <w:rFonts w:ascii="宋体" w:hAnsi="宋体" w:cs="宋体"/>
                <w:szCs w:val="21"/>
              </w:rPr>
            </w:pPr>
            <w:r>
              <w:rPr>
                <w:rFonts w:hint="eastAsia" w:ascii="宋体" w:hAnsi="宋体" w:cs="宋体"/>
                <w:szCs w:val="21"/>
              </w:rPr>
              <w:t>项目名称：水务在线监测系统集成项目</w:t>
            </w:r>
          </w:p>
          <w:p>
            <w:pPr>
              <w:spacing w:line="360" w:lineRule="auto"/>
              <w:rPr>
                <w:rFonts w:ascii="宋体" w:hAnsi="宋体" w:cs="宋体"/>
                <w:color w:val="000000"/>
                <w:szCs w:val="21"/>
              </w:rPr>
            </w:pPr>
            <w:r>
              <w:rPr>
                <w:rFonts w:hint="eastAsia" w:ascii="宋体" w:hAnsi="宋体" w:cs="宋体"/>
                <w:color w:val="000000"/>
                <w:szCs w:val="21"/>
              </w:rPr>
              <w:t>合同内容涉及：服务内容及方式；履行期限、地点及进度安排；合同价款及支付；资料提交及期限；健康、安全与环境保护；技术成果的归属及保密；保险；争议的解决方式；合同的生效、变更、解除和终止等要求；</w:t>
            </w:r>
          </w:p>
          <w:p>
            <w:pPr>
              <w:spacing w:line="360" w:lineRule="auto"/>
              <w:rPr>
                <w:rFonts w:ascii="宋体" w:hAnsi="宋体" w:cs="宋体"/>
                <w:color w:val="000000"/>
                <w:szCs w:val="21"/>
              </w:rPr>
            </w:pPr>
          </w:p>
          <w:p>
            <w:pPr>
              <w:widowControl/>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抽查2019年10月16日软件开发合同（已完成）</w:t>
            </w:r>
          </w:p>
          <w:p>
            <w:pPr>
              <w:widowControl/>
              <w:spacing w:line="360" w:lineRule="auto"/>
              <w:rPr>
                <w:rFonts w:ascii="宋体" w:hAnsi="宋体" w:cs="宋体"/>
                <w:szCs w:val="21"/>
              </w:rPr>
            </w:pPr>
            <w:r>
              <w:rPr>
                <w:rFonts w:hint="eastAsia" w:ascii="宋体" w:hAnsi="宋体" w:cs="宋体"/>
                <w:szCs w:val="21"/>
              </w:rPr>
              <w:t>项目编号：LSCG-MM-2019-0010</w:t>
            </w:r>
          </w:p>
          <w:p>
            <w:pPr>
              <w:widowControl/>
              <w:spacing w:line="360" w:lineRule="auto"/>
              <w:rPr>
                <w:rFonts w:ascii="宋体" w:hAnsi="宋体" w:cs="宋体"/>
                <w:szCs w:val="21"/>
              </w:rPr>
            </w:pPr>
            <w:r>
              <w:rPr>
                <w:rFonts w:hint="eastAsia" w:ascii="宋体" w:hAnsi="宋体" w:cs="宋体"/>
                <w:szCs w:val="21"/>
              </w:rPr>
              <w:t>顾客：乐山川港星源天然气有限公司</w:t>
            </w:r>
          </w:p>
          <w:p>
            <w:pPr>
              <w:widowControl/>
              <w:spacing w:line="360" w:lineRule="auto"/>
              <w:rPr>
                <w:rFonts w:ascii="宋体" w:hAnsi="宋体" w:cs="宋体"/>
                <w:szCs w:val="21"/>
              </w:rPr>
            </w:pPr>
            <w:r>
              <w:rPr>
                <w:rFonts w:hint="eastAsia" w:ascii="宋体" w:hAnsi="宋体" w:cs="宋体"/>
                <w:szCs w:val="21"/>
              </w:rPr>
              <w:t>项目名称：乐山川港星源天然气有限公司LNG终端销售管理信息系统升级  （网络版）</w:t>
            </w:r>
          </w:p>
          <w:p>
            <w:pPr>
              <w:spacing w:line="360" w:lineRule="auto"/>
              <w:rPr>
                <w:rFonts w:ascii="宋体" w:hAnsi="宋体" w:cs="宋体"/>
                <w:color w:val="000000"/>
                <w:szCs w:val="21"/>
              </w:rPr>
            </w:pPr>
            <w:r>
              <w:rPr>
                <w:rFonts w:hint="eastAsia" w:ascii="宋体" w:hAnsi="宋体" w:cs="宋体"/>
                <w:color w:val="000000"/>
                <w:szCs w:val="21"/>
              </w:rPr>
              <w:t xml:space="preserve">合同内容涉及：服务内容及方式；履行期限、地点及进度安排；合同价款及支付；资料提交及期限；健康、安全与环境保护；技术成果的归属及保密；保险；争议的解决方式；合同的生效、变更、解除和终止等要求； </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1）告知部门员工：环境管理者代表是</w:t>
            </w:r>
            <w:r>
              <w:rPr>
                <w:rFonts w:hint="eastAsia" w:ascii="宋体" w:hAnsi="宋体" w:cs="Arial"/>
                <w:szCs w:val="21"/>
                <w:lang w:val="en-US" w:eastAsia="zh-CN"/>
              </w:rPr>
              <w:t>王丹</w:t>
            </w:r>
            <w:r>
              <w:rPr>
                <w:rFonts w:hint="eastAsia" w:ascii="宋体" w:hAnsi="宋体" w:cs="Arial"/>
                <w:szCs w:val="21"/>
              </w:rPr>
              <w:t>、职业健康安全事务代表是张艺。</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szCs w:val="21"/>
              </w:rPr>
            </w:pPr>
            <w:r>
              <w:rPr>
                <w:rFonts w:hint="eastAsia" w:ascii="宋体" w:hAnsi="宋体"/>
                <w:szCs w:val="21"/>
              </w:rPr>
              <w:t>审核时未发现有客户投诉和环境安全违规情况发生。</w:t>
            </w:r>
          </w:p>
        </w:tc>
        <w:tc>
          <w:tcPr>
            <w:tcW w:w="1236" w:type="dxa"/>
          </w:tcPr>
          <w:p>
            <w:pPr>
              <w:pStyle w:val="2"/>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ES8.1</w:t>
            </w:r>
          </w:p>
          <w:p>
            <w:pPr>
              <w:rPr>
                <w:rFonts w:ascii="宋体" w:hAnsi="宋体"/>
                <w:szCs w:val="21"/>
              </w:rPr>
            </w:pPr>
          </w:p>
        </w:tc>
        <w:tc>
          <w:tcPr>
            <w:tcW w:w="10353" w:type="dxa"/>
          </w:tcPr>
          <w:p>
            <w:pPr>
              <w:rPr>
                <w:rFonts w:ascii="宋体" w:hAnsi="宋体" w:cs="宋体"/>
                <w:szCs w:val="21"/>
              </w:rPr>
            </w:pPr>
            <w:r>
              <w:rPr>
                <w:rFonts w:hint="eastAsia" w:ascii="宋体" w:hAnsi="宋体" w:cs="宋体"/>
                <w:szCs w:val="21"/>
              </w:rPr>
              <w:t>查，市场营销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2）触电。</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查市场营销部办公区域环境和安全实施情况；</w:t>
            </w:r>
          </w:p>
          <w:p>
            <w:pPr>
              <w:rPr>
                <w:rFonts w:ascii="宋体" w:hAnsi="宋体" w:cs="宋体"/>
                <w:szCs w:val="21"/>
              </w:rPr>
            </w:pPr>
            <w:r>
              <w:rPr>
                <w:rFonts w:hint="eastAsia" w:ascii="宋体" w:hAnsi="宋体" w:cs="宋体"/>
                <w:szCs w:val="21"/>
              </w:rPr>
              <w:t>巡视查看：现场未发现大功率电器使用。</w:t>
            </w:r>
          </w:p>
          <w:p>
            <w:pPr>
              <w:rPr>
                <w:rFonts w:ascii="宋体" w:hAnsi="宋体" w:cs="宋体"/>
                <w:szCs w:val="21"/>
              </w:rPr>
            </w:pPr>
            <w:r>
              <w:rPr>
                <w:rFonts w:hint="eastAsia" w:ascii="宋体" w:hAnsi="宋体" w:cs="宋体"/>
                <w:szCs w:val="21"/>
              </w:rPr>
              <w:t>巡视查看：现场电线有穿管保护，固定布局、现场有禁止吸烟的提醒，办公设备均有接地保护。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236" w:type="dxa"/>
          </w:tcPr>
          <w:p>
            <w:pPr>
              <w:pStyle w:val="2"/>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olor w:val="FF0000"/>
                <w:szCs w:val="21"/>
              </w:rPr>
            </w:pPr>
            <w:r>
              <w:rPr>
                <w:rFonts w:hint="eastAsia" w:ascii="Times New Roman" w:hAnsi="Times New Roman" w:eastAsia="宋体" w:cs="宋体"/>
                <w:szCs w:val="21"/>
              </w:rPr>
              <w:t>ES8.2</w:t>
            </w:r>
          </w:p>
        </w:tc>
        <w:tc>
          <w:tcPr>
            <w:tcW w:w="10353"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市场营销部人员在行政部组织下，参加了公司组织的“火灾消防知识培训”。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查见：消防演练实况记录：部门人员</w:t>
            </w:r>
            <w:r>
              <w:rPr>
                <w:rFonts w:hint="eastAsia" w:ascii="宋体" w:hAnsi="宋体" w:cs="宋体"/>
                <w:szCs w:val="21"/>
              </w:rPr>
              <w:t>参加了2020年1月12日在公司办公区由行政部组织的消防演练。</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236" w:type="dxa"/>
          </w:tcPr>
          <w:p>
            <w:pPr>
              <w:pStyle w:val="2"/>
              <w:rPr>
                <w:rFonts w:hint="eastAsia" w:eastAsia="宋体"/>
                <w:lang w:val="en-US" w:eastAsia="zh-CN"/>
              </w:rPr>
            </w:pPr>
            <w:r>
              <w:rPr>
                <w:rFonts w:hint="eastAsia"/>
                <w:lang w:val="en-US" w:eastAsia="zh-CN"/>
              </w:rPr>
              <w:t>符合</w:t>
            </w:r>
          </w:p>
        </w:tc>
      </w:tr>
    </w:tbl>
    <w:p>
      <w:pPr>
        <w:pStyle w:val="5"/>
        <w:jc w:val="both"/>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53" w:type="dxa"/>
            <w:vAlign w:val="center"/>
          </w:tcPr>
          <w:p>
            <w:pPr>
              <w:rPr>
                <w:rFonts w:hint="default" w:eastAsia="宋体"/>
                <w:sz w:val="24"/>
                <w:szCs w:val="24"/>
                <w:lang w:val="en-US" w:eastAsia="zh-CN"/>
              </w:rPr>
            </w:pPr>
            <w:r>
              <w:rPr>
                <w:rFonts w:hint="eastAsia"/>
                <w:sz w:val="24"/>
                <w:szCs w:val="24"/>
              </w:rPr>
              <w:t>受审核部门：研发中心，主管领导：康涛</w:t>
            </w:r>
            <w:r>
              <w:rPr>
                <w:rFonts w:hint="eastAsia"/>
                <w:sz w:val="24"/>
                <w:szCs w:val="24"/>
                <w:lang w:val="en-US" w:eastAsia="zh-CN"/>
              </w:rPr>
              <w:t>/</w:t>
            </w:r>
            <w:r>
              <w:rPr>
                <w:rFonts w:hint="eastAsia"/>
                <w:color w:val="FF0000"/>
                <w:sz w:val="24"/>
                <w:szCs w:val="24"/>
                <w:lang w:val="en-US" w:eastAsia="zh-CN"/>
              </w:rPr>
              <w:t>周珂春</w:t>
            </w:r>
            <w:r>
              <w:rPr>
                <w:rFonts w:hint="eastAsia"/>
                <w:sz w:val="24"/>
                <w:szCs w:val="24"/>
              </w:rPr>
              <w:t>，陪同人员：张艺</w:t>
            </w:r>
            <w:r>
              <w:rPr>
                <w:rFonts w:hint="eastAsia"/>
                <w:sz w:val="24"/>
                <w:szCs w:val="24"/>
                <w:lang w:val="en-US" w:eastAsia="zh-CN"/>
              </w:rPr>
              <w:t>/</w:t>
            </w:r>
            <w:r>
              <w:rPr>
                <w:rFonts w:hint="eastAsia"/>
                <w:color w:val="FF0000"/>
                <w:sz w:val="24"/>
                <w:szCs w:val="24"/>
                <w:lang w:val="en-US" w:eastAsia="zh-CN"/>
              </w:rPr>
              <w:t>石雨灵</w:t>
            </w:r>
          </w:p>
        </w:tc>
        <w:tc>
          <w:tcPr>
            <w:tcW w:w="12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3" w:type="dxa"/>
            <w:vAlign w:val="center"/>
          </w:tcPr>
          <w:p>
            <w:pPr>
              <w:spacing w:before="120"/>
              <w:rPr>
                <w:rFonts w:hint="eastAsia" w:eastAsia="宋体"/>
                <w:lang w:eastAsia="zh-CN"/>
              </w:rPr>
            </w:pPr>
            <w:r>
              <w:rPr>
                <w:rFonts w:hint="eastAsia"/>
                <w:sz w:val="24"/>
                <w:szCs w:val="24"/>
              </w:rPr>
              <w:t>审核员：杨珍全，审核时间：</w:t>
            </w:r>
            <w:r>
              <w:rPr>
                <w:sz w:val="24"/>
                <w:szCs w:val="24"/>
              </w:rPr>
              <w:t>20</w:t>
            </w:r>
            <w:r>
              <w:rPr>
                <w:rFonts w:hint="eastAsia"/>
                <w:sz w:val="24"/>
                <w:szCs w:val="24"/>
              </w:rPr>
              <w:t>20</w:t>
            </w:r>
            <w:r>
              <w:rPr>
                <w:sz w:val="24"/>
                <w:szCs w:val="24"/>
              </w:rPr>
              <w:t>.</w:t>
            </w:r>
            <w:r>
              <w:rPr>
                <w:rFonts w:hint="eastAsia"/>
                <w:sz w:val="24"/>
                <w:szCs w:val="24"/>
              </w:rPr>
              <w:t>4.8</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12.9下午，杨珍全。</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53"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353" w:type="dxa"/>
          </w:tcPr>
          <w:p>
            <w:pPr>
              <w:autoSpaceDE w:val="0"/>
              <w:autoSpaceDN w:val="0"/>
              <w:adjustRightInd w:val="0"/>
              <w:spacing w:line="400" w:lineRule="exact"/>
              <w:jc w:val="left"/>
              <w:rPr>
                <w:rFonts w:ascii="宋体" w:cs="宋体"/>
                <w:szCs w:val="21"/>
              </w:rPr>
            </w:pPr>
            <w:r>
              <w:rPr>
                <w:rFonts w:hint="eastAsia" w:ascii="宋体" w:cs="宋体"/>
                <w:szCs w:val="21"/>
              </w:rPr>
              <w:t>查，研发中心的岗位职责和权限如下：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2）负责产品技术策划；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szCs w:val="21"/>
              </w:rPr>
            </w:pPr>
            <w:r>
              <w:rPr>
                <w:rFonts w:hint="eastAsia" w:ascii="宋体"/>
                <w:szCs w:val="21"/>
              </w:rPr>
              <w:t>研发中心负责人对部门职责清楚。</w:t>
            </w:r>
          </w:p>
          <w:p>
            <w:pPr>
              <w:rPr>
                <w:rFonts w:ascii="宋体" w:hAnsi="宋体"/>
                <w:szCs w:val="21"/>
              </w:rPr>
            </w:pP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353" w:type="dxa"/>
          </w:tcPr>
          <w:p>
            <w:pPr>
              <w:spacing w:line="400" w:lineRule="atLeast"/>
              <w:ind w:right="170"/>
              <w:jc w:val="left"/>
              <w:rPr>
                <w:rFonts w:ascii="宋体" w:hAnsi="宋体" w:cs="Arial"/>
                <w:iCs/>
                <w:szCs w:val="21"/>
              </w:rPr>
            </w:pPr>
            <w:r>
              <w:rPr>
                <w:rFonts w:hint="eastAsia" w:ascii="宋体" w:hAnsi="宋体" w:cs="Arial"/>
                <w:iCs/>
                <w:szCs w:val="21"/>
              </w:rPr>
              <w:t>查研发中心的环境安全目标为：</w:t>
            </w:r>
          </w:p>
          <w:p>
            <w:pPr>
              <w:spacing w:line="400" w:lineRule="atLeast"/>
              <w:ind w:right="170"/>
              <w:jc w:val="left"/>
              <w:rPr>
                <w:rFonts w:ascii="宋体" w:hAnsi="宋体" w:cs="Arial"/>
                <w:iCs/>
                <w:szCs w:val="21"/>
              </w:rPr>
            </w:pPr>
            <w:r>
              <w:rPr>
                <w:rFonts w:hint="eastAsia" w:ascii="宋体" w:hAnsi="宋体" w:cs="Arial"/>
                <w:iCs/>
                <w:szCs w:val="21"/>
              </w:rPr>
              <w:t xml:space="preserve">      环境及安全目标</w:t>
            </w:r>
          </w:p>
          <w:p>
            <w:pPr>
              <w:numPr>
                <w:ilvl w:val="0"/>
                <w:numId w:val="8"/>
              </w:numPr>
              <w:spacing w:line="400" w:lineRule="atLeast"/>
              <w:ind w:right="-107" w:rightChars="-51"/>
              <w:jc w:val="left"/>
              <w:rPr>
                <w:rFonts w:ascii="宋体" w:hAnsi="宋体" w:cs="宋体"/>
                <w:szCs w:val="21"/>
              </w:rPr>
            </w:pPr>
            <w:r>
              <w:rPr>
                <w:rFonts w:hint="eastAsia" w:ascii="宋体" w:hAnsi="宋体" w:cs="宋体"/>
                <w:szCs w:val="21"/>
              </w:rPr>
              <w:t>一般固废回收处理率</w:t>
            </w:r>
            <w:r>
              <w:rPr>
                <w:rFonts w:hint="eastAsia" w:ascii="宋体" w:hAnsi="宋体" w:cs="Arial"/>
                <w:iCs/>
                <w:szCs w:val="21"/>
              </w:rPr>
              <w:t>100</w:t>
            </w:r>
            <w:r>
              <w:rPr>
                <w:rFonts w:hint="eastAsia" w:ascii="宋体" w:hAnsi="宋体" w:cs="宋体"/>
                <w:szCs w:val="21"/>
              </w:rPr>
              <w:t>％</w:t>
            </w:r>
          </w:p>
          <w:p>
            <w:pPr>
              <w:numPr>
                <w:ilvl w:val="0"/>
                <w:numId w:val="8"/>
              </w:numPr>
              <w:spacing w:line="400" w:lineRule="atLeast"/>
              <w:ind w:right="-107" w:rightChars="-51"/>
              <w:jc w:val="left"/>
              <w:rPr>
                <w:rFonts w:ascii="宋体" w:hAnsi="宋体" w:cs="宋体"/>
                <w:szCs w:val="21"/>
              </w:rPr>
            </w:pPr>
            <w:r>
              <w:rPr>
                <w:rFonts w:hint="eastAsia"/>
                <w:szCs w:val="21"/>
              </w:rPr>
              <w:t>杜绝死亡事故和伤亡事故</w:t>
            </w:r>
          </w:p>
          <w:p>
            <w:pPr>
              <w:numPr>
                <w:ilvl w:val="0"/>
                <w:numId w:val="8"/>
              </w:numPr>
              <w:spacing w:line="360" w:lineRule="exact"/>
              <w:jc w:val="left"/>
              <w:rPr>
                <w:rFonts w:ascii="宋体" w:hAnsi="宋体" w:cs="宋体"/>
                <w:szCs w:val="21"/>
              </w:rPr>
            </w:pPr>
            <w:r>
              <w:rPr>
                <w:rFonts w:hint="eastAsia" w:ascii="宋体" w:hAnsi="宋体" w:cs="宋体"/>
                <w:szCs w:val="21"/>
              </w:rPr>
              <w:t>火灾责任事故为零</w:t>
            </w:r>
          </w:p>
          <w:p>
            <w:pPr>
              <w:spacing w:line="400" w:lineRule="atLeast"/>
              <w:ind w:right="170"/>
              <w:jc w:val="left"/>
              <w:rPr>
                <w:rFonts w:ascii="宋体" w:hAnsi="宋体" w:cs="宋体"/>
                <w:szCs w:val="21"/>
              </w:rPr>
            </w:pPr>
            <w:r>
              <w:rPr>
                <w:rFonts w:hint="eastAsia" w:ascii="宋体" w:hAnsi="宋体" w:cs="宋体"/>
                <w:szCs w:val="21"/>
              </w:rPr>
              <w:t>查：2019年10月-2020年3月研发中心目标完成情况：</w:t>
            </w:r>
          </w:p>
          <w:p>
            <w:pPr>
              <w:spacing w:line="400" w:lineRule="atLeast"/>
              <w:ind w:right="170"/>
              <w:jc w:val="left"/>
              <w:rPr>
                <w:rFonts w:ascii="宋体" w:hAnsi="宋体" w:cs="宋体"/>
                <w:szCs w:val="21"/>
              </w:rPr>
            </w:pPr>
            <w:r>
              <w:rPr>
                <w:rFonts w:hint="eastAsia" w:ascii="宋体" w:hAnsi="宋体" w:cs="Arial"/>
                <w:iCs/>
                <w:szCs w:val="21"/>
              </w:rPr>
              <w:t>1、</w:t>
            </w:r>
            <w:r>
              <w:rPr>
                <w:rFonts w:hint="eastAsia" w:ascii="宋体" w:hAnsi="宋体" w:cs="宋体"/>
                <w:szCs w:val="21"/>
              </w:rPr>
              <w:t>一般固废回收处理率</w:t>
            </w:r>
            <w:r>
              <w:rPr>
                <w:rFonts w:hint="eastAsia" w:ascii="宋体" w:hAnsi="宋体" w:cs="Arial"/>
                <w:iCs/>
                <w:szCs w:val="21"/>
              </w:rPr>
              <w:t>100</w:t>
            </w:r>
            <w:r>
              <w:rPr>
                <w:rFonts w:hint="eastAsia" w:ascii="宋体" w:hAnsi="宋体" w:cs="宋体"/>
                <w:szCs w:val="21"/>
              </w:rPr>
              <w:t>％</w:t>
            </w:r>
          </w:p>
          <w:p>
            <w:pPr>
              <w:spacing w:line="400" w:lineRule="atLeast"/>
              <w:ind w:right="170"/>
              <w:jc w:val="left"/>
              <w:rPr>
                <w:szCs w:val="21"/>
              </w:rPr>
            </w:pPr>
            <w:r>
              <w:rPr>
                <w:rFonts w:hint="eastAsia" w:ascii="宋体" w:hAnsi="宋体" w:cs="宋体"/>
                <w:szCs w:val="21"/>
              </w:rPr>
              <w:t>2、</w:t>
            </w:r>
            <w:r>
              <w:rPr>
                <w:rFonts w:hint="eastAsia"/>
                <w:szCs w:val="21"/>
              </w:rPr>
              <w:t>死亡事故和伤亡事故无</w:t>
            </w:r>
          </w:p>
          <w:p>
            <w:pPr>
              <w:spacing w:line="400" w:lineRule="atLeast"/>
              <w:ind w:right="170"/>
              <w:jc w:val="left"/>
              <w:rPr>
                <w:rFonts w:ascii="宋体" w:hAnsi="宋体" w:cs="宋体"/>
                <w:szCs w:val="21"/>
              </w:rPr>
            </w:pPr>
            <w:r>
              <w:rPr>
                <w:rFonts w:hint="eastAsia"/>
                <w:szCs w:val="21"/>
              </w:rPr>
              <w:t>3、</w:t>
            </w:r>
            <w:r>
              <w:rPr>
                <w:rFonts w:hint="eastAsia" w:ascii="宋体" w:hAnsi="宋体" w:cs="宋体"/>
                <w:szCs w:val="21"/>
              </w:rPr>
              <w:t>火灾责任事故为零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5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，根据不同的时态、状态识别了环境因素，通过对其发生的可能性、危害性等进行评价，研发中心确定的重要环境因素有：潜在火灾、</w:t>
            </w:r>
            <w:r>
              <w:rPr>
                <w:rFonts w:hint="eastAsia"/>
                <w:szCs w:val="21"/>
              </w:rPr>
              <w:t>固废排放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巡视查看，研发中心的主要工作为软件设计和系统集成设计及安装实施服务，为客户提供系统集成安装服务作业过程中有废弃工具、辅料、包装纸箱、废包装袋等固废；安装过程手动工具</w:t>
            </w:r>
            <w:r>
              <w:rPr>
                <w:rFonts w:hint="eastAsia" w:cs="宋体"/>
                <w:szCs w:val="21"/>
              </w:rPr>
              <w:t>设备运转产生噪声小，</w:t>
            </w:r>
            <w:r>
              <w:rPr>
                <w:rFonts w:hint="eastAsia" w:ascii="宋体" w:cs="宋体"/>
                <w:szCs w:val="21"/>
              </w:rPr>
              <w:t>部门的环境因素识别和重要环境因素基本到位。</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353" w:type="dxa"/>
          </w:tcPr>
          <w:p>
            <w:pPr>
              <w:spacing w:line="400" w:lineRule="exact"/>
              <w:ind w:firstLine="210" w:firstLineChars="100"/>
              <w:rPr>
                <w:rFonts w:ascii="宋体" w:hAnsi="宋体" w:cs="宋体"/>
                <w:szCs w:val="21"/>
              </w:rPr>
            </w:pPr>
            <w:r>
              <w:rPr>
                <w:rFonts w:hint="eastAsia" w:ascii="宋体" w:cs="宋体"/>
                <w:szCs w:val="21"/>
              </w:rPr>
              <w:t>查，研发中心经过辨识与评审形成了</w:t>
            </w:r>
            <w:r>
              <w:rPr>
                <w:rFonts w:hint="eastAsia" w:ascii="宋体" w:hAnsi="宋体" w:cs="宋体"/>
                <w:szCs w:val="21"/>
              </w:rPr>
              <w:t>《危险源辨识与风险评价表》共识别出26项危险源，包括电气使用不当造成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触电；服务过程因触电造成伤害；物体打击、机械伤害等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潜在火灾、触电2</w:t>
            </w:r>
            <w:r>
              <w:rPr>
                <w:rFonts w:hint="eastAsia" w:ascii="宋体" w:hAnsi="宋体" w:cs="宋体"/>
                <w:szCs w:val="21"/>
              </w:rPr>
              <w:t>项。</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ES8.1</w:t>
            </w:r>
          </w:p>
          <w:p>
            <w:pPr>
              <w:rPr>
                <w:rFonts w:ascii="宋体" w:hAnsi="宋体"/>
                <w:szCs w:val="21"/>
              </w:rPr>
            </w:pPr>
          </w:p>
        </w:tc>
        <w:tc>
          <w:tcPr>
            <w:tcW w:w="10353" w:type="dxa"/>
          </w:tcPr>
          <w:p>
            <w:pPr>
              <w:tabs>
                <w:tab w:val="left" w:pos="1080"/>
              </w:tabs>
              <w:rPr>
                <w:rFonts w:ascii="宋体"/>
                <w:color w:val="000000"/>
                <w:kern w:val="0"/>
                <w:szCs w:val="21"/>
              </w:rPr>
            </w:pPr>
            <w:r>
              <w:rPr>
                <w:rFonts w:hint="eastAsia" w:ascii="宋体"/>
                <w:color w:val="000000"/>
                <w:kern w:val="0"/>
                <w:szCs w:val="21"/>
              </w:rPr>
              <w:t xml:space="preserve">    在研发中心查看，提供有软件和系统集成合同，其认证范围处于正常经营情况， </w:t>
            </w:r>
          </w:p>
          <w:p>
            <w:pPr>
              <w:tabs>
                <w:tab w:val="left" w:pos="1080"/>
              </w:tabs>
              <w:ind w:firstLine="420" w:firstLineChars="200"/>
              <w:rPr>
                <w:rFonts w:ascii="宋体"/>
                <w:color w:val="000000"/>
                <w:kern w:val="0"/>
                <w:szCs w:val="21"/>
              </w:rPr>
            </w:pPr>
            <w:r>
              <w:rPr>
                <w:rFonts w:hint="eastAsia" w:ascii="宋体"/>
                <w:color w:val="000000"/>
                <w:kern w:val="0"/>
                <w:szCs w:val="21"/>
              </w:rPr>
              <w:t>在研发中心巡视查看，研发中心重要环境因素有：</w:t>
            </w:r>
            <w:r>
              <w:rPr>
                <w:rFonts w:hint="eastAsia"/>
                <w:szCs w:val="21"/>
              </w:rPr>
              <w:t>固废排放、潜在火灾。</w:t>
            </w:r>
          </w:p>
          <w:p>
            <w:pPr>
              <w:spacing w:line="400" w:lineRule="atLeast"/>
              <w:ind w:firstLine="420" w:firstLineChars="200"/>
              <w:rPr>
                <w:rFonts w:ascii="宋体"/>
                <w:color w:val="000000"/>
                <w:kern w:val="0"/>
                <w:szCs w:val="21"/>
              </w:rPr>
            </w:pPr>
            <w:r>
              <w:rPr>
                <w:rFonts w:hint="eastAsia" w:ascii="宋体"/>
                <w:color w:val="000000"/>
                <w:kern w:val="0"/>
                <w:szCs w:val="21"/>
              </w:rPr>
              <w:t>研发中心根据部门的重要环境因素，策划的环境管理制度有：《运行控制程序》、</w:t>
            </w:r>
            <w:r>
              <w:rPr>
                <w:rFonts w:hint="eastAsia" w:ascii="宋体" w:hAnsi="宋体" w:cs="Arial"/>
                <w:iCs/>
                <w:szCs w:val="21"/>
              </w:rPr>
              <w:t>《应急准备和响应控制程序》、《消防安全管理制度》、《火灾应急措施》等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巡视查看，部门的服务内容主要有：软件设计和系统集成服务</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公司编制了《固体废弃物管理规定》，规定了办公和系统集成实施过程固废处理的管理要求。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查，办公环节的主要固废为：废纸、废办公用品、以及生活垃圾等。现采取集中收集，交由物业公司处理。</w:t>
            </w:r>
            <w:r>
              <w:rPr>
                <w:rFonts w:hint="eastAsia" w:ascii="宋体"/>
                <w:color w:val="000000"/>
                <w:kern w:val="0"/>
                <w:szCs w:val="21"/>
              </w:rPr>
              <w:t>在办公公共区域、市场楼层面内垃圾桶标识明确。</w:t>
            </w:r>
          </w:p>
          <w:p>
            <w:pPr>
              <w:spacing w:line="400" w:lineRule="atLeast"/>
              <w:ind w:firstLine="420" w:firstLineChars="200"/>
              <w:rPr>
                <w:rFonts w:ascii="宋体" w:hAnsi="宋体"/>
                <w:szCs w:val="21"/>
              </w:rPr>
            </w:pPr>
            <w:r>
              <w:rPr>
                <w:rFonts w:hint="eastAsia" w:ascii="宋体" w:hAnsi="宋体"/>
                <w:szCs w:val="21"/>
              </w:rPr>
              <w:t>系统集成实施过程的固废有：包装、废弃部件、不合格材料等。</w:t>
            </w:r>
          </w:p>
          <w:p>
            <w:pPr>
              <w:spacing w:line="400" w:lineRule="atLeast"/>
              <w:ind w:firstLine="420" w:firstLineChars="200"/>
              <w:rPr>
                <w:rFonts w:ascii="宋体"/>
                <w:color w:val="000000"/>
                <w:kern w:val="0"/>
                <w:szCs w:val="21"/>
              </w:rPr>
            </w:pPr>
            <w:r>
              <w:rPr>
                <w:rFonts w:hint="eastAsia" w:ascii="宋体"/>
                <w:color w:val="000000"/>
                <w:kern w:val="0"/>
                <w:szCs w:val="21"/>
              </w:rPr>
              <w:t>巡视查看，系统集成正在实施项目为</w:t>
            </w:r>
            <w:r>
              <w:rPr>
                <w:rFonts w:hint="eastAsia" w:ascii="宋体" w:hAnsi="宋体"/>
                <w:color w:val="000000" w:themeColor="text1"/>
                <w:szCs w:val="21"/>
              </w:rPr>
              <w:t>重庆市大学城水务技术开发有限公司压力检测系统集成项目</w:t>
            </w:r>
            <w:r>
              <w:rPr>
                <w:rFonts w:hint="eastAsia" w:ascii="宋体"/>
                <w:color w:val="000000"/>
                <w:kern w:val="0"/>
                <w:szCs w:val="21"/>
              </w:rPr>
              <w:t>，该项目目前处于调试阶段，在实施区域，所有的废弃物料和包装材料等固废集中收集，定期交于客户所属物业处理。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巡视查看,消防设施配置完整，完好。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公司定期参加组织的消防培训和演练，研发中心主要岗位均参与。</w:t>
            </w:r>
          </w:p>
          <w:p>
            <w:pPr>
              <w:spacing w:line="400" w:lineRule="atLeast"/>
              <w:ind w:firstLine="420" w:firstLineChars="200"/>
              <w:rPr>
                <w:rFonts w:ascii="宋体" w:hAnsi="宋体"/>
                <w:szCs w:val="21"/>
              </w:rPr>
            </w:pPr>
            <w:r>
              <w:rPr>
                <w:rFonts w:hint="eastAsia" w:ascii="宋体" w:hAnsi="宋体"/>
                <w:szCs w:val="21"/>
              </w:rPr>
              <w:t>3、电能节约管理：</w:t>
            </w:r>
          </w:p>
          <w:p>
            <w:pPr>
              <w:spacing w:line="400" w:lineRule="atLeast"/>
              <w:ind w:firstLine="420" w:firstLineChars="200"/>
              <w:rPr>
                <w:rFonts w:ascii="宋体"/>
                <w:color w:val="000000"/>
                <w:kern w:val="0"/>
                <w:szCs w:val="21"/>
              </w:rPr>
            </w:pPr>
            <w:r>
              <w:rPr>
                <w:rFonts w:hint="eastAsia" w:ascii="宋体" w:hAnsi="宋体"/>
                <w:szCs w:val="21"/>
              </w:rPr>
              <w:t>查看，公司的电能消耗主要为办公用电：空调、取暖、照明灯</w:t>
            </w:r>
            <w:r>
              <w:rPr>
                <w:rFonts w:hint="eastAsia" w:ascii="宋体"/>
                <w:color w:val="000000"/>
                <w:kern w:val="0"/>
                <w:szCs w:val="21"/>
              </w:rPr>
              <w:t>。公司对节约、安全用电进行了管理规定。</w:t>
            </w:r>
          </w:p>
          <w:p>
            <w:pPr>
              <w:spacing w:line="400" w:lineRule="atLeast"/>
              <w:ind w:firstLine="420" w:firstLineChars="200"/>
              <w:rPr>
                <w:rFonts w:ascii="宋体"/>
                <w:color w:val="000000"/>
                <w:kern w:val="0"/>
                <w:szCs w:val="21"/>
              </w:rPr>
            </w:pPr>
            <w:r>
              <w:rPr>
                <w:rFonts w:hint="eastAsia" w:ascii="宋体"/>
                <w:color w:val="000000"/>
                <w:kern w:val="0"/>
                <w:szCs w:val="21"/>
              </w:rPr>
              <w:t>查，现场对节约用电的要求明确，主要为控制空调温度、规定电器使用规范：必须使用节能灯，并根据天气情况规定开关灯时间。</w:t>
            </w:r>
          </w:p>
          <w:p>
            <w:pPr>
              <w:spacing w:line="400" w:lineRule="atLeast"/>
              <w:ind w:firstLine="420" w:firstLineChars="200"/>
              <w:rPr>
                <w:rFonts w:ascii="宋体"/>
                <w:color w:val="000000"/>
                <w:kern w:val="0"/>
                <w:szCs w:val="21"/>
              </w:rPr>
            </w:pPr>
            <w:r>
              <w:rPr>
                <w:rFonts w:hint="eastAsia" w:ascii="宋体"/>
                <w:color w:val="000000"/>
                <w:kern w:val="0"/>
                <w:szCs w:val="21"/>
              </w:rPr>
              <w:t>巡视查看公共区域、市场内，现场未发现违规情况。</w:t>
            </w:r>
          </w:p>
          <w:p>
            <w:pPr>
              <w:spacing w:line="400" w:lineRule="atLeast"/>
              <w:ind w:firstLine="420" w:firstLineChars="200"/>
              <w:rPr>
                <w:rFonts w:ascii="宋体" w:hAnsi="宋体"/>
                <w:szCs w:val="21"/>
              </w:rPr>
            </w:pPr>
            <w:r>
              <w:rPr>
                <w:rFonts w:hint="eastAsia" w:ascii="宋体" w:hAnsi="宋体"/>
                <w:szCs w:val="21"/>
              </w:rPr>
              <w:t>4、噪声排放：</w:t>
            </w:r>
          </w:p>
          <w:p>
            <w:pPr>
              <w:spacing w:line="400" w:lineRule="atLeast"/>
              <w:ind w:firstLine="420" w:firstLineChars="200"/>
              <w:rPr>
                <w:rFonts w:ascii="宋体" w:hAnsi="宋体"/>
                <w:szCs w:val="21"/>
              </w:rPr>
            </w:pPr>
            <w:r>
              <w:rPr>
                <w:rFonts w:hint="eastAsia" w:ascii="宋体" w:hAnsi="宋体"/>
                <w:szCs w:val="21"/>
              </w:rPr>
              <w:t>查，噪声主要为系统集成项目安装设备时电动工具产生噪声，通过对设备定期维护保养，减少噪声，巡视查看，在</w:t>
            </w:r>
            <w:r>
              <w:rPr>
                <w:rFonts w:hint="eastAsia" w:ascii="宋体"/>
                <w:color w:val="000000"/>
                <w:kern w:val="0"/>
                <w:szCs w:val="21"/>
              </w:rPr>
              <w:t>重庆大学城</w:t>
            </w:r>
            <w:r>
              <w:rPr>
                <w:rFonts w:hint="eastAsia" w:ascii="宋体" w:hAnsi="宋体"/>
                <w:color w:val="000000" w:themeColor="text1"/>
                <w:szCs w:val="21"/>
              </w:rPr>
              <w:t>压力检测系统</w:t>
            </w:r>
            <w:r>
              <w:rPr>
                <w:rFonts w:hint="eastAsia" w:ascii="宋体"/>
                <w:color w:val="000000"/>
                <w:kern w:val="0"/>
                <w:szCs w:val="21"/>
              </w:rPr>
              <w:t>项目处</w:t>
            </w:r>
            <w:r>
              <w:rPr>
                <w:rFonts w:hint="eastAsia" w:ascii="宋体" w:hAnsi="宋体"/>
                <w:szCs w:val="21"/>
              </w:rPr>
              <w:t>噪声不大。</w:t>
            </w:r>
          </w:p>
          <w:p>
            <w:pPr>
              <w:spacing w:line="400" w:lineRule="atLeast"/>
              <w:ind w:firstLine="420" w:firstLineChars="200"/>
              <w:rPr>
                <w:rFonts w:ascii="宋体" w:hAnsi="宋体"/>
                <w:szCs w:val="21"/>
              </w:rPr>
            </w:pPr>
            <w:r>
              <w:rPr>
                <w:rFonts w:hint="eastAsia" w:ascii="宋体" w:hAnsi="宋体"/>
                <w:szCs w:val="21"/>
              </w:rPr>
              <w:t>对于异常噪声管理，主要在夜晚不允许作业的管理要求等。</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rPr>
              <w:t>研发中心环境控制措施基本与管理要求基本一致，基本符合管理要求。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Times New Roman" w:eastAsia="宋体" w:cs="Times New Roman"/>
                <w:color w:val="000000"/>
                <w:kern w:val="0"/>
                <w:szCs w:val="21"/>
              </w:rPr>
              <w:t>巡视查看，研发中心的不可接受风险为：</w:t>
            </w:r>
            <w:r>
              <w:rPr>
                <w:rFonts w:hint="eastAsia"/>
                <w:szCs w:val="21"/>
              </w:rPr>
              <w:t>触电、潜在火灾</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研发中心制订了相关的危险源防护、管理措施：</w:t>
            </w:r>
          </w:p>
          <w:p>
            <w:pPr>
              <w:spacing w:line="400" w:lineRule="exact"/>
              <w:ind w:firstLine="420" w:firstLineChars="200"/>
              <w:rPr>
                <w:rFonts w:ascii="宋体" w:hAnsi="宋体"/>
                <w:szCs w:val="21"/>
              </w:rPr>
            </w:pPr>
            <w:r>
              <w:rPr>
                <w:rFonts w:hint="eastAsia" w:ascii="宋体" w:hAnsi="宋体"/>
                <w:szCs w:val="21"/>
              </w:rPr>
              <w:t>在在</w:t>
            </w:r>
            <w:r>
              <w:rPr>
                <w:rFonts w:hint="eastAsia" w:ascii="宋体"/>
                <w:color w:val="000000"/>
                <w:kern w:val="0"/>
                <w:szCs w:val="21"/>
              </w:rPr>
              <w:t>重庆大学城</w:t>
            </w:r>
            <w:r>
              <w:rPr>
                <w:rFonts w:hint="eastAsia" w:ascii="宋体" w:hAnsi="宋体"/>
                <w:color w:val="000000" w:themeColor="text1"/>
                <w:szCs w:val="21"/>
              </w:rPr>
              <w:t>压力检测系统</w:t>
            </w:r>
            <w:r>
              <w:rPr>
                <w:rFonts w:hint="eastAsia" w:ascii="宋体"/>
                <w:color w:val="000000"/>
                <w:kern w:val="0"/>
                <w:szCs w:val="21"/>
              </w:rPr>
              <w:t>项目</w:t>
            </w:r>
            <w:r>
              <w:rPr>
                <w:rFonts w:hint="eastAsia" w:ascii="宋体" w:hAnsi="宋体"/>
                <w:szCs w:val="21"/>
              </w:rPr>
              <w:t>巡视查看：</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巡视查看，公司规定了安全供电的管理要求，所有电气设备定期进行维护，公司定期对线路、操作柄等进行安全检查，发现问题及时进行处理。同时公司对安装、调试过程的用电安全管理进行了培训。</w:t>
            </w:r>
          </w:p>
          <w:p>
            <w:pPr>
              <w:spacing w:line="400" w:lineRule="exact"/>
              <w:ind w:firstLine="420" w:firstLineChars="200"/>
              <w:rPr>
                <w:rFonts w:ascii="宋体" w:hAnsi="宋体"/>
                <w:szCs w:val="21"/>
              </w:rPr>
            </w:pPr>
            <w:r>
              <w:rPr>
                <w:rFonts w:hint="eastAsia" w:ascii="宋体" w:hAnsi="宋体"/>
                <w:szCs w:val="21"/>
              </w:rPr>
              <w:t>巡视查看，该项目范围内的电器设备、电缆、配电设施完好，设置规范，无不符合情况。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查，研发中心员工定期参加行政部的消防、应急、逃生培训和演习。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巡视查看，公司办公地点楼层，消防逃生通道畅通，办公室设置了烟雾感应器，现场打开消防栓，能供水，压力明显。</w:t>
            </w:r>
          </w:p>
          <w:p>
            <w:pPr>
              <w:spacing w:line="400" w:lineRule="atLeast"/>
              <w:ind w:firstLine="420" w:firstLineChars="200"/>
              <w:rPr>
                <w:rFonts w:ascii="宋体" w:hAnsi="宋体" w:cs="宋体"/>
                <w:szCs w:val="21"/>
              </w:rPr>
            </w:pPr>
            <w:r>
              <w:rPr>
                <w:rFonts w:hint="eastAsia" w:ascii="宋体"/>
                <w:color w:val="000000"/>
                <w:kern w:val="0"/>
                <w:szCs w:val="21"/>
              </w:rPr>
              <w:t>巡视查看，火灾伤害预防管理基本符合要求。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olor w:val="FF0000"/>
                <w:szCs w:val="21"/>
              </w:rPr>
            </w:pPr>
            <w:r>
              <w:rPr>
                <w:rFonts w:hint="eastAsia" w:ascii="Times New Roman" w:hAnsi="Times New Roman" w:eastAsia="宋体" w:cs="宋体"/>
                <w:szCs w:val="21"/>
              </w:rPr>
              <w:t>ES8.2</w:t>
            </w:r>
          </w:p>
        </w:tc>
        <w:tc>
          <w:tcPr>
            <w:tcW w:w="10353"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研发中心人员在行政部组织下，参加了公司组织的“火灾消防知识培训”。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查见：消防演练实况记录：研发中心相关人员</w:t>
            </w:r>
            <w:r>
              <w:rPr>
                <w:rFonts w:hint="eastAsia" w:ascii="宋体" w:hAnsi="宋体" w:cs="宋体"/>
                <w:szCs w:val="21"/>
              </w:rPr>
              <w:t>参加了2020年1月12日在公司办公区由行政部组织的消防演练。</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236" w:type="dxa"/>
          </w:tcPr>
          <w:p>
            <w:pPr>
              <w:rPr>
                <w:rFonts w:hint="eastAsia" w:eastAsia="宋体"/>
                <w:lang w:val="en-US" w:eastAsia="zh-CN"/>
              </w:rPr>
            </w:pPr>
            <w:r>
              <w:rPr>
                <w:rFonts w:hint="eastAsia"/>
                <w:lang w:val="en-US" w:eastAsia="zh-CN"/>
              </w:rPr>
              <w:t>符合</w:t>
            </w:r>
          </w:p>
        </w:tc>
      </w:tr>
    </w:tbl>
    <w:p>
      <w:pPr>
        <w:pStyle w:val="5"/>
        <w:jc w:val="both"/>
      </w:pPr>
      <w:r>
        <w:rPr>
          <w:rFonts w:hint="eastAsia"/>
        </w:rPr>
        <w:t>说明：不符合标注</w:t>
      </w:r>
      <w:r>
        <w:t>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99608C"/>
    <w:multiLevelType w:val="singleLevel"/>
    <w:tmpl w:val="2199608C"/>
    <w:lvl w:ilvl="0" w:tentative="0">
      <w:start w:val="1"/>
      <w:numFmt w:val="decimal"/>
      <w:suff w:val="nothing"/>
      <w:lvlText w:val="%1）"/>
      <w:lvlJc w:val="left"/>
    </w:lvl>
  </w:abstractNum>
  <w:abstractNum w:abstractNumId="2">
    <w:nsid w:val="231C104D"/>
    <w:multiLevelType w:val="multilevel"/>
    <w:tmpl w:val="231C104D"/>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095"/>
        </w:tabs>
        <w:ind w:left="1095"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38D3C90B"/>
    <w:multiLevelType w:val="singleLevel"/>
    <w:tmpl w:val="38D3C90B"/>
    <w:lvl w:ilvl="0" w:tentative="0">
      <w:start w:val="1"/>
      <w:numFmt w:val="decimal"/>
      <w:suff w:val="nothing"/>
      <w:lvlText w:val="%1）"/>
      <w:lvlJc w:val="left"/>
    </w:lvl>
  </w:abstractNum>
  <w:abstractNum w:abstractNumId="4">
    <w:nsid w:val="4E957357"/>
    <w:multiLevelType w:val="multilevel"/>
    <w:tmpl w:val="4E957357"/>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5E582FCF"/>
    <w:multiLevelType w:val="singleLevel"/>
    <w:tmpl w:val="5E582FCF"/>
    <w:lvl w:ilvl="0" w:tentative="0">
      <w:start w:val="1"/>
      <w:numFmt w:val="decimal"/>
      <w:suff w:val="nothing"/>
      <w:lvlText w:val="%1）"/>
      <w:lvlJc w:val="left"/>
    </w:lvl>
  </w:abstractNum>
  <w:num w:numId="1">
    <w:abstractNumId w:val="4"/>
  </w:num>
  <w:num w:numId="2">
    <w:abstractNumId w:val="2"/>
  </w:num>
  <w:num w:numId="3">
    <w:abstractNumId w:val="5"/>
  </w:num>
  <w:num w:numId="4">
    <w:abstractNumId w:val="1"/>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E747F"/>
    <w:rsid w:val="000906CB"/>
    <w:rsid w:val="00097DBB"/>
    <w:rsid w:val="001306E6"/>
    <w:rsid w:val="0019529A"/>
    <w:rsid w:val="002E747F"/>
    <w:rsid w:val="00556C1E"/>
    <w:rsid w:val="005763EB"/>
    <w:rsid w:val="005B3479"/>
    <w:rsid w:val="006F2B3C"/>
    <w:rsid w:val="007602EB"/>
    <w:rsid w:val="007E327A"/>
    <w:rsid w:val="008372E6"/>
    <w:rsid w:val="008F3298"/>
    <w:rsid w:val="009F44BB"/>
    <w:rsid w:val="00AF3C05"/>
    <w:rsid w:val="00BB1AA9"/>
    <w:rsid w:val="00CA7686"/>
    <w:rsid w:val="00DB2A0F"/>
    <w:rsid w:val="00E00180"/>
    <w:rsid w:val="00E02C24"/>
    <w:rsid w:val="00EE7E26"/>
    <w:rsid w:val="044B7AD9"/>
    <w:rsid w:val="05E42CAF"/>
    <w:rsid w:val="0CC17DC6"/>
    <w:rsid w:val="0F76198C"/>
    <w:rsid w:val="0FBC2DE8"/>
    <w:rsid w:val="11832BE5"/>
    <w:rsid w:val="126E419C"/>
    <w:rsid w:val="13A557D3"/>
    <w:rsid w:val="16D1546E"/>
    <w:rsid w:val="1D3152F9"/>
    <w:rsid w:val="1E4871B0"/>
    <w:rsid w:val="219E13FD"/>
    <w:rsid w:val="22792196"/>
    <w:rsid w:val="28BA4ABE"/>
    <w:rsid w:val="2F0816B8"/>
    <w:rsid w:val="2FE16E0C"/>
    <w:rsid w:val="354415DE"/>
    <w:rsid w:val="377103C1"/>
    <w:rsid w:val="392807CA"/>
    <w:rsid w:val="3DB27C08"/>
    <w:rsid w:val="421A4B84"/>
    <w:rsid w:val="42BB52BA"/>
    <w:rsid w:val="42DA3DFF"/>
    <w:rsid w:val="44B972AB"/>
    <w:rsid w:val="49EF17AD"/>
    <w:rsid w:val="4A431829"/>
    <w:rsid w:val="508D5A1F"/>
    <w:rsid w:val="56F10901"/>
    <w:rsid w:val="572A4D65"/>
    <w:rsid w:val="598D6E21"/>
    <w:rsid w:val="5A11734F"/>
    <w:rsid w:val="618861E8"/>
    <w:rsid w:val="61AD10EE"/>
    <w:rsid w:val="679B4B66"/>
    <w:rsid w:val="681E5D83"/>
    <w:rsid w:val="70454520"/>
    <w:rsid w:val="73615902"/>
    <w:rsid w:val="756F338C"/>
    <w:rsid w:val="75941142"/>
    <w:rsid w:val="7E2F2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5"/>
    <w:qFormat/>
    <w:uiPriority w:val="99"/>
    <w:rPr>
      <w:rFonts w:hint="eastAsia"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纯文本 Char"/>
    <w:basedOn w:val="9"/>
    <w:link w:val="3"/>
    <w:qFormat/>
    <w:uiPriority w:val="99"/>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2531</Words>
  <Characters>14431</Characters>
  <Lines>120</Lines>
  <Paragraphs>33</Paragraphs>
  <TotalTime>3</TotalTime>
  <ScaleCrop>false</ScaleCrop>
  <LinksUpToDate>false</LinksUpToDate>
  <CharactersWithSpaces>16929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2020-04-15T11:07:00Z</dcterms:created>
  <dc:creator>微软用户</dc:creator>
  <cp:lastModifiedBy>DELL</cp:lastModifiedBy>
  <dcterms:modified xsi:type="dcterms:W3CDTF">2020-12-09T06:58:14Z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