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0154-2019-M/0490-2019-E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宝鸡市陈仓区东升锻造厂</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李俐</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17.10.02,18.01.05</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宝鸡市陈仓区东升锻造厂</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陕西省宝鸡市高新开发区钓渭镇西崖村</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721304</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陕西省宝鸡市高新开发区钓渭镇西崖村</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721304</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尚铁娃</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13038492993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庞东生</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尚铁娃</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汽车变速箱用轴、齿轮等产品的锻造和机械加工及相关环境管理活动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17.10.02;18.01.05</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