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65"/>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top"/>
          </w:tcPr>
          <w:p>
            <w:pPr>
              <w:spacing w:before="120"/>
              <w:jc w:val="both"/>
              <w:rPr>
                <w:sz w:val="24"/>
                <w:szCs w:val="24"/>
              </w:rPr>
            </w:pPr>
            <w:r>
              <w:rPr>
                <w:rFonts w:hint="eastAsia"/>
                <w:sz w:val="24"/>
                <w:szCs w:val="24"/>
              </w:rPr>
              <w:t>过程与活动、</w:t>
            </w:r>
          </w:p>
          <w:p>
            <w:pPr>
              <w:jc w:val="both"/>
            </w:pPr>
            <w:r>
              <w:rPr>
                <w:rFonts w:hint="eastAsia"/>
                <w:sz w:val="24"/>
                <w:szCs w:val="24"/>
              </w:rPr>
              <w:t>抽样计划</w:t>
            </w:r>
          </w:p>
        </w:tc>
        <w:tc>
          <w:tcPr>
            <w:tcW w:w="960" w:type="dxa"/>
            <w:vMerge w:val="restart"/>
            <w:vAlign w:val="top"/>
          </w:tcPr>
          <w:p>
            <w:pPr>
              <w:jc w:val="both"/>
              <w:rPr>
                <w:sz w:val="24"/>
                <w:szCs w:val="24"/>
              </w:rPr>
            </w:pPr>
            <w:r>
              <w:rPr>
                <w:rFonts w:hint="eastAsia"/>
                <w:sz w:val="24"/>
                <w:szCs w:val="24"/>
              </w:rPr>
              <w:t>涉及</w:t>
            </w:r>
          </w:p>
          <w:p>
            <w:pPr>
              <w:jc w:val="both"/>
            </w:pPr>
            <w:r>
              <w:rPr>
                <w:rFonts w:hint="eastAsia"/>
                <w:sz w:val="24"/>
                <w:szCs w:val="24"/>
              </w:rPr>
              <w:t>条款</w:t>
            </w:r>
          </w:p>
        </w:tc>
        <w:tc>
          <w:tcPr>
            <w:tcW w:w="10165" w:type="dxa"/>
            <w:vAlign w:val="center"/>
          </w:tcPr>
          <w:p>
            <w:pPr>
              <w:rPr>
                <w:sz w:val="24"/>
                <w:szCs w:val="24"/>
              </w:rPr>
            </w:pPr>
            <w:r>
              <w:rPr>
                <w:rFonts w:hint="eastAsia"/>
                <w:sz w:val="24"/>
                <w:szCs w:val="24"/>
              </w:rPr>
              <w:t>受审核部门：管理层   主管领导</w:t>
            </w:r>
            <w:r>
              <w:rPr>
                <w:rFonts w:hint="eastAsia"/>
                <w:sz w:val="24"/>
                <w:szCs w:val="24"/>
                <w:highlight w:val="none"/>
              </w:rPr>
              <w:t>：</w:t>
            </w:r>
            <w:r>
              <w:rPr>
                <w:rFonts w:hint="eastAsia"/>
                <w:sz w:val="24"/>
                <w:szCs w:val="24"/>
                <w:highlight w:val="none"/>
                <w:lang w:eastAsia="zh-CN"/>
              </w:rPr>
              <w:t>吴革伟</w:t>
            </w:r>
            <w:r>
              <w:rPr>
                <w:rFonts w:hint="eastAsia"/>
                <w:sz w:val="24"/>
                <w:szCs w:val="24"/>
                <w:highlight w:val="none"/>
              </w:rPr>
              <w:t xml:space="preserve">   陪同人员：</w:t>
            </w:r>
            <w:r>
              <w:rPr>
                <w:rFonts w:hint="eastAsia"/>
                <w:sz w:val="24"/>
                <w:szCs w:val="24"/>
                <w:highlight w:val="none"/>
                <w:lang w:eastAsia="zh-CN"/>
              </w:rPr>
              <w:t>吴革伟</w:t>
            </w:r>
            <w:r>
              <w:rPr>
                <w:rFonts w:hint="eastAsia"/>
                <w:sz w:val="24"/>
                <w:szCs w:val="24"/>
                <w:highlight w:val="none"/>
              </w:rPr>
              <w:t xml:space="preserve"> </w:t>
            </w:r>
          </w:p>
        </w:tc>
        <w:tc>
          <w:tcPr>
            <w:tcW w:w="1424" w:type="dxa"/>
            <w:vMerge w:val="restart"/>
            <w:vAlign w:val="top"/>
          </w:tcPr>
          <w:p>
            <w:pPr>
              <w:jc w:val="both"/>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165" w:type="dxa"/>
            <w:vAlign w:val="center"/>
          </w:tcPr>
          <w:p>
            <w:pPr>
              <w:spacing w:before="120"/>
              <w:rPr>
                <w:rFonts w:hint="eastAsia" w:eastAsia="宋体"/>
                <w:lang w:eastAsia="zh-CN"/>
              </w:rPr>
            </w:pPr>
            <w:r>
              <w:rPr>
                <w:rFonts w:hint="eastAsia"/>
                <w:sz w:val="24"/>
                <w:szCs w:val="24"/>
              </w:rPr>
              <w:t>审核员：张心  审核时间：2020.</w:t>
            </w:r>
            <w:r>
              <w:rPr>
                <w:rFonts w:hint="eastAsia"/>
                <w:sz w:val="24"/>
                <w:szCs w:val="24"/>
                <w:lang w:val="en-US" w:eastAsia="zh-CN"/>
              </w:rPr>
              <w:t>3</w:t>
            </w:r>
            <w:r>
              <w:rPr>
                <w:rFonts w:hint="eastAsia"/>
                <w:sz w:val="24"/>
                <w:szCs w:val="24"/>
              </w:rPr>
              <w:t>.</w:t>
            </w:r>
            <w:r>
              <w:rPr>
                <w:rFonts w:hint="eastAsia"/>
                <w:sz w:val="24"/>
                <w:szCs w:val="24"/>
                <w:lang w:val="en-US" w:eastAsia="zh-CN"/>
              </w:rPr>
              <w:t>29。</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12.5下午，陈伟（审核质量管理体系）。</w:t>
            </w:r>
          </w:p>
        </w:tc>
        <w:tc>
          <w:tcPr>
            <w:tcW w:w="14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165"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 ：</w:t>
            </w:r>
            <w:r>
              <w:rPr>
                <w:rFonts w:hint="eastAsia" w:ascii="宋体" w:hAnsi="宋体" w:cs="新宋体"/>
                <w:sz w:val="18"/>
                <w:szCs w:val="18"/>
                <w:lang w:val="en-US" w:eastAsia="zh-CN"/>
              </w:rPr>
              <w:t>陈伟</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总则；7.1.2人员；7.1.6组织知识；7.4沟通；9.1.1监测、分析和评价总则；9.2内部审核；9.3管理评审；10.1改进 总则；10.3持续改进</w:t>
            </w:r>
          </w:p>
          <w:p>
            <w:pPr>
              <w:rPr>
                <w:sz w:val="24"/>
                <w:szCs w:val="24"/>
              </w:rPr>
            </w:pPr>
          </w:p>
        </w:tc>
        <w:tc>
          <w:tcPr>
            <w:tcW w:w="14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p/>
        </w:tc>
        <w:tc>
          <w:tcPr>
            <w:tcW w:w="10165" w:type="dxa"/>
          </w:tcPr>
          <w:p>
            <w:pPr>
              <w:spacing w:line="360" w:lineRule="auto"/>
              <w:ind w:firstLine="840" w:firstLineChars="4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公司全体员工的质量、安全意识比较强。公司的办公设施、</w:t>
            </w:r>
            <w:r>
              <w:rPr>
                <w:rFonts w:hint="eastAsia" w:ascii="宋体" w:hAnsi="宋体" w:cs="宋体"/>
                <w:color w:val="000000"/>
                <w:szCs w:val="21"/>
                <w:lang w:eastAsia="zh-CN"/>
              </w:rPr>
              <w:t>生产</w:t>
            </w:r>
            <w:r>
              <w:rPr>
                <w:rFonts w:hint="eastAsia" w:ascii="宋体" w:hAnsi="宋体" w:cs="宋体"/>
                <w:color w:val="000000"/>
                <w:szCs w:val="21"/>
              </w:rPr>
              <w:t>设备</w:t>
            </w:r>
            <w:r>
              <w:rPr>
                <w:rFonts w:hint="eastAsia" w:ascii="宋体" w:hAnsi="宋体" w:cs="宋体"/>
                <w:color w:val="000000"/>
                <w:szCs w:val="21"/>
                <w:lang w:eastAsia="zh-CN"/>
              </w:rPr>
              <w:t>完备</w:t>
            </w:r>
            <w:r>
              <w:rPr>
                <w:rFonts w:hint="eastAsia" w:ascii="宋体" w:hAnsi="宋体" w:cs="宋体"/>
                <w:color w:val="000000"/>
                <w:szCs w:val="21"/>
              </w:rPr>
              <w:t>。对公司不利的内、外部因素有：市场竞争非常激烈，</w:t>
            </w:r>
            <w:r>
              <w:rPr>
                <w:rFonts w:hint="eastAsia" w:ascii="宋体" w:hAnsi="宋体" w:cs="宋体"/>
                <w:color w:val="000000"/>
                <w:szCs w:val="21"/>
                <w:lang w:eastAsia="zh-CN"/>
              </w:rPr>
              <w:t>产品</w:t>
            </w:r>
            <w:r>
              <w:rPr>
                <w:rFonts w:hint="eastAsia" w:ascii="宋体" w:hAnsi="宋体" w:cs="宋体"/>
                <w:color w:val="000000"/>
                <w:szCs w:val="21"/>
              </w:rPr>
              <w:t>利润不断降低、用工成本增加。</w:t>
            </w:r>
          </w:p>
          <w:p>
            <w:pPr>
              <w:spacing w:line="360" w:lineRule="auto"/>
              <w:ind w:firstLine="840" w:firstLineChars="400"/>
              <w:jc w:val="left"/>
              <w:rPr>
                <w:rFonts w:ascii="宋体" w:hAnsi="宋体" w:cs="宋体"/>
                <w:color w:val="000000"/>
                <w:szCs w:val="21"/>
              </w:rPr>
            </w:pPr>
            <w:r>
              <w:rPr>
                <w:rFonts w:hint="eastAsia" w:ascii="宋体" w:hAnsi="宋体" w:cs="宋体"/>
                <w:color w:val="000000"/>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w:t>
            </w:r>
            <w:r>
              <w:rPr>
                <w:rFonts w:hint="eastAsia" w:ascii="宋体" w:hAnsi="宋体" w:cs="宋体"/>
                <w:szCs w:val="21"/>
                <w:lang w:eastAsia="zh-CN"/>
              </w:rPr>
              <w:t>会议</w:t>
            </w:r>
            <w:r>
              <w:rPr>
                <w:rFonts w:hint="eastAsia" w:ascii="宋体" w:hAnsi="宋体" w:cs="宋体"/>
                <w:szCs w:val="21"/>
              </w:rPr>
              <w:t>、每周工作例会、QQ、微信等进行内外部沟通，并定期进行评审.</w:t>
            </w:r>
          </w:p>
          <w:p>
            <w:pPr>
              <w:spacing w:line="360" w:lineRule="auto"/>
              <w:ind w:firstLine="840" w:firstLineChars="400"/>
              <w:jc w:val="left"/>
              <w:rPr>
                <w:rFonts w:ascii="宋体" w:hAnsi="宋体" w:cs="宋体"/>
                <w:color w:val="000000"/>
                <w:szCs w:val="21"/>
              </w:rPr>
            </w:pPr>
            <w:r>
              <w:rPr>
                <w:rFonts w:hint="eastAsia" w:ascii="宋体" w:hAnsi="宋体" w:cs="宋体"/>
                <w:szCs w:val="21"/>
              </w:rPr>
              <w:t>抽查2019年总</w:t>
            </w:r>
            <w:r>
              <w:rPr>
                <w:rFonts w:hint="eastAsia" w:ascii="宋体" w:hAnsi="宋体" w:cs="宋体"/>
                <w:color w:val="000000"/>
                <w:szCs w:val="21"/>
              </w:rPr>
              <w:t>过程风险机会识别措施评价表，内容及记录清晰。</w:t>
            </w:r>
          </w:p>
          <w:p>
            <w:pPr>
              <w:spacing w:line="360" w:lineRule="auto"/>
              <w:ind w:firstLine="840" w:firstLineChars="400"/>
              <w:jc w:val="left"/>
              <w:rPr>
                <w:rFonts w:ascii="宋体" w:hAnsi="宋体" w:cs="宋体"/>
                <w:color w:val="000000"/>
                <w:szCs w:val="21"/>
              </w:rPr>
            </w:pPr>
            <w:r>
              <w:rPr>
                <w:rFonts w:hint="eastAsia" w:ascii="宋体" w:hAnsi="宋体" w:cs="宋体"/>
                <w:color w:val="000000"/>
                <w:szCs w:val="21"/>
              </w:rPr>
              <w:t>公司确定的相关方有员工、客户、政府机构、审核机构、供方等。</w:t>
            </w:r>
          </w:p>
          <w:p>
            <w:pPr>
              <w:spacing w:line="360" w:lineRule="auto"/>
              <w:ind w:firstLine="840" w:firstLineChars="400"/>
              <w:jc w:val="left"/>
              <w:rPr>
                <w:rFonts w:ascii="宋体" w:hAnsi="宋体" w:cs="宋体"/>
                <w:color w:val="000000"/>
                <w:szCs w:val="21"/>
              </w:rPr>
            </w:pPr>
            <w:r>
              <w:rPr>
                <w:rFonts w:hint="eastAsia" w:ascii="宋体" w:hAnsi="宋体" w:cs="宋体"/>
                <w:color w:val="000000"/>
                <w:szCs w:val="21"/>
              </w:rPr>
              <w:t>理解员工诉求的形式为谈心、会议等；理解客户等相关方的形式主要为电话沟通、上门拜访等；</w:t>
            </w:r>
          </w:p>
          <w:p>
            <w:pPr>
              <w:spacing w:line="360" w:lineRule="auto"/>
              <w:ind w:firstLine="840" w:firstLineChars="400"/>
              <w:jc w:val="left"/>
              <w:rPr>
                <w:rFonts w:ascii="宋体" w:hAnsi="宋体" w:cs="宋体"/>
                <w:color w:val="000000"/>
                <w:szCs w:val="21"/>
              </w:rPr>
            </w:pPr>
            <w:r>
              <w:rPr>
                <w:rFonts w:hint="eastAsia" w:ascii="宋体" w:hAnsi="宋体" w:cs="宋体"/>
                <w:color w:val="000000"/>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000000"/>
                <w:szCs w:val="21"/>
              </w:rPr>
            </w:pPr>
            <w:r>
              <w:rPr>
                <w:rFonts w:hint="eastAsia" w:ascii="宋体" w:hAnsi="宋体" w:cs="宋体"/>
                <w:color w:val="000000"/>
                <w:szCs w:val="21"/>
              </w:rPr>
              <w:t>查见《相关方要求和期望评审》其中相关方：顾客的需求和期望：产品合格；订单及时交付；配合终端客户的审查；沟通渠道通畅等。</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其中理解员工诉求的形式为谈心、茶话会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公司管理体系的范围是：</w:t>
            </w:r>
          </w:p>
          <w:p>
            <w:pPr>
              <w:spacing w:line="360" w:lineRule="auto"/>
              <w:ind w:firstLine="420" w:firstLineChars="200"/>
              <w:jc w:val="left"/>
              <w:rPr>
                <w:rFonts w:hint="eastAsia" w:ascii="宋体" w:hAnsi="宋体" w:cs="宋体"/>
                <w:color w:val="000000"/>
                <w:szCs w:val="21"/>
              </w:rPr>
            </w:pPr>
            <w:bookmarkStart w:id="0" w:name="审核范围"/>
            <w:r>
              <w:rPr>
                <w:rFonts w:hint="eastAsia" w:ascii="宋体" w:hAnsi="宋体" w:cs="宋体"/>
                <w:color w:val="000000"/>
                <w:szCs w:val="21"/>
              </w:rPr>
              <w:t>Q：真空断路器、柱上单相隔离开关、户外交流高压跌落式熔断器的生产（资质许可范围内除外）</w:t>
            </w:r>
          </w:p>
          <w:p>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E：真空断路器、柱上单相隔离开关、户外交流高压跌落式熔断器的生产（资质许可范围内除外）所涉及的相关环境管理活动</w:t>
            </w:r>
          </w:p>
          <w:p>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O：真空断路器、柱上单相隔离开关、户外交流高压跌落式熔断器的生产(资质许可范围内除外）所涉及的相关职业健康安全管理活动</w:t>
            </w:r>
            <w:bookmarkEnd w:id="0"/>
            <w:r>
              <w:rPr>
                <w:rFonts w:hint="eastAsia" w:ascii="宋体" w:hAnsi="宋体" w:cs="宋体"/>
                <w:color w:val="000000"/>
                <w:szCs w:val="21"/>
              </w:rPr>
              <w:t> </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spacing w:line="360" w:lineRule="auto"/>
              <w:ind w:firstLine="840" w:firstLineChars="400"/>
              <w:jc w:val="left"/>
              <w:rPr>
                <w:rFonts w:ascii="宋体" w:hAnsi="宋体" w:cs="宋体"/>
                <w:color w:val="000000"/>
                <w:szCs w:val="21"/>
              </w:rPr>
            </w:pPr>
            <w:r>
              <w:rPr>
                <w:rFonts w:hint="eastAsia" w:ascii="宋体" w:hAnsi="宋体" w:cs="宋体"/>
                <w:szCs w:val="24"/>
              </w:rPr>
              <w:t>经现场确认，生产过程中无特殊过程，外包</w:t>
            </w:r>
            <w:r>
              <w:rPr>
                <w:rFonts w:hint="eastAsia" w:ascii="宋体" w:hAnsi="宋体" w:cs="宋体"/>
                <w:color w:val="000000"/>
                <w:szCs w:val="21"/>
              </w:rPr>
              <w:t>过程：</w:t>
            </w:r>
            <w:r>
              <w:rPr>
                <w:rFonts w:hint="eastAsia" w:ascii="宋体" w:hAnsi="宋体" w:cs="宋体"/>
                <w:color w:val="000000"/>
                <w:szCs w:val="21"/>
                <w:lang w:eastAsia="zh-CN"/>
              </w:rPr>
              <w:t>无，关键工序：装配、检测</w:t>
            </w:r>
          </w:p>
        </w:tc>
        <w:tc>
          <w:tcPr>
            <w:tcW w:w="142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165" w:type="dxa"/>
          </w:tcPr>
          <w:p>
            <w:pPr>
              <w:spacing w:line="400" w:lineRule="exact"/>
              <w:jc w:val="left"/>
              <w:rPr>
                <w:rFonts w:hint="eastAsia" w:ascii="宋体" w:hAnsi="宋体" w:cs="宋体"/>
                <w:szCs w:val="21"/>
                <w:lang w:eastAsia="zh-CN"/>
              </w:rPr>
            </w:pPr>
            <w:r>
              <w:rPr>
                <w:rFonts w:hint="eastAsia" w:ascii="宋体" w:hAnsi="宋体" w:cs="宋体"/>
                <w:szCs w:val="21"/>
              </w:rPr>
              <w:t>总经理：吴革伟；</w:t>
            </w:r>
            <w:r>
              <w:rPr>
                <w:rFonts w:hint="eastAsia" w:ascii="宋体" w:hAnsi="宋体" w:cs="宋体"/>
                <w:szCs w:val="21"/>
                <w:lang w:val="en-US" w:eastAsia="zh-CN"/>
              </w:rPr>
              <w:t xml:space="preserve">       </w:t>
            </w:r>
            <w:r>
              <w:rPr>
                <w:rFonts w:hint="eastAsia" w:ascii="宋体" w:hAnsi="宋体" w:cs="宋体"/>
                <w:szCs w:val="21"/>
              </w:rPr>
              <w:t>管代：孙利</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42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165" w:type="dxa"/>
          </w:tcPr>
          <w:p>
            <w:pPr>
              <w:spacing w:line="400" w:lineRule="exact"/>
              <w:jc w:val="left"/>
              <w:rPr>
                <w:rFonts w:hint="eastAsia" w:ascii="宋体" w:hAnsi="宋体" w:cs="宋体"/>
                <w:szCs w:val="21"/>
              </w:rPr>
            </w:pPr>
            <w:r>
              <w:rPr>
                <w:rFonts w:hint="eastAsia" w:ascii="宋体" w:hAnsi="宋体" w:cs="宋体"/>
                <w:szCs w:val="21"/>
              </w:rPr>
              <w:t>质量方针：</w:t>
            </w:r>
          </w:p>
          <w:p>
            <w:pPr>
              <w:spacing w:line="400" w:lineRule="exact"/>
              <w:jc w:val="left"/>
              <w:rPr>
                <w:rFonts w:hint="eastAsia" w:ascii="宋体" w:hAnsi="宋体" w:cs="宋体"/>
                <w:szCs w:val="21"/>
              </w:rPr>
            </w:pPr>
            <w:r>
              <w:rPr>
                <w:rFonts w:hint="eastAsia" w:ascii="宋体" w:hAnsi="宋体" w:cs="宋体"/>
                <w:szCs w:val="21"/>
              </w:rPr>
              <w:t>以质为本、诚信经营、顾客满意、持续改进、以及认真仔细，快速响应，坚守承诺，精益求精,为顾客提供优质的产品。</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hint="eastAsia" w:ascii="宋体" w:hAnsi="宋体" w:eastAsia="宋体" w:cs="宋体"/>
                <w:szCs w:val="21"/>
                <w:lang w:eastAsia="zh-CN"/>
              </w:rPr>
            </w:pPr>
            <w:r>
              <w:rPr>
                <w:rFonts w:hint="eastAsia" w:ascii="宋体" w:hAnsi="宋体" w:cs="宋体"/>
                <w:szCs w:val="21"/>
              </w:rPr>
              <w:t>以顾客为关注焦点，关注顾客的需求，不断向客户提供满意的产品和服务，使公司持续发展壮大，持续改进、追求创新、持续改进、不断提高产品质量，让顾客满意</w:t>
            </w:r>
            <w:r>
              <w:rPr>
                <w:rFonts w:hint="eastAsia" w:ascii="宋体" w:hAnsi="宋体" w:cs="宋体"/>
                <w:szCs w:val="21"/>
                <w:lang w:eastAsia="zh-CN"/>
              </w:rPr>
              <w:t>。</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42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165"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42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b/>
                <w:szCs w:val="21"/>
              </w:rPr>
            </w:pPr>
          </w:p>
        </w:tc>
        <w:tc>
          <w:tcPr>
            <w:tcW w:w="960" w:type="dxa"/>
            <w:vAlign w:val="center"/>
          </w:tcPr>
          <w:p>
            <w:pPr>
              <w:rPr>
                <w:b/>
                <w:szCs w:val="21"/>
              </w:rPr>
            </w:pPr>
            <w:r>
              <w:rPr>
                <w:rFonts w:hint="eastAsia"/>
                <w:b/>
              </w:rPr>
              <w:t>6.1</w:t>
            </w:r>
          </w:p>
        </w:tc>
        <w:tc>
          <w:tcPr>
            <w:tcW w:w="10165"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42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165" w:type="dxa"/>
          </w:tcPr>
          <w:p>
            <w:pPr>
              <w:rPr>
                <w:rFonts w:ascii="宋体" w:hAnsi="宋体" w:cs="宋体"/>
                <w:szCs w:val="21"/>
              </w:rPr>
            </w:pPr>
            <w:r>
              <w:rPr>
                <w:rFonts w:hint="eastAsia" w:ascii="宋体" w:hAnsi="宋体" w:cs="宋体"/>
                <w:szCs w:val="21"/>
              </w:rPr>
              <w:t>质量目标：</w:t>
            </w:r>
          </w:p>
          <w:p>
            <w:pPr>
              <w:rPr>
                <w:rFonts w:hint="eastAsia" w:ascii="宋体" w:hAnsi="宋体" w:cs="宋体"/>
                <w:szCs w:val="21"/>
              </w:rPr>
            </w:pPr>
            <w:r>
              <w:rPr>
                <w:rFonts w:hint="eastAsia" w:ascii="宋体" w:hAnsi="宋体" w:cs="宋体"/>
                <w:szCs w:val="21"/>
              </w:rPr>
              <w:t>质量目标：</w:t>
            </w:r>
          </w:p>
          <w:p>
            <w:pPr>
              <w:rPr>
                <w:rFonts w:hint="eastAsia" w:ascii="宋体" w:hAnsi="宋体" w:cs="宋体"/>
                <w:szCs w:val="21"/>
              </w:rPr>
            </w:pPr>
            <w:r>
              <w:rPr>
                <w:rFonts w:hint="eastAsia" w:ascii="宋体" w:hAnsi="宋体" w:cs="宋体"/>
                <w:szCs w:val="21"/>
              </w:rPr>
              <w:t>1．成品</w:t>
            </w:r>
            <w:r>
              <w:rPr>
                <w:rFonts w:hint="eastAsia" w:ascii="宋体" w:hAnsi="宋体" w:cs="宋体"/>
                <w:szCs w:val="21"/>
                <w:lang w:eastAsia="zh-CN"/>
              </w:rPr>
              <w:t>一次</w:t>
            </w:r>
            <w:r>
              <w:rPr>
                <w:rFonts w:hint="eastAsia" w:ascii="宋体" w:hAnsi="宋体" w:cs="宋体"/>
                <w:szCs w:val="21"/>
              </w:rPr>
              <w:t>交付合格率≥98%；</w:t>
            </w:r>
          </w:p>
          <w:p>
            <w:pPr>
              <w:rPr>
                <w:rFonts w:hint="eastAsia" w:ascii="宋体" w:hAnsi="宋体" w:cs="宋体"/>
                <w:szCs w:val="21"/>
              </w:rPr>
            </w:pPr>
            <w:r>
              <w:rPr>
                <w:rFonts w:hint="eastAsia" w:ascii="宋体" w:hAnsi="宋体" w:cs="宋体"/>
                <w:szCs w:val="21"/>
              </w:rPr>
              <w:t>2．顾客满意度≥90%，并逐年上升。</w:t>
            </w:r>
          </w:p>
          <w:p>
            <w:pPr>
              <w:rPr>
                <w:rFonts w:hint="eastAsia" w:ascii="宋体" w:hAnsi="宋体" w:cs="宋体"/>
                <w:szCs w:val="21"/>
              </w:rPr>
            </w:pPr>
            <w:r>
              <w:rPr>
                <w:rFonts w:hint="eastAsia" w:ascii="宋体" w:hAnsi="宋体" w:cs="宋体"/>
                <w:szCs w:val="21"/>
              </w:rPr>
              <w:t>查《质量目标完成统计标》2019年</w:t>
            </w:r>
            <w:r>
              <w:rPr>
                <w:rFonts w:hint="eastAsia" w:ascii="宋体" w:hAnsi="宋体" w:cs="宋体"/>
                <w:szCs w:val="21"/>
                <w:lang w:val="en-US" w:eastAsia="zh-CN"/>
              </w:rPr>
              <w:t>8</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月对目标进行考核，考核情况为：</w:t>
            </w:r>
          </w:p>
          <w:p>
            <w:pPr>
              <w:rPr>
                <w:rFonts w:hint="eastAsia" w:ascii="宋体" w:hAnsi="宋体" w:cs="宋体"/>
                <w:szCs w:val="21"/>
              </w:rPr>
            </w:pPr>
            <w:r>
              <w:rPr>
                <w:rFonts w:hint="eastAsia" w:ascii="宋体" w:hAnsi="宋体" w:cs="宋体"/>
                <w:szCs w:val="21"/>
              </w:rPr>
              <w:t>1．成品</w:t>
            </w:r>
            <w:r>
              <w:rPr>
                <w:rFonts w:hint="eastAsia" w:ascii="宋体" w:hAnsi="宋体" w:cs="宋体"/>
                <w:szCs w:val="21"/>
                <w:lang w:eastAsia="zh-CN"/>
              </w:rPr>
              <w:t>一次</w:t>
            </w:r>
            <w:r>
              <w:rPr>
                <w:rFonts w:hint="eastAsia" w:ascii="宋体" w:hAnsi="宋体" w:cs="宋体"/>
                <w:szCs w:val="21"/>
              </w:rPr>
              <w:t>交付合格率</w:t>
            </w:r>
            <w:r>
              <w:rPr>
                <w:rFonts w:hint="eastAsia" w:ascii="宋体" w:hAnsi="宋体" w:cs="宋体"/>
                <w:szCs w:val="21"/>
                <w:lang w:val="en-US" w:eastAsia="zh-CN"/>
              </w:rPr>
              <w:t>100</w:t>
            </w:r>
            <w:r>
              <w:rPr>
                <w:rFonts w:hint="eastAsia" w:ascii="宋体" w:hAnsi="宋体" w:cs="宋体"/>
                <w:szCs w:val="21"/>
              </w:rPr>
              <w:t>%；</w:t>
            </w:r>
          </w:p>
          <w:p>
            <w:pPr>
              <w:rPr>
                <w:rFonts w:hint="eastAsia" w:ascii="宋体" w:hAnsi="宋体" w:cs="宋体"/>
                <w:szCs w:val="21"/>
              </w:rPr>
            </w:pPr>
            <w:r>
              <w:rPr>
                <w:rFonts w:hint="eastAsia" w:ascii="宋体" w:hAnsi="宋体" w:cs="宋体"/>
                <w:szCs w:val="21"/>
              </w:rPr>
              <w:t>2．顾客满意度</w:t>
            </w:r>
            <w:r>
              <w:rPr>
                <w:rFonts w:hint="eastAsia" w:ascii="宋体" w:hAnsi="宋体" w:cs="宋体"/>
                <w:szCs w:val="21"/>
                <w:lang w:val="en-US" w:eastAsia="zh-CN"/>
              </w:rPr>
              <w:t>95</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lang w:val="en-US" w:eastAsia="zh-CN"/>
              </w:rPr>
              <w:t>2019年10月调查结果</w:t>
            </w:r>
            <w:r>
              <w:rPr>
                <w:rFonts w:hint="eastAsia" w:ascii="宋体" w:hAnsi="宋体" w:cs="宋体"/>
                <w:szCs w:val="21"/>
                <w:lang w:eastAsia="zh-CN"/>
              </w:rPr>
              <w:t>）</w:t>
            </w:r>
            <w:r>
              <w:rPr>
                <w:rFonts w:hint="eastAsia" w:ascii="宋体" w:hAnsi="宋体" w:cs="宋体"/>
                <w:szCs w:val="21"/>
              </w:rPr>
              <w:t>。</w:t>
            </w:r>
          </w:p>
          <w:p>
            <w:pPr>
              <w:rPr>
                <w:rFonts w:ascii="宋体" w:hAnsi="宋体" w:cs="宋体"/>
                <w:szCs w:val="21"/>
              </w:rPr>
            </w:pPr>
            <w:r>
              <w:rPr>
                <w:rFonts w:hint="eastAsia" w:ascii="宋体" w:hAnsi="宋体" w:cs="宋体"/>
                <w:szCs w:val="21"/>
              </w:rPr>
              <w:t>均达到目标，并将指标进行了分解。</w:t>
            </w:r>
          </w:p>
        </w:tc>
        <w:tc>
          <w:tcPr>
            <w:tcW w:w="142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165"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42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165" w:type="dxa"/>
          </w:tcPr>
          <w:p>
            <w:pPr>
              <w:tabs>
                <w:tab w:val="center" w:pos="3169"/>
              </w:tabs>
              <w:spacing w:line="400" w:lineRule="exact"/>
              <w:jc w:val="left"/>
              <w:rPr>
                <w:rFonts w:hint="eastAsia"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szCs w:val="21"/>
              </w:rPr>
            </w:pPr>
            <w:r>
              <w:rPr>
                <w:rFonts w:hint="eastAsia" w:ascii="宋体" w:hAnsi="宋体" w:cs="宋体"/>
                <w:szCs w:val="21"/>
              </w:rPr>
              <w:t>总经理对资源的配备比较重视，人力资源、设备和工作环境等可满足真空断路器、柱上单相隔离开关、户外交流高压跌落式熔断器的生产（资质许可范围内除外）的生产需要。</w:t>
            </w:r>
          </w:p>
        </w:tc>
        <w:tc>
          <w:tcPr>
            <w:tcW w:w="142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b/>
                <w:szCs w:val="21"/>
              </w:rPr>
            </w:pPr>
            <w:r>
              <w:rPr>
                <w:rFonts w:hint="eastAsia" w:ascii="宋体" w:hAnsi="宋体" w:cs="宋体"/>
                <w:szCs w:val="21"/>
              </w:rPr>
              <w:t xml:space="preserve">Q7.1.2 </w:t>
            </w:r>
          </w:p>
        </w:tc>
        <w:tc>
          <w:tcPr>
            <w:tcW w:w="10165" w:type="dxa"/>
          </w:tcPr>
          <w:p>
            <w:pPr>
              <w:tabs>
                <w:tab w:val="center" w:pos="3169"/>
              </w:tabs>
              <w:spacing w:line="3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spacing w:line="380" w:lineRule="exact"/>
              <w:ind w:left="0" w:right="1"/>
              <w:rPr>
                <w:rFonts w:ascii="宋体" w:hAnsi="宋体"/>
                <w:sz w:val="21"/>
                <w:szCs w:val="21"/>
              </w:rPr>
            </w:pPr>
            <w:r>
              <w:rPr>
                <w:rFonts w:hint="eastAsia" w:ascii="宋体" w:hAnsi="宋体" w:eastAsia="宋体" w:cs="宋体"/>
                <w:color w:val="000000" w:themeColor="text1"/>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42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16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42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16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42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16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（1）《绩效监测和测量程序》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（2）《内部审核程序》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（3）《管理评审程序》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（4）《应急准备和响应控制程序》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（5）《合规性评价控制程序》</w:t>
            </w:r>
          </w:p>
        </w:tc>
        <w:tc>
          <w:tcPr>
            <w:tcW w:w="142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165"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查，2019年《体系审核实施计划》</w:t>
            </w:r>
          </w:p>
          <w:p>
            <w:pPr>
              <w:spacing w:line="400" w:lineRule="exact"/>
              <w:rPr>
                <w:szCs w:val="21"/>
              </w:rPr>
            </w:pPr>
            <w:r>
              <w:rPr>
                <w:rFonts w:hint="eastAsia" w:ascii="宋体" w:hAnsi="宋体" w:cs="宋体"/>
                <w:szCs w:val="21"/>
              </w:rPr>
              <w:t>审核时间：</w:t>
            </w:r>
            <w:r>
              <w:rPr>
                <w:rFonts w:hint="eastAsia" w:ascii="宋体" w:hAnsi="宋体"/>
                <w:szCs w:val="21"/>
              </w:rPr>
              <w:t>2019年11月</w:t>
            </w:r>
            <w:r>
              <w:rPr>
                <w:rFonts w:hint="eastAsia" w:ascii="宋体" w:hAnsi="宋体"/>
                <w:szCs w:val="21"/>
                <w:lang w:val="en-US" w:eastAsia="zh-CN"/>
              </w:rPr>
              <w:t>11</w:t>
            </w:r>
            <w:r>
              <w:rPr>
                <w:rFonts w:hint="eastAsia" w:ascii="宋体" w:hAnsi="宋体"/>
                <w:szCs w:val="21"/>
              </w:rPr>
              <w:t>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ascii="宋体" w:hAnsi="宋体"/>
                <w:szCs w:val="21"/>
                <w:lang w:eastAsia="zh-CN"/>
              </w:rPr>
              <w:t>黄绍宽</w:t>
            </w:r>
            <w:r>
              <w:rPr>
                <w:rFonts w:hint="eastAsia"/>
                <w:szCs w:val="21"/>
              </w:rPr>
              <w:t>（组长）、</w:t>
            </w:r>
            <w:r>
              <w:rPr>
                <w:rFonts w:hint="eastAsia" w:ascii="宋体" w:hAnsi="宋体"/>
                <w:szCs w:val="21"/>
                <w:lang w:eastAsia="zh-CN"/>
              </w:rPr>
              <w:t>孙利</w:t>
            </w:r>
            <w:r>
              <w:rPr>
                <w:rFonts w:hint="eastAsia"/>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管理层</w:t>
            </w:r>
            <w:r>
              <w:rPr>
                <w:rFonts w:hint="eastAsia" w:ascii="宋体" w:hAnsi="宋体" w:cs="宋体"/>
                <w:szCs w:val="21"/>
              </w:rPr>
              <w:t>审核检查表》</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销售部</w:t>
            </w:r>
            <w:r>
              <w:rPr>
                <w:rFonts w:hint="eastAsia" w:ascii="宋体" w:hAnsi="宋体" w:cs="宋体"/>
                <w:szCs w:val="21"/>
              </w:rPr>
              <w:t>审核检查表》、《</w:t>
            </w:r>
            <w:r>
              <w:rPr>
                <w:rFonts w:hint="eastAsia" w:ascii="宋体" w:hAnsi="宋体" w:cs="宋体"/>
                <w:szCs w:val="21"/>
                <w:lang w:eastAsia="zh-CN"/>
              </w:rPr>
              <w:t>生技部</w:t>
            </w:r>
            <w:r>
              <w:rPr>
                <w:rFonts w:hint="eastAsia" w:ascii="宋体" w:hAnsi="宋体" w:cs="宋体"/>
                <w:szCs w:val="21"/>
              </w:rPr>
              <w:t>审核检查表》</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行政部</w:t>
            </w:r>
            <w:r>
              <w:rPr>
                <w:rFonts w:hint="eastAsia" w:ascii="宋体" w:hAnsi="宋体" w:cs="宋体"/>
                <w:szCs w:val="21"/>
              </w:rPr>
              <w:t xml:space="preserve">审核检查表》等审核记录，审核过程及条款基本齐全，不存在审核自己部门的情况。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w:t>
            </w:r>
            <w:r>
              <w:rPr>
                <w:rFonts w:hint="eastAsia" w:ascii="宋体" w:hAnsi="宋体" w:cs="宋体"/>
                <w:color w:val="auto"/>
                <w:szCs w:val="21"/>
              </w:rPr>
              <w:t>，属一般不符合。</w:t>
            </w:r>
            <w:r>
              <w:rPr>
                <w:rFonts w:hint="eastAsia" w:ascii="宋体" w:hAnsi="宋体"/>
                <w:szCs w:val="21"/>
                <w:highlight w:val="none"/>
              </w:rPr>
              <w:t>涉及</w:t>
            </w:r>
            <w:r>
              <w:rPr>
                <w:rFonts w:hint="eastAsia" w:ascii="宋体" w:hAnsi="宋体"/>
                <w:szCs w:val="21"/>
                <w:highlight w:val="none"/>
                <w:lang w:eastAsia="zh-CN"/>
              </w:rPr>
              <w:t>生计部</w:t>
            </w:r>
            <w:r>
              <w:rPr>
                <w:rFonts w:hint="eastAsia" w:ascii="宋体" w:hAnsi="宋体"/>
                <w:szCs w:val="21"/>
                <w:highlight w:val="none"/>
                <w:lang w:val="en-US" w:eastAsia="zh-CN"/>
              </w:rPr>
              <w:t>Q7.1.3条款</w:t>
            </w:r>
            <w:r>
              <w:rPr>
                <w:rFonts w:hint="eastAsia" w:ascii="宋体" w:hAnsi="宋体"/>
                <w:color w:val="000000"/>
                <w:highlight w:val="none"/>
              </w:rPr>
              <w:t>部份</w:t>
            </w:r>
            <w:r>
              <w:rPr>
                <w:rFonts w:hint="eastAsia" w:ascii="宋体" w:hAnsi="宋体"/>
                <w:color w:val="000000"/>
                <w:highlight w:val="none"/>
                <w:lang w:eastAsia="zh-CN"/>
              </w:rPr>
              <w:t>“</w:t>
            </w:r>
            <w:r>
              <w:rPr>
                <w:rFonts w:hint="eastAsia"/>
                <w:color w:val="000000"/>
                <w:highlight w:val="none"/>
              </w:rPr>
              <w:t>设备维保记录填写未签名</w:t>
            </w:r>
            <w:r>
              <w:rPr>
                <w:rFonts w:hint="eastAsia"/>
                <w:color w:val="000000"/>
                <w:highlight w:val="none"/>
                <w:lang w:eastAsia="zh-CN"/>
              </w:rPr>
              <w:t>”</w:t>
            </w:r>
            <w:r>
              <w:rPr>
                <w:rFonts w:hint="eastAsia" w:ascii="宋体" w:hAnsi="宋体" w:cs="宋体"/>
                <w:color w:val="auto"/>
                <w:szCs w:val="21"/>
              </w:rPr>
              <w:t>，已经对</w:t>
            </w:r>
            <w:r>
              <w:rPr>
                <w:rFonts w:hint="eastAsia" w:ascii="宋体" w:hAnsi="宋体" w:cs="宋体"/>
                <w:szCs w:val="21"/>
              </w:rPr>
              <w:t>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42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165"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2019年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吴革伟</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rPr>
                <w:rFonts w:ascii="宋体" w:hAnsi="宋体" w:cs="宋体"/>
                <w:szCs w:val="21"/>
              </w:rPr>
            </w:pPr>
            <w:r>
              <w:rPr>
                <w:rFonts w:hint="eastAsia" w:ascii="宋体" w:hAnsi="宋体" w:cs="宋体"/>
                <w:szCs w:val="21"/>
              </w:rPr>
              <w:t>改进的建议</w:t>
            </w:r>
            <w:r>
              <w:rPr>
                <w:rFonts w:hint="eastAsia" w:ascii="宋体" w:hAnsi="宋体" w:cs="Times New Roman"/>
                <w:kern w:val="0"/>
                <w:szCs w:val="21"/>
              </w:rPr>
              <w:t>应通过进一步的培训、宣传工作，普及三标体系知识，提高员工的认识，提升员工的自觉参与程度。</w:t>
            </w:r>
            <w:r>
              <w:rPr>
                <w:rFonts w:hint="eastAsia"/>
                <w:szCs w:val="21"/>
              </w:rPr>
              <w:t>由</w:t>
            </w:r>
            <w:r>
              <w:rPr>
                <w:rFonts w:hint="eastAsia"/>
                <w:szCs w:val="21"/>
                <w:lang w:eastAsia="zh-CN"/>
              </w:rPr>
              <w:t>行政部</w:t>
            </w:r>
            <w:r>
              <w:rPr>
                <w:rFonts w:hint="eastAsia"/>
                <w:szCs w:val="21"/>
              </w:rPr>
              <w:t>负责，2019年12月底完成。</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w:t>
            </w:r>
            <w:r>
              <w:rPr>
                <w:rFonts w:hint="eastAsia" w:ascii="宋体" w:hAnsi="宋体" w:cs="宋体"/>
                <w:szCs w:val="21"/>
                <w:lang w:val="en-US" w:eastAsia="zh-CN"/>
              </w:rPr>
              <w:t>8</w:t>
            </w:r>
            <w:r>
              <w:rPr>
                <w:rFonts w:hint="eastAsia" w:ascii="宋体" w:hAnsi="宋体" w:cs="宋体"/>
                <w:szCs w:val="21"/>
              </w:rPr>
              <w:t>月至今未收到相关法及顾客投诉抱怨；</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管理评审结论：质量、环境、安全方针、目标适宜，体系符合企业现状，公司建立的管理体系适宜、充分、有效</w:t>
            </w:r>
            <w:r>
              <w:rPr>
                <w:rFonts w:hint="eastAsia" w:ascii="宋体" w:hAnsi="宋体" w:cs="宋体"/>
                <w:szCs w:val="21"/>
                <w:lang w:eastAsia="zh-CN"/>
              </w:rPr>
              <w:t>。</w:t>
            </w:r>
          </w:p>
        </w:tc>
        <w:tc>
          <w:tcPr>
            <w:tcW w:w="142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Q10.1;10.2;10.3；10.3</w:t>
            </w:r>
          </w:p>
        </w:tc>
        <w:tc>
          <w:tcPr>
            <w:tcW w:w="10165"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公司制定系列程序文件《管理评审程序》、《顾客满意度调查控制程序》、《绩效监测和测量程序》、《不合格控制程序》</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rPr>
              <w:t>纠正与预防控制程序</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rPr>
              <w:t>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公司通过质量方针、目标的达成分析、内部质量审核结果、数据资料统计分析、纠正和预防措施和管理评审等方式，以推动质量、环境和职业健康安全管理体系的持续改进。</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rPr>
                <w:rFonts w:hint="default"/>
                <w:lang w:val="en-US" w:eastAsia="zh-CN"/>
              </w:rPr>
            </w:pPr>
            <w:r>
              <w:rPr>
                <w:rFonts w:hint="eastAsia"/>
                <w:lang w:val="en-US" w:eastAsia="zh-CN"/>
              </w:rPr>
              <w:t>抽《纠正措施表》时间》2020年1月6日</w:t>
            </w:r>
          </w:p>
          <w:p>
            <w:pPr>
              <w:pStyle w:val="2"/>
              <w:rPr>
                <w:rFonts w:hint="eastAsia"/>
                <w:lang w:val="en-US" w:eastAsia="zh-CN"/>
              </w:rPr>
            </w:pPr>
            <w:r>
              <w:rPr>
                <w:rFonts w:hint="eastAsia"/>
                <w:lang w:val="en-US" w:eastAsia="zh-CN"/>
              </w:rPr>
              <w:t>不符合情况：生产现场环境检查，发现部分不合格产品未放置在不合格品区域。</w:t>
            </w:r>
          </w:p>
          <w:p>
            <w:pPr>
              <w:pStyle w:val="2"/>
              <w:rPr>
                <w:rFonts w:hint="eastAsia"/>
                <w:lang w:val="en-US" w:eastAsia="zh-CN"/>
              </w:rPr>
            </w:pPr>
            <w:r>
              <w:rPr>
                <w:rFonts w:hint="eastAsia"/>
                <w:lang w:val="en-US" w:eastAsia="zh-CN"/>
              </w:rPr>
              <w:t>不符合原因：相关工作人员对标准理解不够，对产品按性状分区放置的认识不到其重要性。</w:t>
            </w:r>
          </w:p>
          <w:p>
            <w:pPr>
              <w:pStyle w:val="2"/>
              <w:rPr>
                <w:rFonts w:hint="eastAsia"/>
                <w:lang w:val="en-US" w:eastAsia="zh-CN"/>
              </w:rPr>
            </w:pPr>
            <w:r>
              <w:rPr>
                <w:rFonts w:hint="eastAsia"/>
                <w:lang w:val="en-US" w:eastAsia="zh-CN"/>
              </w:rPr>
              <w:t>纠正措施：立即将不合格品放置到不合品区域。对相关人员进行标准的培训。</w:t>
            </w:r>
          </w:p>
          <w:p>
            <w:pPr>
              <w:pStyle w:val="2"/>
              <w:rPr>
                <w:rFonts w:hint="default"/>
                <w:lang w:val="en-US" w:eastAsia="zh-CN"/>
              </w:rPr>
            </w:pPr>
            <w:r>
              <w:rPr>
                <w:rFonts w:hint="eastAsia"/>
                <w:lang w:val="en-US" w:eastAsia="zh-CN"/>
              </w:rPr>
              <w:t>验证人：黄绍宽  验证合格  2020年1月6日</w:t>
            </w:r>
          </w:p>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424"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8"/>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76"/>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top"/>
          </w:tcPr>
          <w:p>
            <w:pPr>
              <w:spacing w:before="120"/>
              <w:jc w:val="both"/>
              <w:rPr>
                <w:sz w:val="24"/>
                <w:szCs w:val="24"/>
              </w:rPr>
            </w:pPr>
            <w:r>
              <w:rPr>
                <w:rFonts w:hint="eastAsia"/>
                <w:sz w:val="24"/>
                <w:szCs w:val="24"/>
              </w:rPr>
              <w:t>过程与活动、</w:t>
            </w:r>
          </w:p>
          <w:p>
            <w:pPr>
              <w:jc w:val="both"/>
            </w:pPr>
            <w:r>
              <w:rPr>
                <w:rFonts w:hint="eastAsia"/>
                <w:sz w:val="24"/>
                <w:szCs w:val="24"/>
              </w:rPr>
              <w:t>抽样计划</w:t>
            </w:r>
          </w:p>
        </w:tc>
        <w:tc>
          <w:tcPr>
            <w:tcW w:w="960" w:type="dxa"/>
            <w:vMerge w:val="restart"/>
            <w:vAlign w:val="top"/>
          </w:tcPr>
          <w:p>
            <w:pPr>
              <w:jc w:val="both"/>
              <w:rPr>
                <w:sz w:val="24"/>
                <w:szCs w:val="24"/>
              </w:rPr>
            </w:pPr>
            <w:r>
              <w:rPr>
                <w:rFonts w:hint="eastAsia"/>
                <w:sz w:val="24"/>
                <w:szCs w:val="24"/>
              </w:rPr>
              <w:t>涉及</w:t>
            </w:r>
          </w:p>
          <w:p>
            <w:pPr>
              <w:jc w:val="both"/>
            </w:pPr>
            <w:r>
              <w:rPr>
                <w:rFonts w:hint="eastAsia"/>
                <w:sz w:val="24"/>
                <w:szCs w:val="24"/>
              </w:rPr>
              <w:t>条款</w:t>
            </w:r>
          </w:p>
        </w:tc>
        <w:tc>
          <w:tcPr>
            <w:tcW w:w="10176" w:type="dxa"/>
            <w:vAlign w:val="center"/>
          </w:tcPr>
          <w:p>
            <w:pPr>
              <w:rPr>
                <w:sz w:val="24"/>
                <w:szCs w:val="24"/>
              </w:rPr>
            </w:pPr>
            <w:r>
              <w:rPr>
                <w:rFonts w:hint="eastAsia"/>
                <w:sz w:val="24"/>
                <w:szCs w:val="24"/>
              </w:rPr>
              <w:t>受审核部门：管理层   主管领导：</w:t>
            </w:r>
            <w:r>
              <w:rPr>
                <w:rFonts w:hint="eastAsia"/>
                <w:sz w:val="24"/>
                <w:szCs w:val="24"/>
                <w:lang w:eastAsia="zh-CN"/>
              </w:rPr>
              <w:t>吴革伟</w:t>
            </w:r>
            <w:r>
              <w:rPr>
                <w:rFonts w:hint="eastAsia"/>
                <w:sz w:val="24"/>
                <w:szCs w:val="24"/>
              </w:rPr>
              <w:t xml:space="preserve"> </w:t>
            </w:r>
            <w:r>
              <w:rPr>
                <w:rFonts w:hint="eastAsia"/>
                <w:sz w:val="24"/>
                <w:szCs w:val="24"/>
                <w:lang w:eastAsia="zh-CN"/>
              </w:rPr>
              <w:t>，</w:t>
            </w:r>
            <w:r>
              <w:rPr>
                <w:rFonts w:hint="eastAsia"/>
                <w:sz w:val="24"/>
                <w:szCs w:val="24"/>
              </w:rPr>
              <w:t xml:space="preserve"> 陪同人员： </w:t>
            </w:r>
            <w:r>
              <w:rPr>
                <w:rFonts w:hint="eastAsia"/>
                <w:sz w:val="24"/>
                <w:szCs w:val="24"/>
                <w:lang w:eastAsia="zh-CN"/>
              </w:rPr>
              <w:t>吴革伟</w:t>
            </w:r>
            <w:r>
              <w:rPr>
                <w:rFonts w:hint="eastAsia"/>
                <w:sz w:val="24"/>
                <w:szCs w:val="24"/>
              </w:rPr>
              <w:t xml:space="preserve">   </w:t>
            </w:r>
          </w:p>
        </w:tc>
        <w:tc>
          <w:tcPr>
            <w:tcW w:w="1413" w:type="dxa"/>
            <w:vMerge w:val="restart"/>
            <w:vAlign w:val="top"/>
          </w:tcPr>
          <w:p>
            <w:pPr>
              <w:jc w:val="both"/>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176"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文平</w:t>
            </w:r>
            <w:r>
              <w:rPr>
                <w:rFonts w:hint="eastAsia"/>
                <w:sz w:val="24"/>
                <w:szCs w:val="24"/>
              </w:rPr>
              <w:t>，   审核时间：2020.</w:t>
            </w:r>
            <w:r>
              <w:rPr>
                <w:rFonts w:hint="eastAsia"/>
                <w:sz w:val="24"/>
                <w:szCs w:val="24"/>
                <w:lang w:val="en-US" w:eastAsia="zh-CN"/>
              </w:rPr>
              <w:t>3</w:t>
            </w:r>
            <w:r>
              <w:rPr>
                <w:rFonts w:hint="eastAsia"/>
                <w:sz w:val="24"/>
                <w:szCs w:val="24"/>
              </w:rPr>
              <w:t>.</w:t>
            </w:r>
            <w:r>
              <w:rPr>
                <w:rFonts w:hint="eastAsia"/>
                <w:sz w:val="24"/>
                <w:szCs w:val="24"/>
                <w:lang w:val="en-US" w:eastAsia="zh-CN"/>
              </w:rPr>
              <w:t>29上午。</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12.5下午，宋明珠（审核环境管理体系）、杨珍全（审核职业健康安全管理体系）。</w:t>
            </w:r>
          </w:p>
        </w:tc>
        <w:tc>
          <w:tcPr>
            <w:tcW w:w="141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176" w:type="dxa"/>
            <w:vAlign w:val="center"/>
          </w:tcPr>
          <w:p>
            <w:pPr>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EMS-2015 ：</w:t>
            </w:r>
            <w:r>
              <w:rPr>
                <w:rFonts w:hint="eastAsia" w:ascii="宋体" w:hAnsi="宋体" w:cs="新宋体"/>
                <w:sz w:val="18"/>
                <w:szCs w:val="18"/>
                <w:lang w:val="en-US" w:eastAsia="zh-CN"/>
              </w:rPr>
              <w:t>宋明珠</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p>
            <w:pPr>
              <w:spacing w:line="300" w:lineRule="exact"/>
              <w:rPr>
                <w:rFonts w:ascii="宋体" w:hAnsi="宋体" w:cs="新宋体"/>
                <w:sz w:val="18"/>
                <w:szCs w:val="18"/>
              </w:rPr>
            </w:pP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ISO45001：2018：</w:t>
            </w:r>
            <w:r>
              <w:rPr>
                <w:rFonts w:hint="eastAsia" w:ascii="宋体" w:hAnsi="宋体" w:cs="新宋体"/>
                <w:sz w:val="18"/>
                <w:szCs w:val="18"/>
                <w:lang w:val="en-US" w:eastAsia="zh-CN"/>
              </w:rPr>
              <w:t>杨珍全</w:t>
            </w:r>
          </w:p>
          <w:p>
            <w:pPr>
              <w:snapToGrid w:val="0"/>
              <w:spacing w:line="24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应对风险和机遇的措施；6.1.4措施的策划；6.2目标及其实现的策划；7.1资源；7.4信息和沟通；9.1监视、测量、分析和评价；9.2内部审核；9.3管理评审；10.1事件、不符合和纠正措施；10.2持续改进。</w:t>
            </w:r>
          </w:p>
          <w:p>
            <w:pPr>
              <w:snapToGrid w:val="0"/>
              <w:spacing w:line="240" w:lineRule="exact"/>
              <w:rPr>
                <w:rFonts w:hint="eastAsia" w:ascii="宋体" w:hAnsi="宋体" w:cs="新宋体"/>
                <w:sz w:val="18"/>
                <w:szCs w:val="18"/>
              </w:rPr>
            </w:pPr>
          </w:p>
          <w:p>
            <w:pPr>
              <w:rPr>
                <w:sz w:val="24"/>
                <w:szCs w:val="24"/>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141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ES:4.1;4.2;4.3;4.4</w:t>
            </w:r>
          </w:p>
          <w:p>
            <w:pPr>
              <w:adjustRightInd w:val="0"/>
              <w:snapToGrid w:val="0"/>
              <w:rPr>
                <w:rFonts w:ascii="宋体" w:hAnsi="宋体" w:cs="宋体"/>
                <w:szCs w:val="21"/>
              </w:rPr>
            </w:pPr>
          </w:p>
          <w:p/>
        </w:tc>
        <w:tc>
          <w:tcPr>
            <w:tcW w:w="10176" w:type="dxa"/>
          </w:tcPr>
          <w:p>
            <w:pPr>
              <w:spacing w:line="36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w:t>
            </w:r>
            <w:r>
              <w:rPr>
                <w:rFonts w:hint="eastAsia" w:ascii="宋体" w:hAnsi="宋体" w:cs="宋体"/>
                <w:color w:val="000000"/>
                <w:szCs w:val="21"/>
                <w:lang w:eastAsia="zh-CN"/>
              </w:rPr>
              <w:t>产品</w:t>
            </w:r>
            <w:r>
              <w:rPr>
                <w:rFonts w:hint="eastAsia" w:ascii="宋体" w:hAnsi="宋体" w:cs="宋体"/>
                <w:color w:val="000000"/>
                <w:szCs w:val="21"/>
              </w:rPr>
              <w:t>利润不断降低、用工成本增加。</w:t>
            </w:r>
          </w:p>
          <w:p>
            <w:pPr>
              <w:spacing w:line="360" w:lineRule="auto"/>
              <w:jc w:val="left"/>
              <w:rPr>
                <w:rFonts w:ascii="宋体" w:hAnsi="宋体" w:cs="宋体"/>
                <w:szCs w:val="21"/>
              </w:rPr>
            </w:pPr>
            <w:r>
              <w:rPr>
                <w:rFonts w:hint="eastAsia" w:ascii="宋体" w:hAnsi="宋体" w:cs="宋体"/>
                <w:szCs w:val="21"/>
              </w:rPr>
              <w:t>公司通过业内展会、同行交流、</w:t>
            </w:r>
            <w:r>
              <w:rPr>
                <w:rFonts w:hint="eastAsia" w:ascii="宋体" w:hAnsi="宋体" w:cs="宋体"/>
                <w:szCs w:val="21"/>
                <w:lang w:eastAsia="zh-CN"/>
              </w:rPr>
              <w:t>会议</w:t>
            </w:r>
            <w:r>
              <w:rPr>
                <w:rFonts w:hint="eastAsia" w:ascii="宋体" w:hAnsi="宋体" w:cs="宋体"/>
                <w:szCs w:val="21"/>
              </w:rPr>
              <w:t>、每周工作例会、QQ、微信等进行内外部沟通，并定期进行评审，形成会议记录。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szCs w:val="21"/>
              </w:rPr>
              <w:t>抽查2019年总过程风险机会识别措施评价表，内容及记录清晰。</w:t>
            </w:r>
          </w:p>
          <w:p>
            <w:pPr>
              <w:spacing w:line="360" w:lineRule="auto"/>
              <w:jc w:val="left"/>
              <w:rPr>
                <w:rFonts w:ascii="宋体" w:hAnsi="宋体" w:cs="宋体"/>
                <w:szCs w:val="21"/>
              </w:rPr>
            </w:pPr>
            <w:r>
              <w:rPr>
                <w:rFonts w:hint="eastAsia" w:ascii="宋体" w:hAnsi="宋体" w:cs="宋体"/>
                <w:szCs w:val="21"/>
              </w:rPr>
              <w:t>公司确定的相关方有员工、客户、政府机构、审核机构、供方等。</w:t>
            </w:r>
          </w:p>
          <w:p>
            <w:pPr>
              <w:spacing w:line="360" w:lineRule="auto"/>
              <w:jc w:val="left"/>
              <w:rPr>
                <w:rFonts w:ascii="宋体" w:hAnsi="宋体" w:cs="宋体"/>
                <w:szCs w:val="21"/>
              </w:rPr>
            </w:pPr>
            <w:r>
              <w:rPr>
                <w:rFonts w:hint="eastAsia" w:ascii="宋体" w:hAnsi="宋体" w:cs="宋体"/>
                <w:szCs w:val="21"/>
              </w:rPr>
              <w:t>理解员工诉求的形式为谈心、</w:t>
            </w:r>
            <w:r>
              <w:rPr>
                <w:rFonts w:hint="eastAsia" w:ascii="宋体" w:hAnsi="宋体" w:cs="宋体"/>
                <w:szCs w:val="21"/>
                <w:lang w:eastAsia="zh-CN"/>
              </w:rPr>
              <w:t>会议</w:t>
            </w:r>
            <w:r>
              <w:rPr>
                <w:rFonts w:hint="eastAsia" w:ascii="宋体" w:hAnsi="宋体" w:cs="宋体"/>
                <w:szCs w:val="21"/>
              </w:rPr>
              <w:t>等；理解客户等相关方的形式主要为电话沟通、上门拜访等；</w:t>
            </w:r>
          </w:p>
          <w:p>
            <w:pPr>
              <w:spacing w:line="360" w:lineRule="auto"/>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szCs w:val="21"/>
              </w:rPr>
            </w:pPr>
            <w:r>
              <w:rPr>
                <w:rFonts w:hint="eastAsia" w:ascii="宋体" w:hAnsi="宋体" w:cs="宋体"/>
                <w:szCs w:val="21"/>
              </w:rPr>
              <w:t>查见《相关方要求和期望评审》</w:t>
            </w:r>
          </w:p>
          <w:p>
            <w:pPr>
              <w:spacing w:line="360" w:lineRule="auto"/>
              <w:jc w:val="left"/>
              <w:rPr>
                <w:rFonts w:ascii="宋体" w:hAnsi="宋体" w:cs="宋体"/>
                <w:szCs w:val="21"/>
              </w:rPr>
            </w:pPr>
            <w:r>
              <w:rPr>
                <w:rFonts w:hint="eastAsia" w:ascii="宋体" w:hAnsi="宋体" w:cs="宋体"/>
                <w:szCs w:val="21"/>
              </w:rPr>
              <w:t>其中相关方：顾客的需求和期望：项目合格；订单及时交付；配合终端客户的审查；沟通渠道通畅等。</w:t>
            </w:r>
          </w:p>
          <w:p>
            <w:pPr>
              <w:spacing w:line="360" w:lineRule="auto"/>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ascii="宋体" w:hAnsi="宋体" w:cs="宋体"/>
                <w:szCs w:val="21"/>
              </w:rPr>
            </w:pPr>
            <w:r>
              <w:rPr>
                <w:rFonts w:hint="eastAsia" w:ascii="宋体" w:hAnsi="宋体" w:cs="宋体"/>
                <w:szCs w:val="21"/>
              </w:rPr>
              <w:t>公司在管理手册和制定的《应对风险和机遇的措施》中，确定了对公司有利的内外部环境因素，对公司不利的内、外部因素有：市场竞争非常激烈，国家和政府对企业环保要求提高等。</w:t>
            </w:r>
          </w:p>
          <w:p>
            <w:pPr>
              <w:spacing w:line="360" w:lineRule="auto"/>
              <w:jc w:val="left"/>
              <w:rPr>
                <w:rFonts w:ascii="宋体" w:hAnsi="宋体" w:cs="宋体"/>
                <w:szCs w:val="21"/>
              </w:rPr>
            </w:pPr>
            <w:r>
              <w:rPr>
                <w:rFonts w:hint="eastAsia" w:ascii="宋体" w:hAnsi="宋体" w:cs="宋体"/>
                <w:szCs w:val="21"/>
              </w:rPr>
              <w:t>公司通过业内展会、同行交流、</w:t>
            </w:r>
            <w:r>
              <w:rPr>
                <w:rFonts w:hint="eastAsia" w:ascii="宋体" w:hAnsi="宋体" w:cs="宋体"/>
                <w:szCs w:val="21"/>
                <w:lang w:eastAsia="zh-CN"/>
              </w:rPr>
              <w:t>会议</w:t>
            </w:r>
            <w:r>
              <w:rPr>
                <w:rFonts w:hint="eastAsia" w:ascii="宋体" w:hAnsi="宋体" w:cs="宋体"/>
                <w:szCs w:val="21"/>
              </w:rPr>
              <w:t>、每周工作例会、QQ、微信等进行内外部沟通，并定期进行评审，形成会议记录。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szCs w:val="21"/>
              </w:rPr>
              <w:t>公司确定的相关方有员工、顾客、政府机构、审核机构、供方等。</w:t>
            </w:r>
          </w:p>
          <w:p>
            <w:pPr>
              <w:spacing w:line="360" w:lineRule="auto"/>
              <w:jc w:val="left"/>
              <w:rPr>
                <w:rFonts w:ascii="宋体" w:hAnsi="宋体" w:cs="宋体"/>
                <w:szCs w:val="21"/>
              </w:rPr>
            </w:pPr>
            <w:r>
              <w:rPr>
                <w:rFonts w:hint="eastAsia" w:ascii="宋体" w:hAnsi="宋体" w:cs="宋体"/>
                <w:szCs w:val="21"/>
              </w:rPr>
              <w:t>理解员工诉求的形式为谈心、</w:t>
            </w:r>
            <w:r>
              <w:rPr>
                <w:rFonts w:hint="eastAsia" w:ascii="宋体" w:hAnsi="宋体" w:cs="宋体"/>
                <w:szCs w:val="21"/>
                <w:lang w:eastAsia="zh-CN"/>
              </w:rPr>
              <w:t>会议</w:t>
            </w:r>
            <w:r>
              <w:rPr>
                <w:rFonts w:hint="eastAsia" w:ascii="宋体" w:hAnsi="宋体" w:cs="宋体"/>
                <w:szCs w:val="21"/>
              </w:rPr>
              <w:t>等；理解政府机构等相关方的形式主要为电话沟通、上门拜访等；</w:t>
            </w:r>
          </w:p>
          <w:p>
            <w:pPr>
              <w:spacing w:line="360" w:lineRule="auto"/>
              <w:jc w:val="left"/>
              <w:rPr>
                <w:rFonts w:ascii="宋体" w:hAnsi="宋体" w:cs="宋体"/>
                <w:szCs w:val="21"/>
              </w:rPr>
            </w:pPr>
            <w:r>
              <w:rPr>
                <w:rFonts w:hint="eastAsia" w:ascii="宋体" w:hAnsi="宋体" w:cs="宋体"/>
                <w:szCs w:val="21"/>
              </w:rPr>
              <w:t>员工关注的主要问题有工资、待遇、晋升机制、福利等，供方关注的主要问题是长期合作、互利共赢以及货物回款时间等。</w:t>
            </w:r>
          </w:p>
          <w:p>
            <w:pPr>
              <w:spacing w:line="360" w:lineRule="auto"/>
              <w:jc w:val="left"/>
              <w:rPr>
                <w:rFonts w:hint="eastAsia"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hint="eastAsia" w:ascii="宋体" w:hAnsi="宋体" w:cs="宋体"/>
                <w:szCs w:val="21"/>
              </w:rPr>
            </w:pPr>
            <w:r>
              <w:rPr>
                <w:rFonts w:hint="eastAsia" w:ascii="宋体" w:hAnsi="宋体" w:cs="宋体"/>
                <w:szCs w:val="21"/>
              </w:rPr>
              <w:t>公司管理体系的范围是：</w:t>
            </w:r>
          </w:p>
          <w:p>
            <w:pPr>
              <w:spacing w:line="360" w:lineRule="auto"/>
              <w:jc w:val="left"/>
              <w:rPr>
                <w:rFonts w:hint="eastAsia" w:ascii="宋体" w:hAnsi="宋体" w:cs="宋体"/>
                <w:szCs w:val="21"/>
              </w:rPr>
            </w:pPr>
            <w:r>
              <w:rPr>
                <w:rFonts w:hint="eastAsia" w:ascii="宋体" w:hAnsi="宋体" w:cs="宋体"/>
                <w:szCs w:val="21"/>
              </w:rPr>
              <w:t>Q：真空断路器、柱上单相隔离开关、户外交流高压跌落式熔断器的生产（资质许可范围内除外）</w:t>
            </w:r>
          </w:p>
          <w:p>
            <w:pPr>
              <w:spacing w:line="360" w:lineRule="auto"/>
              <w:jc w:val="left"/>
              <w:rPr>
                <w:rFonts w:hint="eastAsia" w:ascii="宋体" w:hAnsi="宋体" w:cs="宋体"/>
                <w:szCs w:val="21"/>
              </w:rPr>
            </w:pPr>
            <w:r>
              <w:rPr>
                <w:rFonts w:hint="eastAsia" w:ascii="宋体" w:hAnsi="宋体" w:cs="宋体"/>
                <w:szCs w:val="21"/>
              </w:rPr>
              <w:t>E：真空断路器、柱上单相隔离开关、户外交流高压跌落式熔断器的生产（资质许可范围内除外）所涉及的相关环境管理活动</w:t>
            </w:r>
          </w:p>
          <w:p>
            <w:pPr>
              <w:spacing w:line="360" w:lineRule="auto"/>
              <w:jc w:val="left"/>
              <w:rPr>
                <w:rFonts w:hint="eastAsia" w:ascii="宋体" w:hAnsi="宋体" w:cs="宋体"/>
                <w:szCs w:val="21"/>
              </w:rPr>
            </w:pPr>
            <w:r>
              <w:rPr>
                <w:rFonts w:hint="eastAsia" w:ascii="宋体" w:hAnsi="宋体" w:cs="宋体"/>
                <w:szCs w:val="21"/>
              </w:rPr>
              <w:t>O：真空断路器、柱上单相隔离开关、户外交流高压跌落式熔断器的生产(资质许可范围内除外）所涉及的相关职业健康安全管理活动</w:t>
            </w:r>
          </w:p>
          <w:p>
            <w:pPr>
              <w:spacing w:line="360" w:lineRule="auto"/>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41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ES5.1</w:t>
            </w:r>
          </w:p>
        </w:tc>
        <w:tc>
          <w:tcPr>
            <w:tcW w:w="10176" w:type="dxa"/>
          </w:tcPr>
          <w:p>
            <w:pPr>
              <w:spacing w:line="400" w:lineRule="exact"/>
              <w:jc w:val="left"/>
              <w:rPr>
                <w:rFonts w:hint="eastAsia" w:ascii="宋体" w:hAnsi="宋体" w:cs="宋体"/>
                <w:szCs w:val="21"/>
                <w:lang w:eastAsia="zh-CN"/>
              </w:rPr>
            </w:pPr>
            <w:r>
              <w:rPr>
                <w:rFonts w:hint="eastAsia" w:ascii="宋体" w:hAnsi="宋体" w:cs="宋体"/>
                <w:szCs w:val="21"/>
              </w:rPr>
              <w:t>总经理：</w:t>
            </w:r>
            <w:r>
              <w:rPr>
                <w:rFonts w:hint="eastAsia" w:ascii="宋体" w:hAnsi="宋体" w:cs="宋体"/>
                <w:bCs/>
                <w:sz w:val="24"/>
              </w:rPr>
              <w:t>吴革伟</w:t>
            </w:r>
            <w:r>
              <w:rPr>
                <w:rFonts w:hint="eastAsia" w:ascii="宋体" w:hAnsi="宋体" w:cs="宋体"/>
                <w:szCs w:val="21"/>
              </w:rPr>
              <w:t>；管代：孙利</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41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ES5.2 </w:t>
            </w:r>
          </w:p>
          <w:p>
            <w:pPr>
              <w:rPr>
                <w:b/>
                <w:szCs w:val="21"/>
              </w:rPr>
            </w:pPr>
          </w:p>
        </w:tc>
        <w:tc>
          <w:tcPr>
            <w:tcW w:w="10176" w:type="dxa"/>
          </w:tcPr>
          <w:p>
            <w:pPr>
              <w:spacing w:line="400" w:lineRule="exact"/>
              <w:jc w:val="left"/>
              <w:rPr>
                <w:rFonts w:hint="eastAsia" w:ascii="宋体" w:hAnsi="宋体" w:cs="宋体"/>
                <w:szCs w:val="21"/>
              </w:rPr>
            </w:pPr>
            <w:r>
              <w:rPr>
                <w:rFonts w:hint="eastAsia" w:ascii="宋体" w:hAnsi="宋体" w:cs="宋体"/>
                <w:szCs w:val="21"/>
              </w:rPr>
              <w:t>环境</w:t>
            </w:r>
            <w:r>
              <w:rPr>
                <w:rFonts w:hint="eastAsia" w:ascii="宋体" w:hAnsi="宋体" w:cs="宋体"/>
                <w:szCs w:val="21"/>
                <w:lang w:val="en-US" w:eastAsia="zh-CN"/>
              </w:rPr>
              <w:t>\</w:t>
            </w:r>
            <w:r>
              <w:rPr>
                <w:rFonts w:hint="eastAsia" w:ascii="宋体" w:hAnsi="宋体" w:cs="宋体"/>
                <w:szCs w:val="21"/>
              </w:rPr>
              <w:t>职业健康安全方针</w:t>
            </w:r>
          </w:p>
          <w:p>
            <w:pPr>
              <w:spacing w:line="400" w:lineRule="exact"/>
              <w:jc w:val="left"/>
              <w:rPr>
                <w:rFonts w:hint="eastAsia" w:ascii="宋体" w:hAnsi="宋体" w:cs="宋体"/>
                <w:szCs w:val="21"/>
              </w:rPr>
            </w:pPr>
            <w:r>
              <w:rPr>
                <w:rFonts w:hint="eastAsia" w:ascii="宋体" w:hAnsi="宋体" w:cs="宋体"/>
                <w:szCs w:val="21"/>
              </w:rPr>
              <w:t>防火消灾，预防为主；全员参与，持续改进，杜绝一切事故及伤害。</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ind w:firstLine="420" w:firstLineChars="200"/>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41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ES5.3 </w:t>
            </w:r>
          </w:p>
          <w:p>
            <w:pPr>
              <w:rPr>
                <w:b/>
                <w:szCs w:val="21"/>
              </w:rPr>
            </w:pPr>
          </w:p>
        </w:tc>
        <w:tc>
          <w:tcPr>
            <w:tcW w:w="10176"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41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ES6.1 </w:t>
            </w:r>
          </w:p>
          <w:p>
            <w:pPr>
              <w:rPr>
                <w:b/>
                <w:szCs w:val="21"/>
              </w:rPr>
            </w:pPr>
          </w:p>
        </w:tc>
        <w:tc>
          <w:tcPr>
            <w:tcW w:w="10176" w:type="dxa"/>
          </w:tcPr>
          <w:p>
            <w:pPr>
              <w:rPr>
                <w:rFonts w:ascii="宋体" w:hAnsi="宋体" w:cs="宋体"/>
                <w:szCs w:val="21"/>
              </w:rPr>
            </w:pPr>
            <w:r>
              <w:rPr>
                <w:rFonts w:hint="eastAsia" w:ascii="宋体" w:hAnsi="宋体" w:cs="宋体"/>
                <w:szCs w:val="21"/>
              </w:rPr>
              <w:t>提供有《</w:t>
            </w:r>
            <w:r>
              <w:rPr>
                <w:rFonts w:hint="eastAsia" w:ascii="宋体" w:hAnsi="宋体"/>
                <w:color w:val="000000"/>
                <w:szCs w:val="21"/>
              </w:rPr>
              <w:t>环境因素的识别与评价控制程序</w:t>
            </w:r>
            <w:r>
              <w:rPr>
                <w:rFonts w:hint="eastAsia" w:ascii="宋体" w:hAnsi="宋体" w:cs="宋体"/>
                <w:szCs w:val="21"/>
              </w:rPr>
              <w:t>》，内容包括环境因素的识别、确认、汇总、评价和重要环境因素的确定、登记、清单发放及更新控制。</w:t>
            </w:r>
          </w:p>
          <w:p>
            <w:pPr>
              <w:rPr>
                <w:rFonts w:hint="eastAsia" w:ascii="宋体" w:hAnsi="宋体"/>
                <w:color w:val="000000"/>
                <w:szCs w:val="21"/>
              </w:rPr>
            </w:pPr>
            <w:r>
              <w:rPr>
                <w:rFonts w:hint="eastAsia" w:ascii="宋体" w:hAnsi="宋体" w:cs="宋体"/>
                <w:szCs w:val="21"/>
              </w:rPr>
              <w:t>公</w:t>
            </w:r>
            <w:r>
              <w:rPr>
                <w:rFonts w:hint="eastAsia" w:ascii="宋体" w:hAnsi="宋体"/>
                <w:color w:val="000000"/>
                <w:szCs w:val="21"/>
              </w:rPr>
              <w:t>司重要环境因素有以下</w:t>
            </w:r>
            <w:r>
              <w:rPr>
                <w:rFonts w:hint="eastAsia" w:ascii="宋体" w:hAnsi="宋体"/>
                <w:color w:val="000000"/>
                <w:szCs w:val="21"/>
                <w:lang w:eastAsia="zh-CN"/>
              </w:rPr>
              <w:t>两</w:t>
            </w:r>
            <w:r>
              <w:rPr>
                <w:rFonts w:hint="eastAsia" w:ascii="宋体" w:hAnsi="宋体"/>
                <w:color w:val="000000"/>
                <w:szCs w:val="21"/>
              </w:rPr>
              <w:t>项：</w:t>
            </w:r>
          </w:p>
          <w:p>
            <w:pPr>
              <w:rPr>
                <w:rFonts w:hint="eastAsia" w:ascii="宋体" w:hAnsi="宋体"/>
                <w:color w:val="000000"/>
                <w:szCs w:val="21"/>
              </w:rPr>
            </w:pPr>
            <w:r>
              <w:rPr>
                <w:rFonts w:hint="eastAsia" w:ascii="宋体" w:hAnsi="宋体"/>
                <w:color w:val="000000"/>
                <w:szCs w:val="21"/>
              </w:rPr>
              <w:t>1）潜在火灾；2）固废排放。</w:t>
            </w:r>
          </w:p>
          <w:p>
            <w:p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spacing w:line="360" w:lineRule="exact"/>
              <w:rPr>
                <w:rFonts w:ascii="宋体" w:hAnsi="宋体" w:cs="宋体"/>
                <w:szCs w:val="21"/>
              </w:rPr>
            </w:pPr>
            <w:r>
              <w:rPr>
                <w:rFonts w:hint="eastAsia" w:ascii="宋体" w:hAnsi="宋体" w:cs="宋体"/>
                <w:szCs w:val="21"/>
              </w:rPr>
              <w:t>1、潜在火灾：1）安全、消防知识学习；2）更换接线插座；3）定期巡检电路；4）购买安全标识张贴；5）消防演习每年至少一次。</w:t>
            </w:r>
          </w:p>
          <w:p>
            <w:pPr>
              <w:spacing w:line="360" w:lineRule="exact"/>
              <w:rPr>
                <w:rFonts w:ascii="宋体" w:hAnsi="宋体" w:cs="宋体"/>
                <w:szCs w:val="21"/>
              </w:rPr>
            </w:pPr>
            <w:r>
              <w:rPr>
                <w:rFonts w:hint="eastAsia" w:ascii="宋体" w:hAnsi="宋体" w:cs="宋体"/>
                <w:szCs w:val="21"/>
              </w:rPr>
              <w:t>2、固废排放：1）固废收集集中处置；2）购买有盖垃圾箱/桶，分类贮存固废，集中送至有资质回收公司回收；3）危废由相关资质公司回收。</w:t>
            </w:r>
          </w:p>
          <w:p>
            <w:pPr>
              <w:numPr>
                <w:ilvl w:val="0"/>
                <w:numId w:val="2"/>
              </w:numPr>
              <w:tabs>
                <w:tab w:val="center" w:pos="3169"/>
              </w:tabs>
              <w:spacing w:line="400" w:lineRule="exact"/>
              <w:jc w:val="left"/>
              <w:rPr>
                <w:rFonts w:hint="eastAsia" w:ascii="宋体" w:hAnsi="宋体" w:cs="Times New Roman"/>
                <w:szCs w:val="21"/>
                <w:highlight w:val="none"/>
                <w:lang w:eastAsia="zh-CN"/>
              </w:rPr>
            </w:pPr>
            <w:r>
              <w:rPr>
                <w:rFonts w:hint="eastAsia" w:ascii="宋体" w:hAnsi="宋体" w:cs="Times New Roman"/>
                <w:szCs w:val="21"/>
                <w:highlight w:val="none"/>
                <w:lang w:eastAsia="zh-CN"/>
              </w:rPr>
              <w:t>公司重要危险源有以下三项：</w:t>
            </w:r>
          </w:p>
          <w:p>
            <w:pPr>
              <w:numPr>
                <w:ilvl w:val="0"/>
                <w:numId w:val="0"/>
              </w:numPr>
              <w:tabs>
                <w:tab w:val="center" w:pos="3169"/>
              </w:tabs>
              <w:spacing w:line="400" w:lineRule="exact"/>
              <w:jc w:val="left"/>
              <w:rPr>
                <w:rFonts w:ascii="宋体" w:hAnsi="宋体" w:cs="宋体"/>
                <w:szCs w:val="21"/>
              </w:rPr>
            </w:pPr>
            <w:r>
              <w:rPr>
                <w:rFonts w:hint="eastAsia" w:ascii="宋体" w:hAnsi="宋体" w:cs="Times New Roman"/>
                <w:szCs w:val="21"/>
                <w:highlight w:val="none"/>
              </w:rPr>
              <w:t>火灾、触电、</w:t>
            </w:r>
            <w:r>
              <w:rPr>
                <w:rFonts w:hint="eastAsia" w:ascii="宋体" w:hAnsi="宋体" w:cs="Times New Roman"/>
                <w:szCs w:val="21"/>
                <w:highlight w:val="none"/>
                <w:lang w:eastAsia="zh-CN"/>
              </w:rPr>
              <w:t>意外伤害（机械伤害、中暑、交通事故等）</w:t>
            </w:r>
          </w:p>
          <w:p>
            <w:pPr>
              <w:numPr>
                <w:ilvl w:val="0"/>
                <w:numId w:val="0"/>
              </w:numPr>
              <w:tabs>
                <w:tab w:val="center" w:pos="3169"/>
              </w:tabs>
              <w:spacing w:line="400" w:lineRule="exact"/>
              <w:jc w:val="left"/>
              <w:rPr>
                <w:rFonts w:ascii="宋体" w:hAnsi="宋体" w:cs="宋体"/>
                <w:szCs w:val="21"/>
              </w:rPr>
            </w:pPr>
            <w:r>
              <w:rPr>
                <w:rFonts w:hint="eastAsia" w:ascii="宋体" w:hAnsi="宋体" w:cs="宋体"/>
                <w:szCs w:val="21"/>
              </w:rPr>
              <w:t>抽查以下二项重要危险源的方法控制措施：</w:t>
            </w:r>
          </w:p>
          <w:p>
            <w:pPr>
              <w:numPr>
                <w:ilvl w:val="0"/>
                <w:numId w:val="0"/>
              </w:numPr>
              <w:spacing w:line="400" w:lineRule="exact"/>
              <w:rPr>
                <w:rFonts w:ascii="宋体" w:hAnsi="宋体" w:cs="宋体"/>
                <w:szCs w:val="21"/>
              </w:rPr>
            </w:pPr>
            <w:r>
              <w:rPr>
                <w:rFonts w:hint="eastAsia" w:ascii="宋体" w:hAnsi="宋体" w:cs="宋体"/>
                <w:szCs w:val="21"/>
              </w:rPr>
              <w:t>机械伤害：</w:t>
            </w:r>
          </w:p>
          <w:p>
            <w:pPr>
              <w:spacing w:line="360" w:lineRule="exact"/>
              <w:rPr>
                <w:rFonts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定期进行安全意识培训；</w:t>
            </w:r>
          </w:p>
          <w:p>
            <w:pPr>
              <w:spacing w:line="400" w:lineRule="exact"/>
              <w:rPr>
                <w:rFonts w:ascii="宋体" w:hAnsi="宋体" w:cs="宋体"/>
                <w:szCs w:val="21"/>
              </w:rPr>
            </w:pPr>
            <w:r>
              <w:rPr>
                <w:rFonts w:hint="eastAsia" w:ascii="宋体" w:hAnsi="宋体" w:cs="宋体"/>
                <w:color w:val="000000"/>
                <w:szCs w:val="21"/>
              </w:rPr>
              <w:t>2）制定作业指导书及管理制度。</w:t>
            </w:r>
          </w:p>
          <w:p>
            <w:pPr>
              <w:numPr>
                <w:ilvl w:val="0"/>
                <w:numId w:val="3"/>
              </w:numPr>
              <w:spacing w:line="400" w:lineRule="exact"/>
              <w:rPr>
                <w:rFonts w:ascii="宋体" w:hAnsi="宋体" w:cs="宋体"/>
                <w:szCs w:val="21"/>
              </w:rPr>
            </w:pPr>
            <w:r>
              <w:rPr>
                <w:rFonts w:hint="eastAsia" w:ascii="宋体" w:hAnsi="宋体" w:cs="宋体"/>
                <w:szCs w:val="21"/>
              </w:rPr>
              <w:t>触电：1）</w:t>
            </w:r>
            <w:r>
              <w:rPr>
                <w:rFonts w:hint="eastAsia" w:ascii="宋体" w:hAnsi="宋体" w:cs="宋体"/>
                <w:color w:val="000000"/>
                <w:szCs w:val="21"/>
              </w:rPr>
              <w:t>安全、消防、救援知识培训、学习；2）严禁购买和使用三无电器产品；3）加强日常安全用电检查和电器设备维保；4）每年至少进行一次消防演习；5）制定《安全用电管理规定》；6）配置充分的消防器材；7）现场增加安全、防火标识</w:t>
            </w:r>
          </w:p>
          <w:p>
            <w:pPr>
              <w:widowControl/>
              <w:jc w:val="left"/>
              <w:rPr>
                <w:rFonts w:ascii="宋体" w:hAnsi="宋体"/>
                <w:szCs w:val="21"/>
              </w:rPr>
            </w:pP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41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szCs w:val="21"/>
              </w:rPr>
              <w:t>ES6.1.4</w:t>
            </w:r>
          </w:p>
        </w:tc>
        <w:tc>
          <w:tcPr>
            <w:tcW w:w="10176" w:type="dxa"/>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41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ES6.2 </w:t>
            </w:r>
          </w:p>
          <w:p>
            <w:pPr>
              <w:rPr>
                <w:b/>
                <w:szCs w:val="21"/>
              </w:rPr>
            </w:pPr>
          </w:p>
        </w:tc>
        <w:tc>
          <w:tcPr>
            <w:tcW w:w="10176" w:type="dxa"/>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环境、职业健康安全目标：</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环境目标：</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1.无重大火灾及环境污染事故</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2.固废回收处理率100%</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职业健康安全目标：</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1．无安全事故</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2．无火灾事故</w:t>
            </w:r>
          </w:p>
          <w:p>
            <w:pPr>
              <w:spacing w:line="360" w:lineRule="auto"/>
              <w:rPr>
                <w:rFonts w:hint="eastAsia"/>
                <w:lang w:val="en-US" w:eastAsia="zh-CN"/>
              </w:rPr>
            </w:pPr>
            <w:r>
              <w:rPr>
                <w:rFonts w:hint="eastAsia" w:ascii="宋体" w:hAnsi="宋体" w:eastAsia="宋体" w:cs="宋体"/>
                <w:kern w:val="2"/>
                <w:sz w:val="21"/>
                <w:szCs w:val="21"/>
                <w:lang w:val="en-US" w:eastAsia="zh-CN" w:bidi="ar-SA"/>
              </w:rPr>
              <w:t>3．无工伤事故（工日损失在2天以上计算）</w:t>
            </w:r>
          </w:p>
          <w:p>
            <w:pPr>
              <w:pStyle w:val="21"/>
              <w:spacing w:line="360" w:lineRule="auto"/>
              <w:ind w:left="42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查《目标考核表》2019年8月-2020年</w:t>
            </w: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月对目标进行考核，考核情况为：</w:t>
            </w:r>
          </w:p>
          <w:p>
            <w:pPr>
              <w:pStyle w:val="21"/>
              <w:spacing w:line="360" w:lineRule="auto"/>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环境、安全目标、指标： </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环境目标：</w:t>
            </w:r>
          </w:p>
          <w:p>
            <w:pPr>
              <w:spacing w:line="360" w:lineRule="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1.重大火灾及环境污染事故:0</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2.固废回收处理率100%</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职业健康安全目标：</w:t>
            </w:r>
          </w:p>
          <w:p>
            <w:pPr>
              <w:spacing w:line="360" w:lineRule="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1．安全事故</w:t>
            </w:r>
            <w:r>
              <w:rPr>
                <w:rFonts w:hint="eastAsia" w:ascii="宋体" w:hAnsi="宋体" w:cs="宋体"/>
                <w:kern w:val="2"/>
                <w:sz w:val="21"/>
                <w:szCs w:val="21"/>
                <w:lang w:val="en-US" w:eastAsia="zh-CN" w:bidi="ar-SA"/>
              </w:rPr>
              <w:t>:0</w:t>
            </w:r>
          </w:p>
          <w:p>
            <w:pPr>
              <w:spacing w:line="360" w:lineRule="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2．火灾事故</w:t>
            </w:r>
            <w:r>
              <w:rPr>
                <w:rFonts w:hint="eastAsia" w:ascii="宋体" w:hAnsi="宋体" w:cs="宋体"/>
                <w:kern w:val="2"/>
                <w:sz w:val="21"/>
                <w:szCs w:val="21"/>
                <w:lang w:val="en-US" w:eastAsia="zh-CN" w:bidi="ar-SA"/>
              </w:rPr>
              <w:t>:0</w:t>
            </w:r>
          </w:p>
          <w:p>
            <w:pPr>
              <w:spacing w:line="360" w:lineRule="auto"/>
              <w:rPr>
                <w:rFonts w:hint="eastAsia"/>
                <w:lang w:val="en-US" w:eastAsia="zh-CN"/>
              </w:rPr>
            </w:pPr>
            <w:r>
              <w:rPr>
                <w:rFonts w:hint="eastAsia" w:ascii="宋体" w:hAnsi="宋体" w:eastAsia="宋体" w:cs="宋体"/>
                <w:kern w:val="2"/>
                <w:sz w:val="21"/>
                <w:szCs w:val="21"/>
                <w:lang w:val="en-US" w:eastAsia="zh-CN" w:bidi="ar-SA"/>
              </w:rPr>
              <w:t>3．工伤事故</w:t>
            </w:r>
            <w:r>
              <w:rPr>
                <w:rFonts w:hint="eastAsia" w:ascii="宋体" w:hAnsi="宋体" w:cs="宋体"/>
                <w:kern w:val="2"/>
                <w:sz w:val="21"/>
                <w:szCs w:val="21"/>
                <w:lang w:val="en-US" w:eastAsia="zh-CN" w:bidi="ar-SA"/>
              </w:rPr>
              <w:t>:0</w:t>
            </w:r>
          </w:p>
          <w:p>
            <w:pPr>
              <w:pStyle w:val="21"/>
              <w:spacing w:line="360" w:lineRule="auto"/>
              <w:ind w:left="420" w:firstLine="0" w:firstLineChars="0"/>
              <w:jc w:val="left"/>
              <w:rPr>
                <w:rFonts w:ascii="宋体" w:hAnsi="宋体"/>
                <w:szCs w:val="21"/>
              </w:rPr>
            </w:pPr>
            <w:r>
              <w:rPr>
                <w:rFonts w:hint="eastAsia" w:ascii="宋体" w:hAnsi="宋体" w:cs="宋体"/>
                <w:szCs w:val="21"/>
              </w:rPr>
              <w:t>均达到目标，并将指标进行了分解。</w:t>
            </w:r>
          </w:p>
        </w:tc>
        <w:tc>
          <w:tcPr>
            <w:tcW w:w="141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E7.1</w:t>
            </w:r>
          </w:p>
          <w:p>
            <w:pPr>
              <w:rPr>
                <w:rFonts w:ascii="宋体" w:hAnsi="宋体" w:cs="宋体"/>
                <w:szCs w:val="21"/>
              </w:rPr>
            </w:pPr>
            <w:r>
              <w:rPr>
                <w:rFonts w:hint="eastAsia" w:ascii="宋体" w:hAnsi="宋体" w:cs="宋体"/>
                <w:szCs w:val="21"/>
              </w:rPr>
              <w:t>S7.1</w:t>
            </w:r>
          </w:p>
          <w:p>
            <w:pPr>
              <w:rPr>
                <w:rFonts w:ascii="宋体" w:hAnsi="宋体"/>
                <w:szCs w:val="21"/>
              </w:rPr>
            </w:pPr>
          </w:p>
        </w:tc>
        <w:tc>
          <w:tcPr>
            <w:tcW w:w="10176"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总经理对资源的配备比较重视，人力资源、设备和工作环境等</w:t>
            </w:r>
            <w:r>
              <w:rPr>
                <w:rFonts w:hint="eastAsia" w:ascii="宋体" w:hAnsi="宋体" w:cs="宋体"/>
                <w:szCs w:val="21"/>
                <w:lang w:eastAsia="zh-CN"/>
              </w:rPr>
              <w:t>可满足</w:t>
            </w:r>
            <w:r>
              <w:rPr>
                <w:rFonts w:hint="eastAsia" w:ascii="宋体" w:hAnsi="宋体" w:cs="宋体"/>
                <w:szCs w:val="21"/>
              </w:rPr>
              <w:t>中空玻璃、夹胶玻璃和钢化玻璃的生产需要。</w:t>
            </w:r>
          </w:p>
        </w:tc>
        <w:tc>
          <w:tcPr>
            <w:tcW w:w="141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ES7.4 </w:t>
            </w:r>
          </w:p>
        </w:tc>
        <w:tc>
          <w:tcPr>
            <w:tcW w:w="10176"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--通常的沟通方式包括但不限于：会议、文件、内部联络书、培训、拜访、交谈、提交报告等。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41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E9.1.1 </w:t>
            </w:r>
          </w:p>
          <w:p>
            <w:pPr>
              <w:rPr>
                <w:rFonts w:ascii="宋体" w:hAnsi="宋体" w:cs="宋体"/>
                <w:szCs w:val="21"/>
              </w:rPr>
            </w:pPr>
            <w:r>
              <w:rPr>
                <w:rFonts w:hint="eastAsia" w:ascii="宋体" w:hAnsi="宋体" w:cs="宋体"/>
                <w:szCs w:val="21"/>
              </w:rPr>
              <w:t>S9.1</w:t>
            </w:r>
          </w:p>
        </w:tc>
        <w:tc>
          <w:tcPr>
            <w:tcW w:w="10176"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cs="宋体"/>
                <w:sz w:val="21"/>
                <w:szCs w:val="21"/>
              </w:rPr>
            </w:pPr>
            <w:r>
              <w:rPr>
                <w:rFonts w:hint="eastAsia" w:ascii="宋体" w:hAnsi="宋体" w:cs="宋体"/>
                <w:szCs w:val="21"/>
              </w:rPr>
              <w:t>（1</w:t>
            </w:r>
            <w:r>
              <w:rPr>
                <w:rFonts w:hint="eastAsia" w:ascii="宋体" w:hAnsi="宋体" w:cs="宋体"/>
                <w:sz w:val="21"/>
                <w:szCs w:val="21"/>
              </w:rPr>
              <w:t>）《</w:t>
            </w:r>
            <w:r>
              <w:rPr>
                <w:rFonts w:hAnsi="宋体"/>
                <w:sz w:val="21"/>
                <w:szCs w:val="21"/>
              </w:rPr>
              <w:t>绩效监测和测量程序</w:t>
            </w:r>
            <w:r>
              <w:rPr>
                <w:rFonts w:hint="eastAsia" w:ascii="宋体" w:hAnsi="宋体" w:cs="宋体"/>
                <w:sz w:val="21"/>
                <w:szCs w:val="21"/>
              </w:rPr>
              <w:t>》</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（2）《</w:t>
            </w:r>
            <w:r>
              <w:rPr>
                <w:rFonts w:hint="eastAsia" w:ascii="宋体" w:hAnsi="宋体"/>
                <w:bCs/>
                <w:color w:val="000000"/>
                <w:spacing w:val="-20"/>
                <w:sz w:val="21"/>
                <w:szCs w:val="21"/>
              </w:rPr>
              <w:t>内部审核程序</w:t>
            </w:r>
            <w:r>
              <w:rPr>
                <w:rFonts w:hint="eastAsia" w:ascii="宋体" w:hAnsi="宋体" w:cs="宋体"/>
                <w:sz w:val="21"/>
                <w:szCs w:val="21"/>
              </w:rPr>
              <w:t>》</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（3）《管理评审程序》</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（4）《</w:t>
            </w:r>
            <w:r>
              <w:rPr>
                <w:rFonts w:hint="eastAsia" w:ascii="宋体" w:hAnsi="宋体"/>
                <w:bCs/>
                <w:color w:val="000000"/>
                <w:spacing w:val="-20"/>
                <w:sz w:val="21"/>
                <w:szCs w:val="21"/>
              </w:rPr>
              <w:t>应急准备和响应程序</w:t>
            </w:r>
            <w:r>
              <w:rPr>
                <w:rFonts w:hint="eastAsia" w:ascii="宋体" w:hAnsi="宋体" w:cs="宋体"/>
                <w:sz w:val="21"/>
                <w:szCs w:val="21"/>
              </w:rPr>
              <w:t>》</w:t>
            </w:r>
          </w:p>
          <w:p>
            <w:pPr>
              <w:spacing w:line="360" w:lineRule="atLeast"/>
              <w:rPr>
                <w:rFonts w:ascii="宋体" w:hAnsi="宋体" w:cs="宋体"/>
                <w:szCs w:val="21"/>
              </w:rPr>
            </w:pPr>
            <w:r>
              <w:rPr>
                <w:rFonts w:hint="eastAsia" w:ascii="宋体" w:hAnsi="宋体" w:cs="宋体"/>
                <w:sz w:val="21"/>
                <w:szCs w:val="21"/>
              </w:rPr>
              <w:t>（5）《</w:t>
            </w:r>
            <w:r>
              <w:rPr>
                <w:rFonts w:hAnsi="宋体"/>
                <w:sz w:val="21"/>
                <w:szCs w:val="21"/>
              </w:rPr>
              <w:t>合规性评价控制程序</w:t>
            </w:r>
            <w:r>
              <w:rPr>
                <w:rFonts w:hint="eastAsia" w:ascii="宋体" w:hAnsi="宋体" w:cs="宋体"/>
                <w:sz w:val="21"/>
                <w:szCs w:val="21"/>
              </w:rPr>
              <w:t>》</w:t>
            </w:r>
          </w:p>
        </w:tc>
        <w:tc>
          <w:tcPr>
            <w:tcW w:w="141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ES9.2 </w:t>
            </w:r>
          </w:p>
          <w:p>
            <w:pPr>
              <w:rPr>
                <w:rFonts w:ascii="宋体" w:hAnsi="宋体"/>
                <w:szCs w:val="21"/>
              </w:rPr>
            </w:pPr>
          </w:p>
        </w:tc>
        <w:tc>
          <w:tcPr>
            <w:tcW w:w="10176"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查，2019年《体系审核实施计划》</w:t>
            </w:r>
          </w:p>
          <w:p>
            <w:pPr>
              <w:tabs>
                <w:tab w:val="center" w:pos="3169"/>
              </w:tabs>
              <w:spacing w:line="400" w:lineRule="exact"/>
              <w:jc w:val="left"/>
              <w:rPr>
                <w:rFonts w:hint="eastAsia" w:ascii="宋体" w:hAnsi="宋体" w:cs="宋体"/>
                <w:szCs w:val="21"/>
              </w:rPr>
            </w:pPr>
            <w:r>
              <w:rPr>
                <w:rFonts w:hint="eastAsia" w:ascii="宋体" w:hAnsi="宋体" w:cs="宋体"/>
                <w:szCs w:val="21"/>
              </w:rPr>
              <w:t>审核时间：</w:t>
            </w:r>
            <w:r>
              <w:rPr>
                <w:rFonts w:hint="eastAsia" w:ascii="宋体" w:hAnsi="宋体"/>
                <w:szCs w:val="21"/>
              </w:rPr>
              <w:t>2019年11</w:t>
            </w:r>
            <w:r>
              <w:rPr>
                <w:rFonts w:hint="eastAsia" w:ascii="宋体" w:hAnsi="宋体" w:cs="宋体"/>
                <w:szCs w:val="21"/>
              </w:rPr>
              <w:t>月</w:t>
            </w:r>
            <w:r>
              <w:rPr>
                <w:rFonts w:hint="eastAsia" w:ascii="宋体" w:hAnsi="宋体" w:cs="宋体"/>
                <w:szCs w:val="21"/>
                <w:lang w:val="en-US" w:eastAsia="zh-CN"/>
              </w:rPr>
              <w:t>11</w:t>
            </w:r>
            <w:r>
              <w:rPr>
                <w:rFonts w:hint="eastAsia" w:ascii="宋体" w:hAnsi="宋体" w:cs="宋体"/>
                <w:szCs w:val="21"/>
              </w:rPr>
              <w:t>日</w:t>
            </w:r>
          </w:p>
          <w:p>
            <w:pPr>
              <w:tabs>
                <w:tab w:val="center" w:pos="3169"/>
              </w:tabs>
              <w:spacing w:line="400" w:lineRule="exact"/>
              <w:jc w:val="left"/>
              <w:rPr>
                <w:rFonts w:hint="eastAsia"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hint="eastAsia" w:ascii="宋体" w:hAnsi="宋体" w:cs="宋体"/>
                <w:szCs w:val="21"/>
              </w:rPr>
            </w:pPr>
            <w:r>
              <w:rPr>
                <w:rFonts w:hint="eastAsia" w:ascii="宋体" w:hAnsi="宋体" w:cs="宋体"/>
                <w:szCs w:val="21"/>
              </w:rPr>
              <w:t>范围：管理手册覆盖的所有部门、过程和要素。</w:t>
            </w:r>
          </w:p>
          <w:p>
            <w:pPr>
              <w:tabs>
                <w:tab w:val="center" w:pos="3169"/>
              </w:tabs>
              <w:spacing w:line="400" w:lineRule="exact"/>
              <w:jc w:val="left"/>
              <w:rPr>
                <w:rFonts w:hint="eastAsia" w:ascii="宋体" w:hAnsi="宋体" w:cs="宋体"/>
                <w:szCs w:val="21"/>
              </w:rPr>
            </w:pPr>
            <w:r>
              <w:rPr>
                <w:rFonts w:hint="eastAsia" w:ascii="宋体" w:hAnsi="宋体" w:cs="宋体"/>
                <w:szCs w:val="21"/>
              </w:rPr>
              <w:t>审核组：</w:t>
            </w:r>
            <w:r>
              <w:rPr>
                <w:rFonts w:hint="eastAsia" w:ascii="宋体" w:hAnsi="宋体" w:cs="宋体"/>
                <w:szCs w:val="21"/>
                <w:lang w:eastAsia="zh-CN"/>
              </w:rPr>
              <w:t>黄绍宽</w:t>
            </w:r>
            <w:r>
              <w:rPr>
                <w:rFonts w:hint="eastAsia" w:ascii="宋体" w:hAnsi="宋体" w:cs="宋体"/>
                <w:szCs w:val="21"/>
              </w:rPr>
              <w:t>（组长）、</w:t>
            </w:r>
            <w:r>
              <w:rPr>
                <w:rFonts w:hint="eastAsia" w:ascii="宋体" w:hAnsi="宋体" w:cs="宋体"/>
                <w:szCs w:val="21"/>
                <w:lang w:eastAsia="zh-CN"/>
              </w:rPr>
              <w:t>孙利</w:t>
            </w:r>
            <w:r>
              <w:rPr>
                <w:rFonts w:hint="eastAsia" w:ascii="宋体" w:hAnsi="宋体" w:cs="宋体"/>
                <w:szCs w:val="21"/>
              </w:rPr>
              <w:t>（组员）</w:t>
            </w:r>
          </w:p>
          <w:p>
            <w:pPr>
              <w:tabs>
                <w:tab w:val="center" w:pos="3169"/>
              </w:tabs>
              <w:spacing w:line="400" w:lineRule="exact"/>
              <w:jc w:val="left"/>
              <w:rPr>
                <w:rFonts w:hint="eastAsia" w:ascii="宋体" w:hAnsi="宋体" w:cs="宋体"/>
                <w:szCs w:val="21"/>
              </w:rPr>
            </w:pPr>
            <w:r>
              <w:rPr>
                <w:rFonts w:hint="eastAsia" w:ascii="宋体" w:hAnsi="宋体" w:cs="宋体"/>
                <w:szCs w:val="21"/>
              </w:rPr>
              <w:t>抽查《</w:t>
            </w:r>
            <w:r>
              <w:rPr>
                <w:rFonts w:hint="eastAsia" w:ascii="宋体" w:hAnsi="宋体" w:cs="宋体"/>
                <w:szCs w:val="21"/>
                <w:lang w:eastAsia="zh-CN"/>
              </w:rPr>
              <w:t>行政部</w:t>
            </w:r>
            <w:r>
              <w:rPr>
                <w:rFonts w:hint="eastAsia" w:ascii="宋体" w:hAnsi="宋体" w:cs="宋体"/>
                <w:szCs w:val="21"/>
              </w:rPr>
              <w:t>审核检查表》、《</w:t>
            </w:r>
            <w:r>
              <w:rPr>
                <w:rFonts w:hint="eastAsia" w:ascii="宋体" w:hAnsi="宋体" w:cs="宋体"/>
                <w:szCs w:val="21"/>
                <w:lang w:eastAsia="zh-CN"/>
              </w:rPr>
              <w:t>生技部</w:t>
            </w:r>
            <w:r>
              <w:rPr>
                <w:rFonts w:hint="eastAsia" w:ascii="宋体" w:hAnsi="宋体" w:cs="宋体"/>
                <w:szCs w:val="21"/>
              </w:rPr>
              <w:t xml:space="preserve">审核检查表》等审核记录，审核过程及条款基本齐全，不存在审核自己部门的情况。 </w:t>
            </w:r>
          </w:p>
          <w:p>
            <w:pPr>
              <w:tabs>
                <w:tab w:val="center" w:pos="3169"/>
              </w:tabs>
              <w:spacing w:line="400" w:lineRule="exact"/>
              <w:jc w:val="left"/>
              <w:rPr>
                <w:rFonts w:hint="eastAsia"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个，属一般不符合。涉及涉及</w:t>
            </w:r>
            <w:r>
              <w:rPr>
                <w:rFonts w:hint="eastAsia" w:ascii="宋体" w:hAnsi="宋体" w:cs="宋体"/>
                <w:szCs w:val="21"/>
                <w:lang w:eastAsia="zh-CN"/>
              </w:rPr>
              <w:t>生计部</w:t>
            </w:r>
            <w:r>
              <w:rPr>
                <w:rFonts w:hint="eastAsia" w:ascii="宋体" w:hAnsi="宋体" w:cs="宋体"/>
                <w:szCs w:val="21"/>
                <w:lang w:val="en-US" w:eastAsia="zh-CN"/>
              </w:rPr>
              <w:t>Q7.1.3条款,</w:t>
            </w:r>
            <w:r>
              <w:rPr>
                <w:rFonts w:hint="eastAsia" w:ascii="宋体" w:hAnsi="宋体" w:cs="宋体"/>
                <w:szCs w:val="21"/>
              </w:rPr>
              <w:t>部份设备维保记录填写未签名，已经对不合格原因进行了分析，制订了纠正措施，并对结果进行了验证。</w:t>
            </w:r>
          </w:p>
          <w:p>
            <w:pPr>
              <w:tabs>
                <w:tab w:val="center" w:pos="3169"/>
              </w:tabs>
              <w:spacing w:line="400" w:lineRule="exact"/>
              <w:jc w:val="left"/>
              <w:rPr>
                <w:rFonts w:hint="eastAsia" w:ascii="宋体" w:hAnsi="宋体" w:cs="宋体"/>
                <w:szCs w:val="21"/>
              </w:rPr>
            </w:pPr>
            <w:r>
              <w:rPr>
                <w:rFonts w:hint="eastAsia" w:ascii="宋体" w:hAnsi="宋体" w:cs="宋体"/>
                <w:szCs w:val="21"/>
              </w:rPr>
              <w:t>查，审核结论：公司质量、环境和职业健康安全管理体系的建立符合标准要求、实施有效。</w:t>
            </w:r>
          </w:p>
          <w:p>
            <w:pPr>
              <w:spacing w:line="400" w:lineRule="exact"/>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41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ES9.3 </w:t>
            </w:r>
          </w:p>
          <w:p>
            <w:pPr>
              <w:rPr>
                <w:rFonts w:ascii="宋体" w:hAnsi="宋体"/>
                <w:szCs w:val="21"/>
              </w:rPr>
            </w:pPr>
          </w:p>
        </w:tc>
        <w:tc>
          <w:tcPr>
            <w:tcW w:w="10176"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2019年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吴革伟</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rPr>
                <w:rFonts w:ascii="宋体" w:hAnsi="宋体" w:cs="宋体"/>
                <w:szCs w:val="21"/>
              </w:rPr>
            </w:pPr>
            <w:r>
              <w:rPr>
                <w:rFonts w:hint="eastAsia" w:ascii="宋体" w:hAnsi="宋体" w:cs="宋体"/>
                <w:szCs w:val="21"/>
              </w:rPr>
              <w:t>改进的建议：</w:t>
            </w:r>
            <w:r>
              <w:rPr>
                <w:rFonts w:hint="eastAsia" w:ascii="宋体" w:hAnsi="宋体" w:cs="Times New Roman"/>
                <w:kern w:val="0"/>
                <w:szCs w:val="21"/>
              </w:rPr>
              <w:t>应通过进一步的培训、宣传工作，普及三标体系知识，提高员工的认识，提升员工的自觉参与程度。</w:t>
            </w:r>
            <w:r>
              <w:rPr>
                <w:rFonts w:hint="eastAsia"/>
                <w:szCs w:val="21"/>
              </w:rPr>
              <w:t>由</w:t>
            </w:r>
            <w:r>
              <w:rPr>
                <w:rFonts w:hint="eastAsia"/>
                <w:szCs w:val="21"/>
                <w:lang w:eastAsia="zh-CN"/>
              </w:rPr>
              <w:t>行政部</w:t>
            </w:r>
            <w:r>
              <w:rPr>
                <w:rFonts w:hint="eastAsia"/>
                <w:szCs w:val="21"/>
              </w:rPr>
              <w:t>负责，2019年12月底完成。</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w:t>
            </w:r>
            <w:r>
              <w:rPr>
                <w:rFonts w:hint="eastAsia" w:ascii="宋体" w:hAnsi="宋体" w:cs="宋体"/>
                <w:szCs w:val="21"/>
                <w:lang w:val="en-US" w:eastAsia="zh-CN"/>
              </w:rPr>
              <w:t>8</w:t>
            </w:r>
            <w:r>
              <w:rPr>
                <w:rFonts w:hint="eastAsia" w:ascii="宋体" w:hAnsi="宋体" w:cs="宋体"/>
                <w:szCs w:val="21"/>
              </w:rPr>
              <w:t>月至今未收到相关法及顾客投诉抱怨；</w:t>
            </w:r>
          </w:p>
          <w:p>
            <w:pPr>
              <w:rPr>
                <w:rFonts w:hint="eastAsia" w:ascii="宋体" w:hAnsi="宋体" w:eastAsia="宋体" w:cs="宋体"/>
                <w:szCs w:val="21"/>
                <w:lang w:eastAsia="zh-CN"/>
              </w:rPr>
            </w:pPr>
            <w:r>
              <w:rPr>
                <w:rFonts w:hint="eastAsia" w:ascii="宋体" w:hAnsi="宋体" w:cs="宋体"/>
                <w:szCs w:val="21"/>
              </w:rPr>
              <w:t>管理评审结论：质量、环境、安全方针、目标适宜，体系符合企业现状，公司建立的管理体系适宜、充分、有效</w:t>
            </w:r>
            <w:r>
              <w:rPr>
                <w:rFonts w:hint="eastAsia" w:ascii="宋体" w:hAnsi="宋体" w:cs="宋体"/>
                <w:szCs w:val="21"/>
                <w:lang w:eastAsia="zh-CN"/>
              </w:rPr>
              <w:t>。</w:t>
            </w:r>
          </w:p>
        </w:tc>
        <w:tc>
          <w:tcPr>
            <w:tcW w:w="141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E10.1;10.2;10.3；10.3 </w:t>
            </w:r>
          </w:p>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176" w:type="dxa"/>
          </w:tcPr>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公司制定系列程序文件《管理评审程序》、《顾客满意度调查控制程序》、《绩效监测和测量程序》、《不合格控制程序》</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rPr>
              <w:t>纠正与预防措施程序</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rPr>
              <w:t>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公司通过质量方针、目标的达成分析、内部质量审核结果、数据资料统计分析、纠正和预防措施和管理评审等方式，以推动质量、环境和职业健康安全管理体系的持续改进。</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hint="default" w:ascii="宋体" w:hAnsi="宋体" w:cs="宋体"/>
                <w:b w:val="0"/>
                <w:bCs w:val="0"/>
                <w:color w:val="000000" w:themeColor="text1"/>
                <w:sz w:val="21"/>
                <w:szCs w:val="21"/>
                <w:lang w:val="en-US" w:eastAsia="zh-CN"/>
              </w:rPr>
            </w:pPr>
            <w:r>
              <w:rPr>
                <w:rFonts w:hint="eastAsia" w:ascii="宋体" w:hAnsi="宋体" w:cs="宋体"/>
                <w:b w:val="0"/>
                <w:bCs w:val="0"/>
                <w:color w:val="000000" w:themeColor="text1"/>
                <w:sz w:val="21"/>
                <w:szCs w:val="21"/>
                <w:lang w:val="en-US" w:eastAsia="zh-CN"/>
              </w:rPr>
              <w:t>抽《纠正措施表》时间》2019年12月23日</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lang w:val="en-US" w:eastAsia="zh-CN"/>
              </w:rPr>
            </w:pPr>
            <w:r>
              <w:rPr>
                <w:rFonts w:hint="eastAsia" w:ascii="宋体" w:hAnsi="宋体" w:cs="宋体"/>
                <w:b w:val="0"/>
                <w:bCs w:val="0"/>
                <w:color w:val="000000" w:themeColor="text1"/>
                <w:sz w:val="21"/>
                <w:szCs w:val="21"/>
                <w:lang w:val="en-US" w:eastAsia="zh-CN"/>
              </w:rPr>
              <w:t>不符合情况：行政部抽检现场灭火器使用情况，发现办公室有一个灭火器日期临期。</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lang w:val="en-US" w:eastAsia="zh-CN"/>
              </w:rPr>
            </w:pPr>
            <w:r>
              <w:rPr>
                <w:rFonts w:hint="eastAsia" w:ascii="宋体" w:hAnsi="宋体" w:cs="宋体"/>
                <w:b w:val="0"/>
                <w:bCs w:val="0"/>
                <w:color w:val="000000" w:themeColor="text1"/>
                <w:sz w:val="21"/>
                <w:szCs w:val="21"/>
                <w:lang w:val="en-US" w:eastAsia="zh-CN"/>
              </w:rPr>
              <w:t>不符合原因：相关工作人员未定期对灭火器进行检查，对消防安全重视程度不够。</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lang w:val="en-US" w:eastAsia="zh-CN"/>
              </w:rPr>
            </w:pPr>
            <w:r>
              <w:rPr>
                <w:rFonts w:hint="eastAsia" w:ascii="宋体" w:hAnsi="宋体" w:cs="宋体"/>
                <w:b w:val="0"/>
                <w:bCs w:val="0"/>
                <w:color w:val="000000" w:themeColor="text1"/>
                <w:sz w:val="21"/>
                <w:szCs w:val="21"/>
                <w:lang w:val="en-US" w:eastAsia="zh-CN"/>
              </w:rPr>
              <w:t>纠正措施：立即安排相关人员进行临期灭火器的更换。对相关人员进行消防安全培训。</w:t>
            </w:r>
          </w:p>
          <w:p>
            <w:pPr>
              <w:pStyle w:val="3"/>
              <w:adjustRightInd w:val="0"/>
              <w:snapToGrid w:val="0"/>
              <w:spacing w:before="0" w:after="0" w:line="360" w:lineRule="auto"/>
              <w:ind w:firstLine="420" w:firstLineChars="200"/>
              <w:rPr>
                <w:rFonts w:hint="default" w:ascii="宋体" w:hAnsi="宋体" w:cs="宋体"/>
                <w:b w:val="0"/>
                <w:bCs w:val="0"/>
                <w:color w:val="000000" w:themeColor="text1"/>
                <w:sz w:val="21"/>
                <w:szCs w:val="21"/>
                <w:lang w:val="en-US" w:eastAsia="zh-CN"/>
              </w:rPr>
            </w:pPr>
            <w:r>
              <w:rPr>
                <w:rFonts w:hint="eastAsia" w:ascii="宋体" w:hAnsi="宋体" w:cs="宋体"/>
                <w:b w:val="0"/>
                <w:bCs w:val="0"/>
                <w:color w:val="000000" w:themeColor="text1"/>
                <w:sz w:val="21"/>
                <w:szCs w:val="21"/>
                <w:lang w:val="en-US" w:eastAsia="zh-CN"/>
              </w:rPr>
              <w:t>验证人：孙利  验证合格  2019年12月25日</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lang w:val="en-US" w:eastAsia="zh-CN"/>
              </w:rPr>
            </w:pPr>
            <w:r>
              <w:rPr>
                <w:rFonts w:hint="eastAsia" w:ascii="宋体" w:hAnsi="宋体" w:cs="宋体"/>
                <w:b w:val="0"/>
                <w:bCs w:val="0"/>
                <w:color w:val="000000" w:themeColor="text1"/>
                <w:sz w:val="21"/>
                <w:szCs w:val="21"/>
                <w:lang w:val="en-US" w:eastAsia="zh-CN"/>
              </w:rPr>
              <w:t>不符合处理程序和机制健全。</w:t>
            </w:r>
          </w:p>
          <w:p>
            <w:pPr>
              <w:pStyle w:val="3"/>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lang w:val="en-US" w:eastAsia="zh-CN"/>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41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top"/>
          </w:tcPr>
          <w:p>
            <w:pPr>
              <w:adjustRightInd w:val="0"/>
              <w:snapToGrid w:val="0"/>
              <w:spacing w:line="276" w:lineRule="auto"/>
              <w:rPr>
                <w:rFonts w:hint="eastAsia" w:ascii="宋体" w:hAnsi="宋体" w:eastAsia="宋体" w:cs="宋体"/>
                <w:color w:val="FF0000"/>
                <w:kern w:val="2"/>
                <w:sz w:val="21"/>
                <w:szCs w:val="21"/>
                <w:lang w:val="en-US" w:eastAsia="zh-CN" w:bidi="ar-SA"/>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960" w:type="dxa"/>
            <w:vAlign w:val="top"/>
          </w:tcPr>
          <w:p>
            <w:pPr>
              <w:spacing w:line="276" w:lineRule="auto"/>
              <w:rPr>
                <w:rFonts w:ascii="Times New Roman" w:hAnsi="Times New Roman" w:eastAsia="宋体" w:cs="Times New Roman"/>
                <w:b/>
                <w:color w:val="FF0000"/>
                <w:kern w:val="2"/>
                <w:sz w:val="21"/>
                <w:szCs w:val="21"/>
                <w:lang w:val="en-US" w:eastAsia="zh-CN" w:bidi="ar-SA"/>
              </w:rPr>
            </w:pPr>
          </w:p>
        </w:tc>
        <w:tc>
          <w:tcPr>
            <w:tcW w:w="10176" w:type="dxa"/>
            <w:vAlign w:val="top"/>
          </w:tcPr>
          <w:p>
            <w:pPr>
              <w:spacing w:line="400" w:lineRule="exact"/>
              <w:ind w:firstLine="420" w:firstLineChars="200"/>
              <w:rPr>
                <w:rFonts w:hint="eastAsia"/>
                <w:lang w:eastAsia="zh-CN"/>
              </w:rPr>
            </w:pPr>
            <w:r>
              <w:rPr>
                <w:rFonts w:hint="eastAsia"/>
              </w:rPr>
              <w:t>现场确认，检查有效，经营范围包含认证范围。公司严格执行国家及行业标准和法律、法规要求，体系建立以来，公司没有接到相关方投诉</w:t>
            </w:r>
            <w:r>
              <w:rPr>
                <w:rFonts w:hint="eastAsia"/>
                <w:lang w:eastAsia="zh-CN"/>
              </w:rPr>
              <w:t>。</w:t>
            </w:r>
          </w:p>
          <w:p>
            <w:pPr>
              <w:pStyle w:val="2"/>
              <w:rPr>
                <w:rFonts w:hint="eastAsia"/>
                <w:lang w:eastAsia="zh-CN"/>
              </w:rPr>
            </w:pPr>
          </w:p>
          <w:p>
            <w:pPr>
              <w:ind w:firstLine="422" w:firstLineChars="200"/>
              <w:rPr>
                <w:rFonts w:hint="eastAsia" w:ascii="宋体" w:hAnsi="宋体" w:cs="宋体"/>
                <w:color w:val="FF0000"/>
                <w:szCs w:val="21"/>
              </w:rPr>
            </w:pPr>
            <w:r>
              <w:rPr>
                <w:rFonts w:hint="eastAsia"/>
                <w:b/>
                <w:color w:val="FF0000"/>
              </w:rPr>
              <w:t>证书和标志用于投标及对外宣传方面，使用正常。</w:t>
            </w:r>
          </w:p>
          <w:p>
            <w:pPr>
              <w:spacing w:line="360" w:lineRule="auto"/>
              <w:ind w:firstLine="422" w:firstLineChars="200"/>
              <w:rPr>
                <w:rFonts w:hint="eastAsia" w:ascii="宋体" w:hAnsi="宋体"/>
                <w:b/>
                <w:color w:val="FF0000"/>
                <w:sz w:val="21"/>
                <w:szCs w:val="21"/>
              </w:rPr>
            </w:pPr>
            <w:r>
              <w:rPr>
                <w:rFonts w:hint="eastAsia" w:ascii="宋体" w:hAnsi="宋体"/>
                <w:b/>
                <w:color w:val="FF0000"/>
                <w:sz w:val="21"/>
                <w:szCs w:val="21"/>
                <w:lang w:eastAsia="zh-CN"/>
              </w:rPr>
              <w:t>远程</w:t>
            </w:r>
            <w:r>
              <w:rPr>
                <w:rFonts w:hint="eastAsia" w:ascii="宋体" w:hAnsi="宋体"/>
                <w:b/>
                <w:color w:val="FF0000"/>
                <w:sz w:val="21"/>
                <w:szCs w:val="21"/>
              </w:rPr>
              <w:t>审核发现的1项一般不符合（</w:t>
            </w:r>
            <w:r>
              <w:rPr>
                <w:rFonts w:hint="eastAsia" w:ascii="宋体" w:hAnsi="宋体"/>
                <w:b/>
                <w:color w:val="FF0000"/>
                <w:sz w:val="21"/>
                <w:szCs w:val="21"/>
                <w:lang w:val="en-US" w:eastAsia="zh-CN"/>
              </w:rPr>
              <w:t>生产部Q7.1.5条款</w:t>
            </w:r>
            <w:r>
              <w:rPr>
                <w:rFonts w:hint="eastAsia" w:ascii="宋体" w:hAnsi="宋体"/>
                <w:b/>
                <w:color w:val="FF0000"/>
                <w:sz w:val="21"/>
                <w:szCs w:val="21"/>
              </w:rPr>
              <w:t>）已实施纠正措施，纠正措施实施未见不符合。</w:t>
            </w:r>
          </w:p>
          <w:p>
            <w:pPr>
              <w:pStyle w:val="2"/>
              <w:rPr>
                <w:rFonts w:hint="eastAsia" w:ascii="Times New Roman" w:hAnsi="Times New Roman" w:eastAsia="宋体" w:cs="Times New Roman"/>
                <w:bCs/>
                <w:spacing w:val="10"/>
                <w:kern w:val="2"/>
                <w:sz w:val="21"/>
                <w:lang w:val="en-US" w:eastAsia="zh-CN" w:bidi="ar-SA"/>
              </w:rPr>
            </w:pPr>
            <w:r>
              <w:rPr>
                <w:rFonts w:hint="eastAsia" w:ascii="宋体" w:hAnsi="宋体" w:eastAsia="宋体" w:cs="Times New Roman"/>
                <w:b/>
                <w:color w:val="FF0000"/>
                <w:sz w:val="21"/>
                <w:szCs w:val="21"/>
                <w:lang w:eastAsia="zh-CN"/>
              </w:rPr>
              <w:t>经现场补充审核确认，现场提供的相关证实与远程审核提供的相关证实相一致。现场补充审核未发现新的不符合。</w:t>
            </w:r>
          </w:p>
        </w:tc>
        <w:tc>
          <w:tcPr>
            <w:tcW w:w="1413" w:type="dxa"/>
          </w:tcPr>
          <w:p>
            <w:pPr>
              <w:rPr>
                <w:rFonts w:hint="default"/>
                <w:lang w:val="en-US" w:eastAsia="zh-CN"/>
              </w:rPr>
            </w:pPr>
            <w:r>
              <w:rPr>
                <w:rFonts w:hint="eastAsia"/>
                <w:lang w:val="en-US" w:eastAsia="zh-CN"/>
              </w:rPr>
              <w:t>符合</w:t>
            </w:r>
          </w:p>
        </w:tc>
      </w:tr>
    </w:tbl>
    <w:p>
      <w:r>
        <w:ptab w:relativeTo="margin" w:alignment="center" w:leader="none"/>
      </w:r>
    </w:p>
    <w:p>
      <w:pPr>
        <w:pStyle w:val="8"/>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86"/>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top"/>
          </w:tcPr>
          <w:p>
            <w:pPr>
              <w:spacing w:before="120"/>
              <w:jc w:val="both"/>
              <w:rPr>
                <w:sz w:val="24"/>
                <w:szCs w:val="24"/>
              </w:rPr>
            </w:pPr>
            <w:r>
              <w:rPr>
                <w:rFonts w:hint="eastAsia"/>
                <w:sz w:val="24"/>
                <w:szCs w:val="24"/>
              </w:rPr>
              <w:t>过程与活动、</w:t>
            </w:r>
          </w:p>
          <w:p>
            <w:pPr>
              <w:jc w:val="both"/>
            </w:pPr>
            <w:r>
              <w:rPr>
                <w:rFonts w:hint="eastAsia"/>
                <w:sz w:val="24"/>
                <w:szCs w:val="24"/>
              </w:rPr>
              <w:t>抽样计划</w:t>
            </w:r>
          </w:p>
        </w:tc>
        <w:tc>
          <w:tcPr>
            <w:tcW w:w="960" w:type="dxa"/>
            <w:vMerge w:val="restart"/>
            <w:vAlign w:val="top"/>
          </w:tcPr>
          <w:p>
            <w:pPr>
              <w:jc w:val="both"/>
              <w:rPr>
                <w:sz w:val="24"/>
                <w:szCs w:val="24"/>
              </w:rPr>
            </w:pPr>
            <w:r>
              <w:rPr>
                <w:rFonts w:hint="eastAsia"/>
                <w:sz w:val="24"/>
                <w:szCs w:val="24"/>
              </w:rPr>
              <w:t>涉及</w:t>
            </w:r>
          </w:p>
          <w:p>
            <w:pPr>
              <w:jc w:val="both"/>
            </w:pPr>
            <w:r>
              <w:rPr>
                <w:rFonts w:hint="eastAsia"/>
                <w:sz w:val="24"/>
                <w:szCs w:val="24"/>
              </w:rPr>
              <w:t>条款</w:t>
            </w:r>
          </w:p>
        </w:tc>
        <w:tc>
          <w:tcPr>
            <w:tcW w:w="10186" w:type="dxa"/>
            <w:vAlign w:val="center"/>
          </w:tcPr>
          <w:p>
            <w:pPr>
              <w:rPr>
                <w:rFonts w:hint="default"/>
                <w:sz w:val="24"/>
                <w:szCs w:val="24"/>
                <w:lang w:val="en-US"/>
              </w:rPr>
            </w:pPr>
            <w:r>
              <w:rPr>
                <w:rFonts w:hint="eastAsia"/>
                <w:sz w:val="24"/>
                <w:szCs w:val="24"/>
              </w:rPr>
              <w:t>受审核部门：</w:t>
            </w:r>
            <w:r>
              <w:rPr>
                <w:rFonts w:hint="eastAsia"/>
                <w:sz w:val="24"/>
                <w:szCs w:val="24"/>
                <w:lang w:eastAsia="zh-CN"/>
              </w:rPr>
              <w:t>行政部</w:t>
            </w:r>
            <w:r>
              <w:rPr>
                <w:rFonts w:hint="eastAsia"/>
                <w:sz w:val="24"/>
                <w:szCs w:val="24"/>
              </w:rPr>
              <w:t>（含财务部）   主管领导：</w:t>
            </w:r>
            <w:r>
              <w:rPr>
                <w:rFonts w:hint="eastAsia"/>
                <w:sz w:val="24"/>
                <w:szCs w:val="24"/>
                <w:lang w:eastAsia="zh-CN"/>
              </w:rPr>
              <w:t>孙利</w:t>
            </w:r>
            <w:r>
              <w:rPr>
                <w:rFonts w:hint="eastAsia"/>
                <w:sz w:val="24"/>
                <w:szCs w:val="24"/>
              </w:rPr>
              <w:t>， 陪同人员：</w:t>
            </w:r>
            <w:r>
              <w:rPr>
                <w:rFonts w:hint="eastAsia"/>
                <w:sz w:val="24"/>
                <w:szCs w:val="24"/>
                <w:lang w:val="en-US" w:eastAsia="zh-CN"/>
              </w:rPr>
              <w:t>吴革伟</w:t>
            </w:r>
          </w:p>
        </w:tc>
        <w:tc>
          <w:tcPr>
            <w:tcW w:w="1403" w:type="dxa"/>
            <w:vMerge w:val="restart"/>
            <w:vAlign w:val="top"/>
          </w:tcPr>
          <w:p>
            <w:pPr>
              <w:jc w:val="both"/>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186" w:type="dxa"/>
            <w:vAlign w:val="center"/>
          </w:tcPr>
          <w:p>
            <w:pPr>
              <w:rPr>
                <w:rFonts w:hint="eastAsia" w:eastAsia="宋体"/>
                <w:sz w:val="24"/>
                <w:szCs w:val="24"/>
                <w:lang w:eastAsia="zh-CN"/>
              </w:rPr>
            </w:pPr>
            <w:r>
              <w:rPr>
                <w:rFonts w:hint="eastAsia"/>
                <w:sz w:val="24"/>
                <w:szCs w:val="24"/>
              </w:rPr>
              <w:t>审核员：</w:t>
            </w:r>
            <w:r>
              <w:rPr>
                <w:rFonts w:hint="eastAsia"/>
                <w:sz w:val="24"/>
                <w:szCs w:val="24"/>
                <w:lang w:eastAsia="zh-CN"/>
              </w:rPr>
              <w:t>杨珍全</w:t>
            </w:r>
            <w:r>
              <w:rPr>
                <w:rFonts w:hint="eastAsia"/>
                <w:sz w:val="24"/>
                <w:szCs w:val="24"/>
              </w:rPr>
              <w:t>，      审核时间：2020.</w:t>
            </w:r>
            <w:r>
              <w:rPr>
                <w:rFonts w:hint="eastAsia"/>
                <w:sz w:val="24"/>
                <w:szCs w:val="24"/>
                <w:lang w:val="en-US" w:eastAsia="zh-CN"/>
              </w:rPr>
              <w:t>3</w:t>
            </w:r>
            <w:r>
              <w:rPr>
                <w:rFonts w:hint="eastAsia"/>
                <w:sz w:val="24"/>
                <w:szCs w:val="24"/>
              </w:rPr>
              <w:t>.</w:t>
            </w:r>
            <w:r>
              <w:rPr>
                <w:rFonts w:hint="eastAsia"/>
                <w:sz w:val="24"/>
                <w:szCs w:val="24"/>
                <w:lang w:val="en-US" w:eastAsia="zh-CN"/>
              </w:rPr>
              <w:t>29上午。</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12.5下午，杨珍全、陈伟（E实习，只参加环境质量管理体系审核）。</w:t>
            </w:r>
          </w:p>
        </w:tc>
        <w:tc>
          <w:tcPr>
            <w:tcW w:w="140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186"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 ：</w:t>
            </w:r>
            <w:r>
              <w:rPr>
                <w:rFonts w:hint="eastAsia" w:ascii="宋体" w:hAnsi="宋体" w:cs="新宋体"/>
                <w:sz w:val="18"/>
                <w:szCs w:val="18"/>
                <w:lang w:val="en-US" w:eastAsia="zh-CN"/>
              </w:rPr>
              <w:t>杨珍全</w:t>
            </w:r>
          </w:p>
          <w:p>
            <w:pPr>
              <w:spacing w:line="300" w:lineRule="exact"/>
              <w:rPr>
                <w:rFonts w:ascii="宋体" w:hAnsi="宋体" w:cs="新宋体"/>
                <w:sz w:val="18"/>
                <w:szCs w:val="18"/>
              </w:rPr>
            </w:pPr>
            <w:r>
              <w:rPr>
                <w:rFonts w:hint="eastAsia" w:ascii="宋体" w:hAnsi="宋体" w:cs="新宋体"/>
                <w:sz w:val="18"/>
                <w:szCs w:val="18"/>
              </w:rPr>
              <w:t>5.3岗位/职责 /权限；6.2质量目标及其实现的策划；7.1.4过程运行环境；7.2能力；7.3意识；7.5文件化信息；</w:t>
            </w:r>
          </w:p>
          <w:p>
            <w:pPr>
              <w:rPr>
                <w:rFonts w:ascii="宋体" w:hAnsi="宋体" w:cs="新宋体"/>
                <w:sz w:val="18"/>
                <w:szCs w:val="18"/>
              </w:rPr>
            </w:pPr>
            <w:r>
              <w:rPr>
                <w:rFonts w:hint="eastAsia" w:ascii="宋体" w:hAnsi="宋体" w:cs="新宋体"/>
                <w:sz w:val="18"/>
                <w:szCs w:val="18"/>
              </w:rPr>
              <w:t>EMS-2015：</w:t>
            </w:r>
            <w:r>
              <w:rPr>
                <w:rFonts w:hint="eastAsia" w:ascii="宋体" w:hAnsi="宋体" w:cs="新宋体"/>
                <w:sz w:val="18"/>
                <w:szCs w:val="18"/>
                <w:lang w:val="en-US" w:eastAsia="zh-CN"/>
              </w:rPr>
              <w:t>杨珍全、陈伟（实习）</w:t>
            </w:r>
            <w:r>
              <w:rPr>
                <w:rFonts w:hint="eastAsia" w:ascii="宋体" w:hAnsi="宋体" w:cs="新宋体"/>
                <w:sz w:val="18"/>
                <w:szCs w:val="18"/>
              </w:rPr>
              <w:t xml:space="preserve"> </w:t>
            </w:r>
          </w:p>
          <w:p>
            <w:pPr>
              <w:spacing w:line="300" w:lineRule="exact"/>
              <w:rPr>
                <w:rFonts w:ascii="宋体" w:hAnsi="宋体" w:cs="新宋体"/>
                <w:sz w:val="18"/>
                <w:szCs w:val="18"/>
              </w:rPr>
            </w:pPr>
            <w:r>
              <w:rPr>
                <w:rFonts w:hint="eastAsia" w:ascii="宋体" w:hAnsi="宋体" w:cs="新宋体"/>
                <w:sz w:val="18"/>
                <w:szCs w:val="18"/>
              </w:rPr>
              <w:t>5.3组织的角色、职责和权限;6.1.2环境因素；6.1.3合规义务；6.2目标及其达成的策划；7.2能力；7.3意识；7.4沟通；7.5文件化信息；8.1运行策划和控制；8.2应急准备和响应；9.1监视、测量、分析与评估；9.1.2符合性评估；10.2不符合和纠正措施；10.3持续改进/EMS运行控制相关财务支出证据。</w:t>
            </w:r>
          </w:p>
          <w:p>
            <w:pPr>
              <w:snapToGrid w:val="0"/>
              <w:spacing w:line="240" w:lineRule="exact"/>
              <w:rPr>
                <w:rFonts w:ascii="宋体" w:hAnsi="宋体" w:cs="新宋体"/>
                <w:sz w:val="18"/>
                <w:szCs w:val="18"/>
              </w:rPr>
            </w:pPr>
            <w:r>
              <w:rPr>
                <w:rFonts w:hint="eastAsia" w:ascii="宋体" w:hAnsi="宋体" w:cs="新宋体"/>
                <w:sz w:val="18"/>
                <w:szCs w:val="18"/>
              </w:rPr>
              <w:t>ISO45001：2018：</w:t>
            </w:r>
            <w:r>
              <w:rPr>
                <w:rFonts w:hint="eastAsia" w:ascii="宋体" w:hAnsi="宋体" w:cs="新宋体"/>
                <w:sz w:val="18"/>
                <w:szCs w:val="18"/>
                <w:lang w:val="en-US" w:eastAsia="zh-CN"/>
              </w:rPr>
              <w:t>杨珍全</w:t>
            </w:r>
            <w:r>
              <w:rPr>
                <w:rFonts w:hint="eastAsia" w:ascii="宋体" w:hAnsi="宋体" w:cs="新宋体"/>
                <w:sz w:val="18"/>
                <w:szCs w:val="18"/>
              </w:rPr>
              <w:t xml:space="preserve">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5.3组织的角色、职责和权限；6.1.2危险源辨识和职业安全风险评价；</w:t>
            </w:r>
          </w:p>
          <w:p>
            <w:pPr>
              <w:rPr>
                <w:sz w:val="24"/>
                <w:szCs w:val="24"/>
              </w:rPr>
            </w:pPr>
            <w:r>
              <w:rPr>
                <w:rFonts w:hint="eastAsia" w:ascii="宋体" w:hAnsi="宋体" w:cs="新宋体"/>
                <w:sz w:val="18"/>
                <w:szCs w:val="18"/>
              </w:rPr>
              <w:t>6.1.3法律法规要求和其他要求；6.2目标及其实现的策划；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40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5.3； </w:t>
            </w:r>
          </w:p>
          <w:p>
            <w:pPr>
              <w:tabs>
                <w:tab w:val="center" w:pos="3169"/>
              </w:tabs>
              <w:spacing w:line="400" w:lineRule="exact"/>
              <w:rPr>
                <w:rFonts w:ascii="宋体" w:hAnsi="宋体" w:cs="宋体"/>
                <w:szCs w:val="21"/>
              </w:rPr>
            </w:pPr>
          </w:p>
          <w:p>
            <w:pPr>
              <w:rPr>
                <w:rFonts w:ascii="宋体" w:hAnsi="宋体" w:cs="新宋体"/>
                <w:szCs w:val="21"/>
              </w:rPr>
            </w:pPr>
          </w:p>
        </w:tc>
        <w:tc>
          <w:tcPr>
            <w:tcW w:w="10186"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行政部</w:t>
            </w:r>
            <w:r>
              <w:rPr>
                <w:rFonts w:hint="eastAsia" w:ascii="宋体" w:hAnsi="宋体" w:cs="新宋体"/>
                <w:szCs w:val="21"/>
              </w:rPr>
              <w:t>（含财务部）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和财务部负责人能基本阐述本部门的主要职责。</w:t>
            </w:r>
          </w:p>
        </w:tc>
        <w:tc>
          <w:tcPr>
            <w:tcW w:w="140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6.2</w:t>
            </w:r>
          </w:p>
          <w:p>
            <w:pPr>
              <w:rPr>
                <w:rFonts w:ascii="宋体" w:hAnsi="宋体" w:cs="新宋体"/>
                <w:szCs w:val="21"/>
              </w:rPr>
            </w:pPr>
          </w:p>
        </w:tc>
        <w:tc>
          <w:tcPr>
            <w:tcW w:w="10186"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w:t>
            </w:r>
            <w:r>
              <w:rPr>
                <w:rFonts w:hint="eastAsia" w:ascii="宋体" w:hAnsi="宋体" w:cs="新宋体"/>
                <w:szCs w:val="21"/>
                <w:lang w:eastAsia="zh-CN"/>
              </w:rPr>
              <w:t>行政部</w:t>
            </w:r>
            <w:r>
              <w:rPr>
                <w:rFonts w:hint="eastAsia" w:ascii="宋体" w:hAnsi="宋体" w:cs="新宋体"/>
                <w:szCs w:val="21"/>
              </w:rPr>
              <w:t>（财务部）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质量、环境、职业健康安全目标        完成（2019.</w:t>
            </w:r>
            <w:r>
              <w:rPr>
                <w:rFonts w:hint="eastAsia" w:ascii="宋体" w:hAnsi="宋体" w:cs="宋体"/>
                <w:szCs w:val="21"/>
                <w:lang w:val="en-US" w:eastAsia="zh-CN"/>
              </w:rPr>
              <w:t>8</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w:t>
            </w:r>
          </w:p>
          <w:p>
            <w:pPr>
              <w:rPr>
                <w:rFonts w:hint="default" w:eastAsia="宋体"/>
                <w:lang w:val="en-US" w:eastAsia="zh-CN"/>
              </w:rPr>
            </w:pPr>
            <w:r>
              <w:rPr>
                <w:rFonts w:hint="eastAsia" w:ascii="宋体" w:hAnsi="宋体" w:cs="宋体"/>
                <w:szCs w:val="21"/>
              </w:rPr>
              <w:t>1．公司关键员工稳定率90%</w:t>
            </w:r>
            <w:r>
              <w:rPr>
                <w:rFonts w:hint="eastAsia" w:ascii="宋体" w:hAnsi="宋体" w:cs="宋体"/>
                <w:szCs w:val="21"/>
                <w:lang w:val="en-US" w:eastAsia="zh-CN"/>
              </w:rPr>
              <w:t xml:space="preserve">      实测：</w:t>
            </w:r>
            <w:r>
              <w:rPr>
                <w:rFonts w:hint="eastAsia" w:ascii="宋体" w:hAnsi="宋体" w:cs="宋体"/>
                <w:szCs w:val="21"/>
              </w:rPr>
              <w:t>93%</w:t>
            </w:r>
          </w:p>
          <w:p>
            <w:pPr>
              <w:rPr>
                <w:rFonts w:hint="default" w:ascii="宋体" w:hAnsi="宋体" w:eastAsia="宋体" w:cs="宋体"/>
                <w:szCs w:val="21"/>
                <w:lang w:val="en-US" w:eastAsia="zh-CN"/>
              </w:rPr>
            </w:pPr>
            <w:r>
              <w:rPr>
                <w:rFonts w:hint="eastAsia" w:ascii="宋体" w:hAnsi="宋体" w:cs="宋体"/>
                <w:szCs w:val="21"/>
              </w:rPr>
              <w:t>2.上岗人员配置与符合率100%以上</w:t>
            </w:r>
            <w:r>
              <w:rPr>
                <w:rFonts w:hint="eastAsia" w:ascii="宋体" w:hAnsi="宋体" w:cs="宋体"/>
                <w:szCs w:val="21"/>
                <w:lang w:val="en-US" w:eastAsia="zh-CN"/>
              </w:rPr>
              <w:t xml:space="preserve">   实测：</w:t>
            </w:r>
            <w:r>
              <w:rPr>
                <w:rFonts w:hint="eastAsia" w:ascii="宋体" w:hAnsi="宋体" w:cs="宋体"/>
                <w:szCs w:val="21"/>
              </w:rPr>
              <w:t>100%</w:t>
            </w:r>
          </w:p>
          <w:p>
            <w:pPr>
              <w:rPr>
                <w:rFonts w:hint="default" w:eastAsia="宋体"/>
                <w:lang w:val="en-US" w:eastAsia="zh-CN"/>
              </w:rPr>
            </w:pPr>
            <w:r>
              <w:rPr>
                <w:rFonts w:hint="eastAsia" w:ascii="宋体" w:hAnsi="宋体" w:cs="宋体"/>
                <w:szCs w:val="21"/>
                <w:lang w:val="en-US" w:eastAsia="zh-CN"/>
              </w:rPr>
              <w:t>3.</w:t>
            </w:r>
            <w:r>
              <w:rPr>
                <w:rFonts w:hint="eastAsia" w:ascii="宋体" w:hAnsi="宋体" w:cs="宋体"/>
                <w:szCs w:val="21"/>
              </w:rPr>
              <w:t>保持办公区域清洁卫生,无明显垃圾及灰尘,办公固废回收及时，节约用纸、用电</w:t>
            </w:r>
            <w:r>
              <w:rPr>
                <w:rFonts w:hint="eastAsia" w:ascii="宋体" w:hAnsi="宋体" w:cs="宋体"/>
                <w:szCs w:val="21"/>
                <w:lang w:val="en-US" w:eastAsia="zh-CN"/>
              </w:rPr>
              <w:t xml:space="preserve">     实测：合格</w:t>
            </w:r>
          </w:p>
          <w:p>
            <w:pPr>
              <w:rPr>
                <w:rFonts w:hint="default" w:eastAsia="宋体"/>
                <w:lang w:val="en-US" w:eastAsia="zh-CN"/>
              </w:rPr>
            </w:pPr>
            <w:r>
              <w:rPr>
                <w:rFonts w:hint="eastAsia" w:ascii="宋体" w:hAnsi="宋体" w:cs="宋体"/>
                <w:szCs w:val="21"/>
                <w:lang w:val="en-US" w:eastAsia="zh-CN"/>
              </w:rPr>
              <w:t>4.</w:t>
            </w:r>
            <w:r>
              <w:rPr>
                <w:rFonts w:hint="eastAsia" w:ascii="宋体" w:hAnsi="宋体" w:cs="宋体"/>
                <w:szCs w:val="21"/>
              </w:rPr>
              <w:t>办公纸张双面使用</w:t>
            </w:r>
            <w:r>
              <w:rPr>
                <w:rFonts w:hint="eastAsia" w:ascii="宋体" w:hAnsi="宋体" w:cs="宋体"/>
                <w:szCs w:val="21"/>
                <w:lang w:val="en-US" w:eastAsia="zh-CN"/>
              </w:rPr>
              <w:t xml:space="preserve">                   实测：合格</w:t>
            </w:r>
          </w:p>
          <w:p>
            <w:pPr>
              <w:pStyle w:val="26"/>
              <w:jc w:val="left"/>
              <w:rPr>
                <w:rFonts w:hint="default" w:ascii="宋体" w:hAnsi="宋体" w:eastAsia="宋体"/>
                <w:szCs w:val="21"/>
                <w:lang w:val="en-US" w:eastAsia="zh-CN"/>
              </w:rPr>
            </w:pPr>
            <w:r>
              <w:rPr>
                <w:rFonts w:hint="eastAsia" w:ascii="宋体" w:hAnsi="宋体"/>
                <w:szCs w:val="21"/>
                <w:lang w:val="en-US" w:eastAsia="zh-CN"/>
              </w:rPr>
              <w:t>5</w:t>
            </w:r>
            <w:r>
              <w:rPr>
                <w:rFonts w:hint="eastAsia" w:ascii="宋体" w:hAnsi="宋体"/>
                <w:szCs w:val="21"/>
              </w:rPr>
              <w:t>.无安全事故</w:t>
            </w:r>
            <w:r>
              <w:rPr>
                <w:rFonts w:hint="eastAsia" w:ascii="宋体" w:hAnsi="宋体"/>
                <w:szCs w:val="21"/>
                <w:lang w:val="en-US" w:eastAsia="zh-CN"/>
              </w:rPr>
              <w:t xml:space="preserve">                         实测：0</w:t>
            </w:r>
          </w:p>
          <w:p>
            <w:pPr>
              <w:pStyle w:val="26"/>
              <w:jc w:val="left"/>
              <w:rPr>
                <w:rFonts w:hint="default" w:eastAsia="宋体"/>
                <w:lang w:val="en-US" w:eastAsia="zh-CN"/>
              </w:rPr>
            </w:pPr>
            <w:r>
              <w:rPr>
                <w:rFonts w:hint="eastAsia" w:ascii="宋体" w:hAnsi="宋体"/>
                <w:szCs w:val="21"/>
                <w:lang w:val="en-US" w:eastAsia="zh-CN"/>
              </w:rPr>
              <w:t>6</w:t>
            </w:r>
            <w:r>
              <w:rPr>
                <w:rFonts w:hint="eastAsia" w:ascii="宋体" w:hAnsi="宋体"/>
                <w:szCs w:val="21"/>
              </w:rPr>
              <w:t>．员工三级教育培训率100%</w:t>
            </w:r>
            <w:r>
              <w:rPr>
                <w:rFonts w:hint="eastAsia" w:ascii="宋体" w:hAnsi="宋体"/>
                <w:szCs w:val="21"/>
                <w:lang w:val="en-US" w:eastAsia="zh-CN"/>
              </w:rPr>
              <w:t xml:space="preserve">            实测：100%</w:t>
            </w:r>
          </w:p>
          <w:p>
            <w:pPr>
              <w:tabs>
                <w:tab w:val="center" w:pos="3169"/>
              </w:tabs>
              <w:spacing w:line="400" w:lineRule="exact"/>
              <w:jc w:val="left"/>
              <w:rPr>
                <w:rFonts w:ascii="宋体" w:hAnsi="宋体" w:cs="宋体"/>
                <w:szCs w:val="21"/>
              </w:rPr>
            </w:pPr>
            <w:r>
              <w:rPr>
                <w:rFonts w:hint="eastAsia" w:ascii="宋体" w:hAnsi="宋体" w:cs="宋体"/>
                <w:szCs w:val="21"/>
              </w:rPr>
              <w:t>抽查2019.</w:t>
            </w:r>
            <w:r>
              <w:rPr>
                <w:rFonts w:hint="eastAsia" w:ascii="宋体" w:hAnsi="宋体" w:cs="宋体"/>
                <w:szCs w:val="21"/>
                <w:lang w:val="en-US" w:eastAsia="zh-CN"/>
              </w:rPr>
              <w:t>8</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的《</w:t>
            </w:r>
            <w:r>
              <w:rPr>
                <w:rFonts w:hint="eastAsia" w:ascii="宋体" w:hAnsi="宋体" w:cs="宋体"/>
                <w:szCs w:val="21"/>
                <w:lang w:eastAsia="zh-CN"/>
              </w:rPr>
              <w:t>公司及部门管理目标达成统计表</w:t>
            </w:r>
            <w:r>
              <w:rPr>
                <w:rFonts w:hint="eastAsia" w:ascii="宋体" w:hAnsi="宋体" w:cs="宋体"/>
                <w:szCs w:val="21"/>
              </w:rPr>
              <w:t>》和考核记录，经考核均完成目标任务。</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查见公司制定的环境管理方案有：固废排放、火灾的发生</w:t>
            </w:r>
            <w:r>
              <w:rPr>
                <w:rFonts w:hint="eastAsia" w:ascii="宋体" w:hAnsi="宋体" w:cs="宋体"/>
                <w:szCs w:val="21"/>
                <w:lang w:val="en-US" w:eastAsia="zh-CN"/>
              </w:rPr>
              <w:t>2</w:t>
            </w:r>
            <w:r>
              <w:rPr>
                <w:rFonts w:hint="eastAsia" w:ascii="宋体" w:hAnsi="宋体" w:cs="宋体"/>
                <w:szCs w:val="21"/>
              </w:rPr>
              <w:t>个管理方案。管理方案内容涉及：目标/指标、管理方案、资金预算、完成日期、责任部门。</w:t>
            </w:r>
          </w:p>
          <w:p>
            <w:pPr>
              <w:widowControl/>
              <w:jc w:val="left"/>
              <w:rPr>
                <w:rFonts w:ascii="宋体" w:hAnsi="宋体"/>
                <w:szCs w:val="21"/>
              </w:rPr>
            </w:pPr>
            <w:r>
              <w:rPr>
                <w:rFonts w:hint="eastAsia" w:ascii="宋体" w:hAnsi="宋体"/>
                <w:szCs w:val="21"/>
              </w:rPr>
              <w:t>抽查</w:t>
            </w:r>
            <w:r>
              <w:rPr>
                <w:rFonts w:hint="eastAsia" w:ascii="宋体" w:hAnsi="宋体"/>
                <w:szCs w:val="21"/>
                <w:lang w:eastAsia="zh-CN"/>
              </w:rPr>
              <w:t>：</w:t>
            </w:r>
            <w:r>
              <w:rPr>
                <w:rFonts w:hint="eastAsia" w:ascii="宋体" w:hAnsi="宋体"/>
                <w:szCs w:val="21"/>
              </w:rPr>
              <w:t>固废的排放确定的管理方案：</w:t>
            </w:r>
          </w:p>
          <w:p>
            <w:pPr>
              <w:widowControl/>
              <w:jc w:val="left"/>
              <w:rPr>
                <w:rFonts w:ascii="宋体" w:hAnsi="宋体" w:cs="宋体"/>
                <w:szCs w:val="21"/>
              </w:rPr>
            </w:pPr>
            <w:r>
              <w:rPr>
                <w:rFonts w:hint="eastAsia" w:ascii="宋体" w:hAnsi="宋体" w:cs="宋体"/>
                <w:szCs w:val="21"/>
              </w:rPr>
              <w:t>目标：减少固废排放；指标：固废分类管理、固废回收处理率100%；管理方案：1）加强宣传教育，提高员工固废垃圾分类处理意识；2）</w:t>
            </w:r>
            <w:r>
              <w:rPr>
                <w:rFonts w:hint="eastAsia" w:ascii="宋体" w:hAnsi="宋体"/>
                <w:szCs w:val="21"/>
              </w:rPr>
              <w:t>办公、生活区域配置垃圾桶对办公垃圾分类收集后交园区环卫部门统一处理</w:t>
            </w:r>
            <w:r>
              <w:rPr>
                <w:rFonts w:hint="eastAsia" w:ascii="宋体" w:hAnsi="宋体" w:cs="宋体"/>
                <w:szCs w:val="21"/>
              </w:rPr>
              <w:t>；3）办公危险</w:t>
            </w:r>
            <w:r>
              <w:rPr>
                <w:rFonts w:hint="eastAsia" w:ascii="宋体" w:hAnsi="宋体"/>
                <w:szCs w:val="21"/>
              </w:rPr>
              <w:t>废弃物单独存放（废硒鼓、废电池、墨盒等）由供应商以旧换新回收</w:t>
            </w:r>
            <w:r>
              <w:rPr>
                <w:rFonts w:hint="eastAsia" w:ascii="宋体" w:hAnsi="宋体" w:cs="宋体"/>
                <w:szCs w:val="21"/>
              </w:rPr>
              <w:t>；4）</w:t>
            </w:r>
            <w:r>
              <w:rPr>
                <w:rFonts w:hint="eastAsia" w:ascii="宋体" w:hAnsi="宋体"/>
                <w:szCs w:val="21"/>
              </w:rPr>
              <w:t>生产现场设置垃圾箱、生产废料箱和危险废弃物存放处，垃圾交由园区环卫部门统一处理，生产废料（</w:t>
            </w:r>
            <w:r>
              <w:rPr>
                <w:rFonts w:hint="eastAsia" w:ascii="宋体" w:hAnsi="宋体"/>
                <w:szCs w:val="21"/>
                <w:lang w:eastAsia="zh-CN"/>
              </w:rPr>
              <w:t>线头、铁屑</w:t>
            </w:r>
            <w:r>
              <w:rPr>
                <w:rFonts w:hint="eastAsia" w:ascii="宋体" w:hAnsi="宋体"/>
                <w:szCs w:val="21"/>
              </w:rPr>
              <w:t>等）</w:t>
            </w:r>
            <w:r>
              <w:rPr>
                <w:rFonts w:hint="eastAsia" w:ascii="宋体" w:hAnsi="宋体"/>
                <w:szCs w:val="21"/>
                <w:lang w:eastAsia="zh-CN"/>
              </w:rPr>
              <w:t>集中存放后，出售给废品回收站</w:t>
            </w:r>
            <w:r>
              <w:rPr>
                <w:rFonts w:hint="eastAsia" w:ascii="宋体" w:hAnsi="宋体"/>
                <w:szCs w:val="21"/>
              </w:rPr>
              <w:t>。</w:t>
            </w:r>
            <w:r>
              <w:rPr>
                <w:rFonts w:hint="eastAsia" w:ascii="宋体" w:hAnsi="宋体" w:cs="宋体"/>
                <w:szCs w:val="21"/>
              </w:rPr>
              <w:t>责任部门：</w:t>
            </w:r>
            <w:r>
              <w:rPr>
                <w:rFonts w:hint="eastAsia" w:ascii="宋体" w:hAnsi="宋体" w:cs="宋体"/>
                <w:szCs w:val="21"/>
                <w:lang w:eastAsia="zh-CN"/>
              </w:rPr>
              <w:t>公司各部门</w:t>
            </w:r>
            <w:r>
              <w:rPr>
                <w:rFonts w:hint="eastAsia" w:ascii="宋体" w:hAnsi="宋体" w:cs="宋体"/>
                <w:szCs w:val="21"/>
              </w:rPr>
              <w:t>；检查部门：</w:t>
            </w:r>
            <w:r>
              <w:rPr>
                <w:rFonts w:hint="eastAsia" w:ascii="宋体" w:hAnsi="宋体" w:cs="宋体"/>
                <w:szCs w:val="21"/>
                <w:lang w:eastAsia="zh-CN"/>
              </w:rPr>
              <w:t>行政部</w:t>
            </w:r>
            <w:r>
              <w:rPr>
                <w:rFonts w:hint="eastAsia" w:ascii="宋体" w:hAnsi="宋体" w:cs="宋体"/>
                <w:szCs w:val="21"/>
              </w:rPr>
              <w:t xml:space="preserve">。 </w:t>
            </w:r>
          </w:p>
          <w:p>
            <w:pPr>
              <w:widowControl/>
              <w:jc w:val="left"/>
              <w:rPr>
                <w:rFonts w:hint="eastAsia" w:ascii="宋体" w:hAnsi="宋体" w:cs="宋体"/>
                <w:szCs w:val="21"/>
                <w:lang w:eastAsia="zh-CN"/>
              </w:rPr>
            </w:pPr>
            <w:r>
              <w:rPr>
                <w:rFonts w:ascii="宋体" w:hAnsi="宋体" w:cs="宋体"/>
                <w:szCs w:val="21"/>
              </w:rPr>
              <w:t>编制：</w:t>
            </w:r>
            <w:r>
              <w:rPr>
                <w:rFonts w:hint="eastAsia" w:ascii="宋体" w:hAnsi="宋体" w:cs="宋体"/>
                <w:szCs w:val="21"/>
                <w:lang w:eastAsia="zh-CN"/>
              </w:rPr>
              <w:t>行政部、</w:t>
            </w:r>
            <w:r>
              <w:rPr>
                <w:rFonts w:hint="eastAsia" w:ascii="宋体" w:hAnsi="宋体" w:cs="宋体"/>
                <w:szCs w:val="21"/>
              </w:rPr>
              <w:t>审核：</w:t>
            </w:r>
            <w:r>
              <w:rPr>
                <w:rFonts w:hint="eastAsia" w:ascii="宋体" w:hAnsi="宋体" w:cs="宋体"/>
                <w:szCs w:val="21"/>
                <w:lang w:val="en-US" w:eastAsia="zh-CN"/>
              </w:rPr>
              <w:t>孙利</w:t>
            </w:r>
            <w:r>
              <w:rPr>
                <w:rFonts w:hint="eastAsia" w:ascii="宋体" w:hAnsi="宋体" w:cs="宋体"/>
                <w:szCs w:val="21"/>
              </w:rPr>
              <w:t xml:space="preserve"> </w:t>
            </w:r>
            <w:r>
              <w:rPr>
                <w:rFonts w:ascii="宋体" w:hAnsi="宋体" w:cs="宋体"/>
                <w:szCs w:val="21"/>
              </w:rPr>
              <w:t xml:space="preserve">   批</w:t>
            </w:r>
            <w:r>
              <w:rPr>
                <w:rFonts w:hint="eastAsia" w:ascii="宋体" w:hAnsi="宋体" w:cs="宋体"/>
                <w:szCs w:val="21"/>
                <w:lang w:eastAsia="zh-CN"/>
              </w:rPr>
              <w:t>准：吴革伟   2019.08.01</w:t>
            </w:r>
          </w:p>
          <w:p>
            <w:pPr>
              <w:widowControl/>
              <w:jc w:val="left"/>
              <w:rPr>
                <w:rFonts w:hint="eastAsia" w:ascii="宋体" w:hAnsi="宋体" w:cs="宋体"/>
                <w:szCs w:val="21"/>
                <w:lang w:eastAsia="zh-CN"/>
              </w:rPr>
            </w:pPr>
            <w:r>
              <w:rPr>
                <w:rFonts w:hint="eastAsia" w:ascii="宋体" w:hAnsi="宋体" w:cs="宋体"/>
                <w:szCs w:val="21"/>
                <w:lang w:eastAsia="zh-CN"/>
              </w:rPr>
              <w:t>目标指标管理方案基本适宜，能够完成。</w:t>
            </w:r>
          </w:p>
          <w:p>
            <w:pPr>
              <w:tabs>
                <w:tab w:val="center" w:pos="3169"/>
              </w:tabs>
              <w:spacing w:line="400" w:lineRule="exact"/>
              <w:jc w:val="left"/>
              <w:rPr>
                <w:rFonts w:ascii="宋体" w:hAnsi="宋体" w:cs="宋体"/>
                <w:szCs w:val="21"/>
              </w:rPr>
            </w:pPr>
            <w:r>
              <w:rPr>
                <w:rFonts w:hint="eastAsia" w:ascii="宋体" w:hAnsi="宋体" w:cs="宋体"/>
                <w:szCs w:val="21"/>
              </w:rPr>
              <w:t>查见公司制定的职业健康安全管理方案有：</w:t>
            </w:r>
            <w:r>
              <w:rPr>
                <w:rFonts w:hint="eastAsia" w:ascii="宋体" w:hAnsi="宋体" w:cs="新宋体"/>
                <w:szCs w:val="21"/>
              </w:rPr>
              <w:t>1）触电；2）火灾；3）</w:t>
            </w:r>
            <w:r>
              <w:rPr>
                <w:rFonts w:hint="eastAsia" w:ascii="宋体" w:hAnsi="宋体" w:cs="Times New Roman"/>
                <w:szCs w:val="21"/>
                <w:highlight w:val="none"/>
              </w:rPr>
              <w:t>火灾、触电、</w:t>
            </w:r>
            <w:r>
              <w:rPr>
                <w:rFonts w:hint="eastAsia" w:ascii="宋体" w:hAnsi="宋体" w:cs="Times New Roman"/>
                <w:szCs w:val="21"/>
                <w:highlight w:val="none"/>
                <w:lang w:eastAsia="zh-CN"/>
              </w:rPr>
              <w:t>意外伤害（机械伤害、中暑、交通事故等）</w:t>
            </w:r>
            <w:r>
              <w:rPr>
                <w:rFonts w:hint="eastAsia" w:ascii="宋体" w:hAnsi="宋体" w:cs="宋体"/>
                <w:szCs w:val="21"/>
              </w:rPr>
              <w:t>3项。</w:t>
            </w:r>
          </w:p>
          <w:p>
            <w:pPr>
              <w:spacing w:line="400" w:lineRule="exact"/>
              <w:jc w:val="left"/>
              <w:rPr>
                <w:rFonts w:hint="eastAsia" w:ascii="宋体" w:hAnsi="宋体" w:cs="宋体"/>
                <w:szCs w:val="21"/>
              </w:rPr>
            </w:pPr>
            <w:r>
              <w:rPr>
                <w:rFonts w:hint="eastAsia" w:ascii="宋体" w:hAnsi="宋体" w:cs="宋体"/>
                <w:szCs w:val="21"/>
              </w:rPr>
              <w:t>抽查：1、预防火灾管理方案：</w:t>
            </w:r>
          </w:p>
          <w:p>
            <w:pPr>
              <w:spacing w:line="400" w:lineRule="exact"/>
              <w:jc w:val="left"/>
              <w:rPr>
                <w:rFonts w:hint="eastAsia" w:ascii="宋体" w:hAnsi="宋体" w:cs="宋体"/>
                <w:szCs w:val="21"/>
              </w:rPr>
            </w:pPr>
            <w:r>
              <w:rPr>
                <w:rFonts w:hint="eastAsia" w:ascii="宋体" w:hAnsi="宋体" w:cs="宋体"/>
                <w:szCs w:val="21"/>
              </w:rPr>
              <w:t>目标：防范火灾的发生，指标：火灾事故为零；管理措施：1）合理配置消防灭火器、定期点检；2）组织员工安全知识培训，提高消防意识和技能水平；3）制定火灾应急预案，并定期进行消防演练；4）定期对各种线路，机械设备进行检查保养，使之处于安全状态；5）建立易燃易爆品存放及摆放要求。责任部门：全体部门；检查部门：</w:t>
            </w:r>
            <w:r>
              <w:rPr>
                <w:rFonts w:hint="eastAsia" w:ascii="宋体" w:hAnsi="宋体" w:cs="宋体"/>
                <w:szCs w:val="21"/>
                <w:lang w:eastAsia="zh-CN"/>
              </w:rPr>
              <w:t>行政部</w:t>
            </w:r>
            <w:r>
              <w:rPr>
                <w:rFonts w:hint="eastAsia" w:ascii="宋体" w:hAnsi="宋体" w:cs="宋体"/>
                <w:szCs w:val="21"/>
              </w:rPr>
              <w:t>。</w:t>
            </w:r>
          </w:p>
          <w:p>
            <w:pPr>
              <w:spacing w:line="400" w:lineRule="exact"/>
              <w:jc w:val="left"/>
              <w:rPr>
                <w:rFonts w:hint="eastAsia" w:ascii="宋体" w:hAnsi="宋体" w:cs="宋体"/>
                <w:szCs w:val="21"/>
              </w:rPr>
            </w:pPr>
            <w:r>
              <w:rPr>
                <w:rFonts w:hint="eastAsia" w:ascii="宋体" w:hAnsi="宋体" w:cs="宋体"/>
                <w:szCs w:val="21"/>
              </w:rPr>
              <w:t>2、预止机械伤害管理方案：</w:t>
            </w:r>
          </w:p>
          <w:p>
            <w:pPr>
              <w:spacing w:line="400" w:lineRule="exact"/>
              <w:jc w:val="left"/>
              <w:rPr>
                <w:rFonts w:hint="eastAsia" w:ascii="宋体" w:hAnsi="宋体" w:cs="宋体"/>
                <w:szCs w:val="21"/>
              </w:rPr>
            </w:pPr>
            <w:r>
              <w:rPr>
                <w:rFonts w:hint="eastAsia" w:ascii="宋体" w:hAnsi="宋体" w:cs="宋体"/>
                <w:szCs w:val="21"/>
              </w:rPr>
              <w:t>目标：防止机械伤害和物体打击，指标：无安全事故；无工伤事故；管理措施：1）定期对生产设备进行保养；2）加强安全生产教育，提高安全防护意识；3）制定操作规程，生产现场安全管理制度，严格遵守执行；4）发放配戴劳保防护用品；5）采购适当的应急救护药品；6）购买工伤保险。责任部门：全体部门；检查部门：</w:t>
            </w:r>
            <w:r>
              <w:rPr>
                <w:rFonts w:hint="eastAsia" w:ascii="宋体" w:hAnsi="宋体" w:cs="宋体"/>
                <w:szCs w:val="21"/>
                <w:lang w:eastAsia="zh-CN"/>
              </w:rPr>
              <w:t>行政部</w:t>
            </w:r>
            <w:r>
              <w:rPr>
                <w:rFonts w:hint="eastAsia" w:ascii="宋体" w:hAnsi="宋体" w:cs="宋体"/>
                <w:szCs w:val="21"/>
              </w:rPr>
              <w:t>。</w:t>
            </w:r>
          </w:p>
          <w:p>
            <w:pPr>
              <w:spacing w:line="400" w:lineRule="exact"/>
              <w:jc w:val="left"/>
              <w:rPr>
                <w:rFonts w:hint="eastAsia" w:ascii="宋体" w:hAnsi="宋体" w:cs="宋体"/>
                <w:szCs w:val="21"/>
                <w:lang w:eastAsia="zh-CN"/>
              </w:rPr>
            </w:pPr>
            <w:r>
              <w:rPr>
                <w:rFonts w:hint="eastAsia" w:ascii="宋体" w:hAnsi="宋体" w:cs="宋体"/>
                <w:szCs w:val="21"/>
              </w:rPr>
              <w:t>编制：</w:t>
            </w:r>
            <w:r>
              <w:rPr>
                <w:rFonts w:hint="eastAsia" w:ascii="宋体" w:hAnsi="宋体" w:cs="宋体"/>
                <w:szCs w:val="21"/>
                <w:lang w:eastAsia="zh-CN"/>
              </w:rPr>
              <w:t>行政部、</w:t>
            </w:r>
            <w:r>
              <w:rPr>
                <w:rFonts w:hint="eastAsia" w:ascii="宋体" w:hAnsi="宋体" w:cs="宋体"/>
                <w:szCs w:val="21"/>
              </w:rPr>
              <w:t>审核：</w:t>
            </w:r>
            <w:r>
              <w:rPr>
                <w:rFonts w:hint="eastAsia" w:ascii="宋体" w:hAnsi="宋体" w:cs="宋体"/>
                <w:szCs w:val="21"/>
                <w:lang w:val="en-US" w:eastAsia="zh-CN"/>
              </w:rPr>
              <w:t>孙利</w:t>
            </w:r>
            <w:r>
              <w:rPr>
                <w:rFonts w:hint="eastAsia" w:ascii="宋体" w:hAnsi="宋体" w:cs="宋体"/>
                <w:szCs w:val="21"/>
              </w:rPr>
              <w:t xml:space="preserve">    批</w:t>
            </w:r>
            <w:r>
              <w:rPr>
                <w:rFonts w:hint="eastAsia" w:ascii="宋体" w:hAnsi="宋体" w:cs="宋体"/>
                <w:szCs w:val="21"/>
                <w:lang w:eastAsia="zh-CN"/>
              </w:rPr>
              <w:t>准：吴革伟   2019.08.01</w:t>
            </w:r>
          </w:p>
          <w:p>
            <w:pPr>
              <w:spacing w:line="400" w:lineRule="exact"/>
              <w:jc w:val="left"/>
              <w:rPr>
                <w:rFonts w:ascii="宋体" w:hAnsi="宋体" w:cs="宋体"/>
                <w:szCs w:val="21"/>
              </w:rPr>
            </w:pPr>
            <w:r>
              <w:rPr>
                <w:rFonts w:hint="eastAsia" w:ascii="宋体" w:hAnsi="宋体" w:cs="宋体"/>
                <w:szCs w:val="21"/>
              </w:rPr>
              <w:t>制定的指标和管理方案基本可行。</w:t>
            </w:r>
          </w:p>
        </w:tc>
        <w:tc>
          <w:tcPr>
            <w:tcW w:w="140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186" w:type="dxa"/>
          </w:tcPr>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a）社会因素（社会稳定，招工相对容易）；</w:t>
            </w:r>
          </w:p>
          <w:p>
            <w:pPr>
              <w:tabs>
                <w:tab w:val="center" w:pos="3169"/>
              </w:tabs>
              <w:spacing w:line="400" w:lineRule="exact"/>
              <w:jc w:val="left"/>
              <w:rPr>
                <w:rFonts w:ascii="宋体" w:hAnsi="宋体" w:cs="宋体"/>
                <w:szCs w:val="21"/>
              </w:rPr>
            </w:pPr>
            <w:r>
              <w:rPr>
                <w:rFonts w:hint="eastAsia" w:ascii="宋体" w:hAnsi="宋体" w:cs="宋体"/>
                <w:szCs w:val="21"/>
              </w:rPr>
              <w:t>b）工作环境（内部工种环境和外部环境满足公司经营要求）；</w:t>
            </w:r>
          </w:p>
          <w:p>
            <w:pPr>
              <w:tabs>
                <w:tab w:val="center" w:pos="3169"/>
              </w:tabs>
              <w:spacing w:line="400" w:lineRule="exact"/>
              <w:jc w:val="left"/>
              <w:rPr>
                <w:rFonts w:ascii="宋体" w:hAnsi="宋体" w:cs="宋体"/>
                <w:szCs w:val="21"/>
              </w:rPr>
            </w:pPr>
            <w:r>
              <w:rPr>
                <w:rFonts w:hint="eastAsia" w:ascii="宋体" w:hAnsi="宋体" w:cs="宋体"/>
                <w:szCs w:val="21"/>
              </w:rPr>
              <w:t>c）财务因素（公司财务资金状况良好，不存在贷款等情况）。</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rPr>
                <w:rFonts w:ascii="宋体" w:hAnsi="宋体"/>
                <w:szCs w:val="21"/>
              </w:rPr>
            </w:pPr>
            <w:r>
              <w:rPr>
                <w:rFonts w:hint="eastAsia" w:ascii="宋体" w:hAnsi="宋体" w:cs="宋体"/>
                <w:szCs w:val="21"/>
              </w:rPr>
              <w:t xml:space="preserve">  以上相关的社会因素、工作环境、财务因素等均基本满足要求。如：招工相对容易。</w:t>
            </w:r>
          </w:p>
        </w:tc>
        <w:tc>
          <w:tcPr>
            <w:tcW w:w="140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7.2</w:t>
            </w:r>
          </w:p>
          <w:p>
            <w:pPr>
              <w:rPr>
                <w:rFonts w:ascii="宋体" w:hAnsi="宋体" w:cs="新宋体"/>
                <w:szCs w:val="21"/>
              </w:rPr>
            </w:pPr>
          </w:p>
        </w:tc>
        <w:tc>
          <w:tcPr>
            <w:tcW w:w="10186"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hint="eastAsia" w:ascii="宋体" w:hAnsi="宋体" w:cs="宋体"/>
                <w:szCs w:val="21"/>
              </w:rPr>
            </w:pPr>
          </w:p>
          <w:p>
            <w:pPr>
              <w:tabs>
                <w:tab w:val="center" w:pos="3169"/>
              </w:tabs>
              <w:spacing w:line="400" w:lineRule="exact"/>
              <w:jc w:val="left"/>
              <w:rPr>
                <w:rFonts w:hint="eastAsia"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pStyle w:val="2"/>
              <w:rPr>
                <w:rFonts w:hint="eastAsia" w:ascii="宋体" w:hAnsi="宋体" w:cs="宋体"/>
                <w:szCs w:val="21"/>
                <w:lang w:eastAsia="zh-CN"/>
              </w:rPr>
            </w:pPr>
            <w:r>
              <w:rPr>
                <w:rFonts w:hint="eastAsia" w:ascii="宋体" w:hAnsi="宋体" w:cs="宋体"/>
                <w:szCs w:val="21"/>
                <w:lang w:eastAsia="zh-CN"/>
              </w:rPr>
              <w:t>查人员资质：</w:t>
            </w:r>
          </w:p>
          <w:p>
            <w:pPr>
              <w:pStyle w:val="2"/>
              <w:rPr>
                <w:rFonts w:hint="eastAsia" w:ascii="宋体" w:hAnsi="宋体" w:cs="宋体"/>
                <w:szCs w:val="21"/>
                <w:lang w:val="en-US" w:eastAsia="zh-CN"/>
              </w:rPr>
            </w:pPr>
            <w:r>
              <w:rPr>
                <w:rFonts w:hint="eastAsia" w:ascii="宋体" w:hAnsi="宋体" w:cs="宋体"/>
                <w:szCs w:val="21"/>
                <w:lang w:eastAsia="zh-CN"/>
              </w:rPr>
              <w:t>姓名：朱征勇</w:t>
            </w:r>
            <w:r>
              <w:rPr>
                <w:rFonts w:hint="eastAsia" w:ascii="宋体" w:hAnsi="宋体" w:cs="宋体"/>
                <w:szCs w:val="21"/>
                <w:lang w:val="en-US" w:eastAsia="zh-CN"/>
              </w:rPr>
              <w:t xml:space="preserve">  作业类别：电工作业（高压电工作业）有效期：2019年07月--2025年7月</w:t>
            </w:r>
          </w:p>
          <w:p>
            <w:pPr>
              <w:pStyle w:val="2"/>
              <w:rPr>
                <w:rFonts w:hint="default" w:ascii="宋体" w:hAnsi="宋体" w:cs="宋体"/>
                <w:szCs w:val="21"/>
                <w:lang w:val="en-US" w:eastAsia="zh-CN"/>
              </w:rPr>
            </w:pPr>
            <w:r>
              <w:rPr>
                <w:rFonts w:hint="eastAsia" w:ascii="宋体" w:hAnsi="宋体" w:cs="宋体"/>
                <w:szCs w:val="21"/>
                <w:lang w:val="en-US" w:eastAsia="zh-CN"/>
              </w:rPr>
              <w:t>证号：T510213197512061275</w:t>
            </w:r>
          </w:p>
          <w:p>
            <w:pPr>
              <w:tabs>
                <w:tab w:val="center" w:pos="3169"/>
              </w:tabs>
              <w:spacing w:line="400" w:lineRule="exact"/>
              <w:jc w:val="left"/>
              <w:rPr>
                <w:rFonts w:hint="eastAsia" w:ascii="宋体" w:hAnsi="宋体" w:cs="宋体"/>
                <w:szCs w:val="21"/>
              </w:rPr>
            </w:pPr>
            <w:r>
              <w:rPr>
                <w:rFonts w:hint="eastAsia" w:ascii="宋体" w:hAnsi="宋体" w:cs="宋体"/>
                <w:szCs w:val="21"/>
              </w:rPr>
              <w:t>提供有</w:t>
            </w:r>
            <w:r>
              <w:rPr>
                <w:rFonts w:hint="eastAsia" w:ascii="宋体" w:hAnsi="宋体" w:cs="宋体"/>
                <w:szCs w:val="21"/>
                <w:lang w:val="en-US" w:eastAsia="zh-CN"/>
              </w:rPr>
              <w:t>2020年</w:t>
            </w:r>
            <w:r>
              <w:rPr>
                <w:rFonts w:hint="eastAsia" w:ascii="宋体" w:hAnsi="宋体" w:cs="宋体"/>
                <w:szCs w:val="21"/>
              </w:rPr>
              <w:t>度培训计划表，计划培训</w:t>
            </w:r>
            <w:r>
              <w:rPr>
                <w:rFonts w:hint="eastAsia" w:ascii="宋体" w:hAnsi="宋体" w:cs="宋体"/>
                <w:szCs w:val="21"/>
                <w:lang w:val="en-US" w:eastAsia="zh-CN"/>
              </w:rPr>
              <w:t>7</w:t>
            </w:r>
            <w:r>
              <w:rPr>
                <w:rFonts w:hint="eastAsia" w:ascii="宋体" w:hAnsi="宋体" w:cs="宋体"/>
                <w:szCs w:val="21"/>
              </w:rPr>
              <w:t>次，已培训</w:t>
            </w:r>
            <w:r>
              <w:rPr>
                <w:rFonts w:hint="eastAsia" w:ascii="宋体" w:hAnsi="宋体" w:cs="宋体"/>
                <w:szCs w:val="21"/>
                <w:lang w:val="en-US" w:eastAsia="zh-CN"/>
              </w:rPr>
              <w:t>2</w:t>
            </w:r>
            <w:r>
              <w:rPr>
                <w:rFonts w:hint="eastAsia" w:ascii="宋体" w:hAnsi="宋体" w:cs="宋体"/>
                <w:szCs w:val="21"/>
              </w:rPr>
              <w:t>次。</w:t>
            </w:r>
          </w:p>
          <w:p>
            <w:pPr>
              <w:tabs>
                <w:tab w:val="center" w:pos="3169"/>
              </w:tabs>
              <w:spacing w:line="400" w:lineRule="exact"/>
              <w:jc w:val="left"/>
              <w:rPr>
                <w:rFonts w:hint="eastAsia" w:ascii="宋体" w:hAnsi="宋体" w:cs="宋体"/>
                <w:szCs w:val="21"/>
              </w:rPr>
            </w:pPr>
            <w:r>
              <w:rPr>
                <w:rFonts w:hint="eastAsia" w:ascii="宋体" w:hAnsi="宋体" w:cs="宋体"/>
                <w:szCs w:val="21"/>
              </w:rPr>
              <w:t>抽查培训计划和培训记录。</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、2019.</w:t>
            </w:r>
            <w:r>
              <w:rPr>
                <w:rFonts w:hint="eastAsia" w:ascii="宋体" w:hAnsi="宋体" w:cs="宋体"/>
                <w:szCs w:val="21"/>
                <w:lang w:val="en-US" w:eastAsia="zh-CN"/>
              </w:rPr>
              <w:t>7月</w:t>
            </w:r>
            <w:r>
              <w:rPr>
                <w:rFonts w:hint="eastAsia" w:ascii="宋体" w:hAnsi="宋体" w:cs="宋体"/>
                <w:szCs w:val="21"/>
              </w:rPr>
              <w:t>，质量、环境及职业健康安全管理体系标准知识。培训老师：</w:t>
            </w:r>
            <w:r>
              <w:rPr>
                <w:rFonts w:hint="eastAsia" w:ascii="宋体" w:hAnsi="宋体" w:cs="宋体"/>
                <w:szCs w:val="21"/>
                <w:lang w:eastAsia="zh-CN"/>
              </w:rPr>
              <w:t>咨询卢</w:t>
            </w:r>
            <w:r>
              <w:rPr>
                <w:rFonts w:hint="eastAsia" w:ascii="宋体" w:hAnsi="宋体" w:cs="宋体"/>
                <w:szCs w:val="21"/>
              </w:rPr>
              <w:t>老师  参加培训人员：孙利</w:t>
            </w:r>
            <w:r>
              <w:rPr>
                <w:rFonts w:hint="eastAsia" w:ascii="宋体" w:hAnsi="宋体" w:cs="宋体"/>
                <w:szCs w:val="21"/>
                <w:lang w:eastAsia="zh-CN"/>
              </w:rPr>
              <w:t>、</w:t>
            </w:r>
            <w:r>
              <w:rPr>
                <w:rFonts w:hint="eastAsia" w:ascii="宋体" w:hAnsi="宋体" w:cs="宋体"/>
                <w:szCs w:val="21"/>
              </w:rPr>
              <w:t>吴革伟</w:t>
            </w:r>
            <w:r>
              <w:rPr>
                <w:rFonts w:hint="eastAsia" w:ascii="宋体" w:hAnsi="宋体" w:cs="宋体"/>
                <w:szCs w:val="21"/>
                <w:lang w:eastAsia="zh-CN"/>
              </w:rPr>
              <w:t>、</w:t>
            </w:r>
            <w:r>
              <w:rPr>
                <w:rFonts w:hint="eastAsia" w:ascii="宋体" w:hAnsi="宋体" w:cs="宋体"/>
                <w:szCs w:val="21"/>
              </w:rPr>
              <w:t>邓滢之</w:t>
            </w:r>
            <w:r>
              <w:rPr>
                <w:rFonts w:hint="eastAsia" w:ascii="宋体" w:hAnsi="宋体" w:cs="宋体"/>
                <w:szCs w:val="21"/>
                <w:lang w:eastAsia="zh-CN"/>
              </w:rPr>
              <w:t>、</w:t>
            </w:r>
            <w:r>
              <w:rPr>
                <w:rFonts w:hint="eastAsia" w:ascii="宋体" w:hAnsi="宋体" w:cs="宋体"/>
                <w:szCs w:val="21"/>
              </w:rPr>
              <w:t>黄绍宽。口试确认，均合格。培训效果评价：通过此次培训，参加人员对基本了解质量、环境及职业健康安全管理体系基础知识，评价人：吴革伟 。</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、2019.</w:t>
            </w:r>
            <w:r>
              <w:rPr>
                <w:rFonts w:hint="eastAsia" w:ascii="宋体" w:hAnsi="宋体" w:cs="宋体"/>
                <w:szCs w:val="21"/>
                <w:lang w:val="en-US" w:eastAsia="zh-CN"/>
              </w:rPr>
              <w:t>09</w:t>
            </w:r>
            <w:r>
              <w:rPr>
                <w:rFonts w:hint="eastAsia" w:ascii="宋体" w:hAnsi="宋体" w:cs="宋体"/>
                <w:szCs w:val="21"/>
              </w:rPr>
              <w:t>.</w:t>
            </w:r>
            <w:r>
              <w:rPr>
                <w:rFonts w:hint="eastAsia" w:ascii="宋体" w:hAnsi="宋体" w:cs="宋体"/>
                <w:szCs w:val="21"/>
                <w:lang w:val="en-US" w:eastAsia="zh-CN"/>
              </w:rPr>
              <w:t>22</w:t>
            </w:r>
            <w:r>
              <w:rPr>
                <w:rFonts w:hint="eastAsia" w:ascii="宋体" w:hAnsi="宋体" w:cs="宋体"/>
                <w:szCs w:val="21"/>
              </w:rPr>
              <w:t>，</w:t>
            </w:r>
            <w:r>
              <w:rPr>
                <w:rFonts w:hint="eastAsia" w:ascii="宋体" w:hAnsi="宋体" w:cs="宋体"/>
                <w:szCs w:val="21"/>
                <w:lang w:eastAsia="zh-CN"/>
              </w:rPr>
              <w:t>安全教育</w:t>
            </w:r>
            <w:r>
              <w:rPr>
                <w:rFonts w:hint="eastAsia" w:ascii="宋体" w:hAnsi="宋体" w:cs="宋体"/>
                <w:szCs w:val="21"/>
              </w:rPr>
              <w:t>培训,培训老师：孙利  参加培训人员：孙利</w:t>
            </w:r>
            <w:r>
              <w:rPr>
                <w:rFonts w:hint="eastAsia" w:ascii="宋体" w:hAnsi="宋体" w:cs="宋体"/>
                <w:szCs w:val="21"/>
                <w:lang w:eastAsia="zh-CN"/>
              </w:rPr>
              <w:t>、</w:t>
            </w:r>
            <w:r>
              <w:rPr>
                <w:rFonts w:hint="eastAsia" w:ascii="宋体" w:hAnsi="宋体" w:cs="宋体"/>
                <w:szCs w:val="21"/>
              </w:rPr>
              <w:t>吴革伟</w:t>
            </w:r>
            <w:r>
              <w:rPr>
                <w:rFonts w:hint="eastAsia" w:ascii="宋体" w:hAnsi="宋体" w:cs="宋体"/>
                <w:szCs w:val="21"/>
                <w:lang w:eastAsia="zh-CN"/>
              </w:rPr>
              <w:t>、</w:t>
            </w:r>
            <w:r>
              <w:rPr>
                <w:rFonts w:hint="eastAsia" w:ascii="宋体" w:hAnsi="宋体" w:cs="宋体"/>
                <w:szCs w:val="21"/>
              </w:rPr>
              <w:t>邓滢之</w:t>
            </w:r>
            <w:r>
              <w:rPr>
                <w:rFonts w:hint="eastAsia" w:ascii="宋体" w:hAnsi="宋体" w:cs="宋体"/>
                <w:szCs w:val="21"/>
                <w:lang w:eastAsia="zh-CN"/>
              </w:rPr>
              <w:t>、</w:t>
            </w:r>
            <w:r>
              <w:rPr>
                <w:rFonts w:hint="eastAsia" w:ascii="宋体" w:hAnsi="宋体" w:cs="宋体"/>
                <w:szCs w:val="21"/>
              </w:rPr>
              <w:t>黄绍宽。口试确认，均合格。培训效果评价：此次培训使公司全体人员了解公司的安全生产基本知识，作业场所和工作岗位存在的危险因素,防范措施</w:t>
            </w:r>
            <w:r>
              <w:rPr>
                <w:rFonts w:hint="eastAsia" w:ascii="宋体" w:hAnsi="宋体" w:cs="宋体"/>
                <w:szCs w:val="21"/>
                <w:lang w:eastAsia="zh-CN"/>
              </w:rPr>
              <w:t>等</w:t>
            </w:r>
            <w:r>
              <w:rPr>
                <w:rFonts w:hint="eastAsia" w:ascii="宋体" w:hAnsi="宋体" w:cs="宋体"/>
                <w:szCs w:val="21"/>
              </w:rPr>
              <w:t>，基本达到培训的目的。本次培训效果明显。评价人：吴革伟。</w:t>
            </w:r>
          </w:p>
          <w:p>
            <w:pPr>
              <w:tabs>
                <w:tab w:val="center" w:pos="3169"/>
              </w:tabs>
              <w:spacing w:line="400" w:lineRule="exact"/>
              <w:jc w:val="left"/>
              <w:rPr>
                <w:rFonts w:hint="eastAsia"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szCs w:val="21"/>
              </w:rPr>
            </w:pPr>
            <w:r>
              <w:rPr>
                <w:rFonts w:hint="eastAsia" w:ascii="宋体" w:hAnsi="宋体" w:cs="宋体"/>
                <w:szCs w:val="21"/>
              </w:rPr>
              <w:t>其余培训计划均按时进行了培训。</w:t>
            </w:r>
          </w:p>
        </w:tc>
        <w:tc>
          <w:tcPr>
            <w:tcW w:w="140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7.3</w:t>
            </w:r>
          </w:p>
          <w:p>
            <w:pPr>
              <w:rPr>
                <w:rFonts w:ascii="宋体" w:hAnsi="宋体"/>
                <w:szCs w:val="21"/>
              </w:rPr>
            </w:pPr>
          </w:p>
        </w:tc>
        <w:tc>
          <w:tcPr>
            <w:tcW w:w="10186"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---经与管理人员</w:t>
            </w:r>
            <w:r>
              <w:rPr>
                <w:rFonts w:hint="eastAsia" w:ascii="宋体" w:hAnsi="宋体" w:cs="宋体"/>
                <w:szCs w:val="21"/>
                <w:lang w:eastAsia="zh-CN"/>
              </w:rPr>
              <w:t>黄绍宽</w:t>
            </w:r>
            <w:r>
              <w:rPr>
                <w:rFonts w:hint="eastAsia" w:ascii="宋体" w:hAnsi="宋体" w:cs="宋体"/>
                <w:szCs w:val="21"/>
              </w:rPr>
              <w:t>、</w:t>
            </w:r>
            <w:r>
              <w:rPr>
                <w:rFonts w:hint="eastAsia" w:ascii="宋体" w:hAnsi="宋体" w:cs="宋体"/>
                <w:szCs w:val="21"/>
                <w:lang w:eastAsia="zh-CN"/>
              </w:rPr>
              <w:t>孙利</w:t>
            </w:r>
            <w:r>
              <w:rPr>
                <w:rFonts w:hint="eastAsia" w:ascii="宋体" w:hAnsi="宋体" w:cs="宋体"/>
                <w:szCs w:val="21"/>
              </w:rPr>
              <w:t>通了解，基本具备以上必要环境和职业健康安全管理体系相关意识。</w:t>
            </w:r>
          </w:p>
        </w:tc>
        <w:tc>
          <w:tcPr>
            <w:tcW w:w="140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7.4 </w:t>
            </w:r>
          </w:p>
          <w:p>
            <w:pPr>
              <w:rPr>
                <w:rFonts w:ascii="宋体" w:hAnsi="宋体"/>
                <w:szCs w:val="21"/>
              </w:rPr>
            </w:pPr>
          </w:p>
        </w:tc>
        <w:tc>
          <w:tcPr>
            <w:tcW w:w="10186" w:type="dxa"/>
          </w:tcPr>
          <w:p>
            <w:pPr>
              <w:rPr>
                <w:rFonts w:hint="eastAsia" w:ascii="宋体" w:hAnsi="宋体" w:cs="宋体"/>
                <w:szCs w:val="21"/>
              </w:rPr>
            </w:pPr>
            <w:r>
              <w:rPr>
                <w:rFonts w:hint="eastAsia" w:ascii="宋体" w:hAnsi="宋体" w:cs="宋体"/>
                <w:szCs w:val="21"/>
              </w:rPr>
              <w:t>--《</w:t>
            </w:r>
            <w:r>
              <w:rPr>
                <w:rFonts w:hint="eastAsia" w:ascii="宋体" w:hAnsi="宋体"/>
                <w:color w:val="000000"/>
                <w:szCs w:val="21"/>
              </w:rPr>
              <w:t>信息交流、沟通与协商控制程序</w:t>
            </w:r>
            <w:r>
              <w:rPr>
                <w:rFonts w:hint="eastAsia" w:ascii="宋体" w:hAnsi="宋体" w:cs="宋体"/>
                <w:szCs w:val="21"/>
              </w:rPr>
              <w:t>》规定了公司内外信息交流、协商的对象、方式、记录等。</w:t>
            </w:r>
          </w:p>
          <w:p>
            <w:pPr>
              <w:tabs>
                <w:tab w:val="center" w:pos="3169"/>
              </w:tabs>
              <w:spacing w:line="400" w:lineRule="exact"/>
              <w:jc w:val="left"/>
              <w:rPr>
                <w:rFonts w:hint="eastAsia"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hint="eastAsia" w:ascii="宋体" w:hAnsi="宋体" w:cs="宋体"/>
                <w:szCs w:val="21"/>
              </w:rPr>
            </w:pPr>
            <w:r>
              <w:rPr>
                <w:rFonts w:hint="eastAsia" w:ascii="宋体" w:hAnsi="宋体" w:cs="宋体"/>
                <w:szCs w:val="21"/>
              </w:rPr>
              <w:t>公司员工参与协商，员工提出参与安全知识的学习和培训，需要发放劳保用品。</w:t>
            </w:r>
          </w:p>
          <w:p>
            <w:pPr>
              <w:tabs>
                <w:tab w:val="center" w:pos="3169"/>
              </w:tabs>
              <w:spacing w:line="400" w:lineRule="exact"/>
              <w:jc w:val="left"/>
              <w:rPr>
                <w:rFonts w:hint="eastAsia"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hint="eastAsia"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hint="eastAsia" w:ascii="宋体" w:hAnsi="宋体" w:cs="宋体"/>
                <w:szCs w:val="21"/>
              </w:rPr>
            </w:pPr>
            <w:r>
              <w:rPr>
                <w:rFonts w:hint="eastAsia" w:ascii="宋体" w:hAnsi="宋体" w:cs="宋体"/>
                <w:szCs w:val="21"/>
              </w:rPr>
              <w:t>告知员工：质量和环境管理者代表是</w:t>
            </w:r>
            <w:r>
              <w:rPr>
                <w:rFonts w:hint="eastAsia" w:ascii="宋体" w:hAnsi="宋体" w:cs="宋体"/>
                <w:szCs w:val="21"/>
                <w:lang w:eastAsia="zh-CN"/>
              </w:rPr>
              <w:t>孙利</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告知员工：</w:t>
            </w:r>
            <w:r>
              <w:rPr>
                <w:rFonts w:hint="eastAsia" w:ascii="宋体" w:hAnsi="宋体" w:cs="宋体"/>
                <w:szCs w:val="21"/>
                <w:lang w:eastAsia="zh-CN"/>
              </w:rPr>
              <w:t>职业健康安全事务代表是黄绍宽</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告知员工：环境及职业健康安全管理体系建立的依据、标准和意义，公司按标准和规定要求对相关方出具了环境和职业健康安全告知书。告知书涉及公司管理方针及在生产活动、服务过程中的相关承诺。</w:t>
            </w:r>
          </w:p>
          <w:p>
            <w:pPr>
              <w:tabs>
                <w:tab w:val="center" w:pos="3169"/>
              </w:tabs>
              <w:spacing w:line="400" w:lineRule="exact"/>
              <w:jc w:val="left"/>
              <w:rPr>
                <w:rFonts w:hint="eastAsia"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hint="eastAsia" w:ascii="宋体" w:hAnsi="宋体" w:cs="宋体"/>
                <w:szCs w:val="21"/>
              </w:rPr>
            </w:pPr>
            <w:r>
              <w:rPr>
                <w:rFonts w:hint="eastAsia" w:ascii="宋体" w:hAnsi="宋体" w:cs="宋体"/>
                <w:szCs w:val="21"/>
              </w:rPr>
              <w:t>将环境管理、劳动保护要求、安全要求和意义作为新员工岗前培训内容。</w:t>
            </w:r>
          </w:p>
          <w:p>
            <w:pPr>
              <w:tabs>
                <w:tab w:val="center" w:pos="3169"/>
              </w:tabs>
              <w:spacing w:line="400" w:lineRule="exact"/>
              <w:jc w:val="left"/>
              <w:rPr>
                <w:rFonts w:hint="eastAsia"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黄绍宽</w:t>
            </w:r>
            <w:r>
              <w:rPr>
                <w:rFonts w:hint="eastAsia" w:ascii="宋体" w:hAnsi="宋体" w:cs="宋体"/>
                <w:szCs w:val="21"/>
                <w:lang w:val="en-GB"/>
              </w:rPr>
              <w:t>，</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黄绍宽</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40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7.5</w:t>
            </w:r>
          </w:p>
          <w:p>
            <w:pPr>
              <w:rPr>
                <w:rFonts w:ascii="宋体" w:hAnsi="宋体" w:cs="宋体"/>
                <w:szCs w:val="21"/>
              </w:rPr>
            </w:pPr>
          </w:p>
        </w:tc>
        <w:tc>
          <w:tcPr>
            <w:tcW w:w="10186"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----有《文件和记录</w:t>
            </w:r>
            <w:r>
              <w:rPr>
                <w:rFonts w:hint="eastAsia" w:ascii="宋体" w:hAnsi="宋体" w:cs="宋体"/>
                <w:szCs w:val="21"/>
                <w:lang w:eastAsia="zh-CN"/>
              </w:rPr>
              <w:t>管理</w:t>
            </w:r>
            <w:r>
              <w:rPr>
                <w:rFonts w:hint="eastAsia" w:ascii="宋体" w:hAnsi="宋体" w:cs="宋体"/>
                <w:szCs w:val="21"/>
              </w:rPr>
              <w:t>程序》，体系文件生效实施日期为2019年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w:t>
            </w:r>
            <w:r>
              <w:rPr>
                <w:rFonts w:hint="eastAsia" w:ascii="宋体" w:hAnsi="宋体" w:cs="宋体"/>
                <w:szCs w:val="21"/>
                <w:lang w:val="en-US" w:eastAsia="zh-CN"/>
              </w:rPr>
              <w:t>31</w:t>
            </w:r>
            <w:r>
              <w:rPr>
                <w:rFonts w:hint="eastAsia" w:ascii="宋体" w:hAnsi="宋体" w:cs="宋体"/>
                <w:szCs w:val="21"/>
              </w:rPr>
              <w:t>个，另有公司制定的《员工入职要求及岗位职责》、《质量目标分解》等文件。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lang w:eastAsia="zh-CN"/>
              </w:rPr>
              <w:t>对负责人讲</w:t>
            </w: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行政部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行政部</w:t>
            </w:r>
            <w:r>
              <w:rPr>
                <w:rFonts w:hint="eastAsia" w:ascii="宋体" w:hAnsi="宋体" w:cs="宋体"/>
                <w:szCs w:val="21"/>
              </w:rPr>
              <w:t>能够按照记录控制要求进行管理，记录保存完整，填写清晰、工整。记录控制符合要求。</w:t>
            </w:r>
          </w:p>
        </w:tc>
        <w:tc>
          <w:tcPr>
            <w:tcW w:w="140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186"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2019年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查见：《环境因素调查表》和《重要环境因素清单》，按照部门和经营过程进行识别并评价出公司重要环境因素有</w:t>
            </w:r>
            <w:r>
              <w:rPr>
                <w:rFonts w:hint="eastAsia" w:ascii="宋体" w:hAnsi="宋体" w:cs="宋体"/>
                <w:color w:val="000000" w:themeColor="text1"/>
                <w:szCs w:val="21"/>
              </w:rPr>
              <w:t>：1）固废排放；2）火灾的发生；</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项，识别清楚、准确，评价合理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rPr>
              <w:t>C.电池的丢弃；</w:t>
            </w:r>
          </w:p>
          <w:p>
            <w:pPr>
              <w:tabs>
                <w:tab w:val="center" w:pos="3169"/>
              </w:tabs>
              <w:spacing w:line="400" w:lineRule="exact"/>
              <w:jc w:val="left"/>
              <w:rPr>
                <w:rFonts w:ascii="宋体" w:hAnsi="宋体" w:cs="宋体"/>
                <w:szCs w:val="21"/>
              </w:rPr>
            </w:pPr>
            <w:r>
              <w:rPr>
                <w:rFonts w:hint="eastAsia" w:ascii="宋体" w:hAnsi="宋体" w:cs="宋体"/>
                <w:szCs w:val="21"/>
              </w:rPr>
              <w:t>d.办公垃圾的丢放；</w:t>
            </w:r>
          </w:p>
          <w:p>
            <w:pPr>
              <w:tabs>
                <w:tab w:val="center" w:pos="3169"/>
              </w:tabs>
              <w:spacing w:line="400" w:lineRule="exact"/>
              <w:jc w:val="left"/>
              <w:rPr>
                <w:szCs w:val="21"/>
              </w:rPr>
            </w:pPr>
            <w:r>
              <w:rPr>
                <w:rFonts w:hint="eastAsia" w:ascii="宋体" w:hAnsi="宋体" w:cs="宋体"/>
                <w:szCs w:val="21"/>
              </w:rPr>
              <w:t>e.</w:t>
            </w:r>
            <w:r>
              <w:rPr>
                <w:rFonts w:hint="eastAsia"/>
                <w:szCs w:val="21"/>
              </w:rPr>
              <w:t>设备运转噪声的排放；</w:t>
            </w:r>
          </w:p>
          <w:p>
            <w:pPr>
              <w:tabs>
                <w:tab w:val="center" w:pos="3169"/>
              </w:tabs>
              <w:spacing w:line="400" w:lineRule="exact"/>
              <w:jc w:val="left"/>
              <w:rPr>
                <w:szCs w:val="21"/>
              </w:rPr>
            </w:pPr>
            <w:r>
              <w:rPr>
                <w:rFonts w:hint="eastAsia" w:ascii="宋体" w:hAnsi="宋体" w:cs="宋体"/>
                <w:szCs w:val="21"/>
              </w:rPr>
              <w:t>f.</w:t>
            </w:r>
            <w:r>
              <w:rPr>
                <w:rFonts w:hint="eastAsia"/>
                <w:szCs w:val="21"/>
              </w:rPr>
              <w:t>包装物废弃等。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行政部</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40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w:t>
            </w:r>
            <w:r>
              <w:rPr>
                <w:rFonts w:hint="eastAsia" w:ascii="宋体" w:hAnsi="宋体" w:cs="新宋体"/>
                <w:szCs w:val="21"/>
              </w:rPr>
              <w:t>.</w:t>
            </w:r>
            <w:r>
              <w:rPr>
                <w:rFonts w:hint="eastAsia" w:ascii="宋体" w:hAnsi="宋体" w:cs="新宋体"/>
                <w:szCs w:val="21"/>
                <w:lang w:val="en-US" w:eastAsia="zh-CN"/>
              </w:rPr>
              <w:t>1</w:t>
            </w:r>
            <w:r>
              <w:rPr>
                <w:rFonts w:hint="eastAsia" w:ascii="宋体" w:hAnsi="宋体" w:cs="新宋体"/>
                <w:szCs w:val="21"/>
              </w:rPr>
              <w:t>.</w:t>
            </w:r>
            <w:r>
              <w:rPr>
                <w:rFonts w:hint="eastAsia" w:ascii="宋体" w:hAnsi="宋体" w:cs="新宋体"/>
                <w:szCs w:val="21"/>
                <w:lang w:val="en-US" w:eastAsia="zh-CN"/>
              </w:rPr>
              <w:t>2</w:t>
            </w:r>
            <w:r>
              <w:rPr>
                <w:rFonts w:hint="eastAsia" w:ascii="宋体" w:hAnsi="宋体" w:cs="新宋体"/>
                <w:szCs w:val="21"/>
              </w:rPr>
              <w:t xml:space="preserve"> </w:t>
            </w:r>
          </w:p>
        </w:tc>
        <w:tc>
          <w:tcPr>
            <w:tcW w:w="10186" w:type="dxa"/>
          </w:tcPr>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 w:val="21"/>
                <w:szCs w:val="21"/>
              </w:rPr>
              <w:t>《</w:t>
            </w:r>
            <w:r>
              <w:rPr>
                <w:rFonts w:hAnsi="宋体"/>
                <w:sz w:val="21"/>
                <w:szCs w:val="21"/>
              </w:rPr>
              <w:t>危险源识别与评价程序</w:t>
            </w:r>
            <w:r>
              <w:rPr>
                <w:rFonts w:hint="eastAsia" w:ascii="宋体" w:hAnsi="宋体" w:cs="宋体"/>
                <w:sz w:val="21"/>
                <w:szCs w:val="21"/>
              </w:rPr>
              <w:t>》</w:t>
            </w:r>
          </w:p>
          <w:p>
            <w:pPr>
              <w:spacing w:line="400" w:lineRule="exact"/>
              <w:jc w:val="left"/>
              <w:rPr>
                <w:rFonts w:hint="eastAsia"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查见：《危险源识别和评价表》，危险源过打分和小组评议共评价出公司不可接受风险：3项，分别是：1)火灾；2）触电；</w:t>
            </w:r>
            <w:r>
              <w:rPr>
                <w:rFonts w:hint="eastAsia" w:ascii="宋体" w:hAnsi="宋体" w:cs="宋体"/>
                <w:szCs w:val="21"/>
                <w:lang w:eastAsia="zh-CN"/>
              </w:rPr>
              <w:t>意外伤害（机械伤害、中暑、交通事故等）。</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抽查确定的预防触电伤害控制措施的策划：</w:t>
            </w:r>
          </w:p>
          <w:p>
            <w:pPr>
              <w:spacing w:line="400" w:lineRule="exact"/>
              <w:rPr>
                <w:rFonts w:ascii="宋体" w:hAnsi="宋体" w:cs="宋体"/>
                <w:szCs w:val="21"/>
              </w:rPr>
            </w:pPr>
            <w:r>
              <w:rPr>
                <w:rFonts w:hint="eastAsia" w:ascii="宋体" w:hAnsi="宋体" w:cs="宋体"/>
                <w:szCs w:val="21"/>
              </w:rPr>
              <w:t>1）制定《电工操作规程》；</w:t>
            </w:r>
          </w:p>
          <w:p>
            <w:pPr>
              <w:spacing w:line="400" w:lineRule="exact"/>
              <w:rPr>
                <w:rFonts w:hint="eastAsia" w:ascii="宋体" w:hAnsi="宋体" w:cs="宋体"/>
                <w:szCs w:val="21"/>
              </w:rPr>
            </w:pPr>
            <w:r>
              <w:rPr>
                <w:rFonts w:hint="eastAsia" w:ascii="宋体" w:hAnsi="宋体" w:cs="宋体"/>
                <w:szCs w:val="21"/>
              </w:rPr>
              <w:t>2）持证上岗；</w:t>
            </w:r>
          </w:p>
          <w:p>
            <w:pPr>
              <w:spacing w:line="400" w:lineRule="exact"/>
              <w:rPr>
                <w:rFonts w:ascii="宋体" w:hAnsi="宋体" w:cs="宋体"/>
                <w:szCs w:val="21"/>
              </w:rPr>
            </w:pPr>
            <w:r>
              <w:rPr>
                <w:rFonts w:hint="eastAsia" w:ascii="宋体" w:hAnsi="宋体" w:cs="宋体"/>
                <w:szCs w:val="21"/>
              </w:rPr>
              <w:t>3）用电保护；</w:t>
            </w:r>
          </w:p>
          <w:p>
            <w:pPr>
              <w:spacing w:line="400" w:lineRule="exact"/>
              <w:rPr>
                <w:rFonts w:ascii="宋体" w:hAnsi="宋体" w:cs="宋体"/>
                <w:szCs w:val="21"/>
              </w:rPr>
            </w:pPr>
            <w:r>
              <w:rPr>
                <w:rFonts w:hint="eastAsia" w:ascii="宋体" w:hAnsi="宋体" w:cs="宋体"/>
                <w:szCs w:val="21"/>
              </w:rPr>
              <w:t>4）安全教育；</w:t>
            </w:r>
          </w:p>
          <w:p>
            <w:pPr>
              <w:spacing w:line="400" w:lineRule="exact"/>
              <w:rPr>
                <w:rFonts w:ascii="宋体" w:hAnsi="宋体" w:cs="宋体"/>
                <w:szCs w:val="21"/>
              </w:rPr>
            </w:pPr>
            <w:r>
              <w:rPr>
                <w:rFonts w:hint="eastAsia" w:ascii="宋体" w:hAnsi="宋体" w:cs="宋体"/>
                <w:szCs w:val="21"/>
              </w:rPr>
              <w:t>5）触电应急预案。</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行政部</w:t>
            </w:r>
            <w:r>
              <w:rPr>
                <w:rFonts w:hint="eastAsia" w:ascii="宋体" w:hAnsi="宋体" w:cs="宋体"/>
                <w:szCs w:val="21"/>
              </w:rPr>
              <w:t>及办公区域《危险辨识及风险评价表》</w:t>
            </w:r>
          </w:p>
          <w:p>
            <w:pPr>
              <w:spacing w:line="400" w:lineRule="exact"/>
              <w:jc w:val="left"/>
              <w:rPr>
                <w:rFonts w:ascii="宋体" w:hAnsi="宋体" w:cs="宋体"/>
                <w:szCs w:val="21"/>
              </w:rPr>
            </w:pPr>
            <w:r>
              <w:rPr>
                <w:rFonts w:hint="eastAsia" w:ascii="宋体" w:hAnsi="宋体" w:cs="宋体"/>
                <w:szCs w:val="21"/>
              </w:rPr>
              <w:t>2019年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日发布</w:t>
            </w:r>
          </w:p>
          <w:p>
            <w:pPr>
              <w:spacing w:line="400" w:lineRule="exact"/>
              <w:jc w:val="left"/>
              <w:rPr>
                <w:rFonts w:ascii="宋体" w:hAnsi="宋体" w:cs="宋体"/>
                <w:color w:val="000000" w:themeColor="text1"/>
                <w:szCs w:val="21"/>
              </w:rPr>
            </w:pPr>
            <w:r>
              <w:rPr>
                <w:rFonts w:hint="eastAsia" w:ascii="宋体" w:hAnsi="宋体" w:cs="宋体"/>
                <w:szCs w:val="21"/>
                <w:lang w:eastAsia="zh-CN"/>
              </w:rPr>
              <w:t>行政部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办公设备发生故障，漏电导致的触电；线路老化漏电、人员吸烟引发火灾；发生机械伤人事故等危险源.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lang w:eastAsia="zh-CN"/>
              </w:rPr>
              <w:t>行政部</w:t>
            </w:r>
            <w:r>
              <w:rPr>
                <w:rFonts w:hint="eastAsia" w:ascii="宋体" w:hAnsi="宋体" w:cs="新宋体"/>
                <w:szCs w:val="21"/>
              </w:rPr>
              <w:t>（财务部）</w:t>
            </w:r>
            <w:r>
              <w:rPr>
                <w:rFonts w:hint="eastAsia" w:ascii="宋体" w:hAnsi="宋体" w:cs="宋体"/>
                <w:color w:val="000000" w:themeColor="text1"/>
                <w:szCs w:val="21"/>
              </w:rPr>
              <w:t>及办公区域打分法确定了</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项不可接受风险：1）办公设备发生故障，漏电导致的触电</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线路短路、吸烟引发火灾。</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p>
        </w:tc>
        <w:tc>
          <w:tcPr>
            <w:tcW w:w="140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6.1.3</w:t>
            </w:r>
          </w:p>
          <w:p>
            <w:pPr>
              <w:rPr>
                <w:rFonts w:ascii="宋体" w:hAnsi="宋体" w:cs="新宋体"/>
                <w:szCs w:val="21"/>
              </w:rPr>
            </w:pPr>
          </w:p>
        </w:tc>
        <w:tc>
          <w:tcPr>
            <w:tcW w:w="10186" w:type="dxa"/>
          </w:tcPr>
          <w:p>
            <w:pPr>
              <w:rPr>
                <w:rFonts w:ascii="宋体" w:hAnsi="宋体" w:cs="宋体"/>
                <w:szCs w:val="21"/>
              </w:rPr>
            </w:pPr>
            <w:r>
              <w:rPr>
                <w:rFonts w:hint="eastAsia" w:ascii="宋体" w:hAnsi="宋体" w:cs="宋体"/>
                <w:szCs w:val="21"/>
              </w:rPr>
              <w:t>---有《</w:t>
            </w:r>
            <w:r>
              <w:rPr>
                <w:rFonts w:hint="eastAsia" w:ascii="宋体" w:hAnsi="宋体"/>
                <w:color w:val="000000"/>
                <w:szCs w:val="21"/>
              </w:rPr>
              <w:t>法律法规和其他要求控制程序</w:t>
            </w:r>
            <w:r>
              <w:rPr>
                <w:rFonts w:hint="eastAsia" w:ascii="宋体" w:hAnsi="宋体" w:cs="宋体"/>
                <w:szCs w:val="21"/>
              </w:rPr>
              <w:t>》，查有《适用法律法规</w:t>
            </w:r>
            <w:r>
              <w:rPr>
                <w:rFonts w:hint="eastAsia" w:ascii="宋体" w:hAnsi="宋体" w:cs="宋体"/>
                <w:szCs w:val="21"/>
                <w:lang w:eastAsia="zh-CN"/>
              </w:rPr>
              <w:t>清单</w:t>
            </w:r>
            <w:r>
              <w:rPr>
                <w:rFonts w:hint="eastAsia" w:ascii="宋体" w:hAnsi="宋体" w:cs="宋体"/>
                <w:szCs w:val="21"/>
              </w:rPr>
              <w:t>》，对本公司环境和职业健康安全管理体系适用的法律法规和当地政府、行业要求进行了识别，包括环境质量标准、排放标准、职业健康安全卫生标准等。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查见：2019年《适用法律法规清单》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eastAsia="zh-CN"/>
              </w:rPr>
              <w:t>重庆市</w:t>
            </w:r>
            <w:r>
              <w:rPr>
                <w:rFonts w:hint="eastAsia" w:ascii="宋体" w:hAnsi="宋体" w:cs="宋体"/>
                <w:szCs w:val="21"/>
              </w:rPr>
              <w:t>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630" w:firstLineChars="300"/>
              <w:rPr>
                <w:rFonts w:hint="eastAsia" w:ascii="宋体" w:hAnsi="宋体" w:cs="宋体"/>
                <w:color w:val="000000" w:themeColor="text1"/>
                <w:szCs w:val="21"/>
              </w:rPr>
            </w:pPr>
            <w:r>
              <w:rPr>
                <w:rFonts w:hint="eastAsia" w:ascii="宋体" w:hAnsi="宋体" w:cs="宋体"/>
                <w:color w:val="000000" w:themeColor="text1"/>
                <w:szCs w:val="21"/>
              </w:rPr>
              <w:t>中华人民共和国循环经济促进法</w:t>
            </w:r>
          </w:p>
          <w:p>
            <w:pPr>
              <w:pStyle w:val="2"/>
              <w:ind w:firstLine="690" w:firstLineChars="300"/>
              <w:rPr>
                <w:rFonts w:ascii="宋体" w:hAnsi="宋体" w:cs="宋体"/>
                <w:szCs w:val="21"/>
              </w:rPr>
            </w:pPr>
            <w:r>
              <w:rPr>
                <w:rFonts w:hint="eastAsia" w:ascii="Arial" w:hAnsi="Arial" w:cs="Arial"/>
                <w:szCs w:val="21"/>
              </w:rPr>
              <w:t>劳动防护用品配备标准（试行</w:t>
            </w:r>
            <w:r>
              <w:rPr>
                <w:rFonts w:hint="eastAsia" w:ascii="Arial" w:hAnsi="Arial" w:cs="Arial"/>
                <w:szCs w:val="21"/>
                <w:lang w:eastAsia="zh-CN"/>
              </w:rPr>
              <w:t>）</w:t>
            </w:r>
            <w:r>
              <w:rPr>
                <w:rFonts w:hint="eastAsia" w:ascii="宋体" w:hAnsi="宋体" w:cs="宋体"/>
                <w:color w:val="000000" w:themeColor="text1"/>
                <w:szCs w:val="21"/>
              </w:rPr>
              <w:t>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40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186"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8"/>
              <w:ind w:firstLine="0" w:firstLineChars="0"/>
              <w:rPr>
                <w:rFonts w:ascii="宋体" w:hAnsi="宋体" w:cs="宋体"/>
                <w:szCs w:val="21"/>
              </w:rPr>
            </w:pPr>
            <w:r>
              <w:rPr>
                <w:rFonts w:hint="eastAsia" w:ascii="宋体" w:hAnsi="宋体" w:cs="宋体"/>
                <w:szCs w:val="21"/>
              </w:rPr>
              <w:t>生活垃圾在办公区域集中收集后，放置在垃圾存放点由环卫部门清运处理；回收固废处理（包括危险固废如墨盒、硒鼓等）作好分类、标识交供应商回收。</w:t>
            </w:r>
          </w:p>
          <w:p>
            <w:pPr>
              <w:pStyle w:val="18"/>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r>
              <w:rPr>
                <w:rFonts w:hint="eastAsia" w:ascii="宋体" w:hAnsi="宋体" w:cs="宋体"/>
                <w:szCs w:val="21"/>
                <w:lang w:eastAsia="zh-CN"/>
              </w:rPr>
              <w:t>查见</w:t>
            </w:r>
            <w:r>
              <w:rPr>
                <w:rFonts w:hint="eastAsia" w:ascii="宋体" w:hAnsi="宋体" w:cs="宋体"/>
                <w:szCs w:val="21"/>
              </w:rPr>
              <w:t>2019年</w:t>
            </w:r>
            <w:r>
              <w:rPr>
                <w:rFonts w:hint="eastAsia" w:ascii="宋体" w:hAnsi="宋体" w:cs="宋体"/>
                <w:szCs w:val="21"/>
                <w:lang w:val="en-US" w:eastAsia="zh-CN"/>
              </w:rPr>
              <w:t>12</w:t>
            </w:r>
            <w:r>
              <w:rPr>
                <w:rFonts w:hint="eastAsia" w:ascii="宋体" w:hAnsi="宋体" w:cs="宋体"/>
                <w:szCs w:val="21"/>
              </w:rPr>
              <w:t>月至</w:t>
            </w:r>
            <w:r>
              <w:rPr>
                <w:rFonts w:hint="eastAsia" w:ascii="宋体" w:hAnsi="宋体" w:cs="宋体"/>
                <w:szCs w:val="21"/>
                <w:lang w:val="en-US" w:eastAsia="zh-CN"/>
              </w:rPr>
              <w:t>2020年1</w:t>
            </w:r>
            <w:r>
              <w:rPr>
                <w:rFonts w:hint="eastAsia" w:ascii="宋体" w:hAnsi="宋体" w:cs="宋体"/>
                <w:szCs w:val="21"/>
              </w:rPr>
              <w:t>月能源支出统计表，记录显示：基本达成目标。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40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186" w:type="dxa"/>
          </w:tcPr>
          <w:p>
            <w:pPr>
              <w:spacing w:line="400" w:lineRule="exact"/>
              <w:rPr>
                <w:rFonts w:hint="eastAsia" w:ascii="宋体" w:hAnsi="宋体" w:cs="宋体"/>
                <w:szCs w:val="21"/>
                <w:lang w:eastAsia="zh-CN"/>
              </w:rPr>
            </w:pPr>
            <w:r>
              <w:rPr>
                <w:rFonts w:hint="eastAsia" w:ascii="宋体" w:hAnsi="宋体" w:cs="宋体"/>
                <w:szCs w:val="21"/>
              </w:rPr>
              <w:t>查见：《应急准备与响应程序》、《</w:t>
            </w:r>
            <w:r>
              <w:rPr>
                <w:rFonts w:hint="eastAsia" w:ascii="宋体" w:hAnsi="宋体" w:cs="宋体"/>
                <w:szCs w:val="21"/>
                <w:lang w:eastAsia="zh-CN"/>
              </w:rPr>
              <w:t>火灾</w:t>
            </w:r>
            <w:r>
              <w:rPr>
                <w:rFonts w:hint="eastAsia" w:ascii="宋体" w:hAnsi="宋体" w:cs="宋体"/>
                <w:szCs w:val="21"/>
              </w:rPr>
              <w:t>应急预案》</w:t>
            </w:r>
            <w:r>
              <w:rPr>
                <w:rFonts w:hint="eastAsia" w:ascii="宋体" w:hAnsi="宋体" w:cs="宋体"/>
                <w:szCs w:val="21"/>
                <w:lang w:eastAsia="zh-CN"/>
              </w:rPr>
              <w:t>、《触电应急</w:t>
            </w:r>
            <w:r>
              <w:rPr>
                <w:rFonts w:hint="eastAsia" w:ascii="宋体" w:hAnsi="宋体" w:cs="宋体"/>
                <w:szCs w:val="21"/>
              </w:rPr>
              <w:t>预案</w:t>
            </w:r>
            <w:r>
              <w:rPr>
                <w:rFonts w:hint="eastAsia" w:ascii="宋体" w:hAnsi="宋体" w:cs="宋体"/>
                <w:szCs w:val="21"/>
                <w:lang w:eastAsia="zh-CN"/>
              </w:rPr>
              <w:t>》等。</w:t>
            </w:r>
          </w:p>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消防</w:t>
            </w:r>
            <w:r>
              <w:rPr>
                <w:rFonts w:hint="eastAsia" w:ascii="宋体" w:hAnsi="宋体" w:cs="宋体"/>
                <w:szCs w:val="21"/>
              </w:rPr>
              <w:t>应急演练记录：公司全体人</w:t>
            </w:r>
            <w:r>
              <w:rPr>
                <w:rFonts w:hint="eastAsia" w:ascii="宋体" w:hAnsi="宋体" w:cs="宋体"/>
                <w:szCs w:val="21"/>
                <w:lang w:eastAsia="zh-CN"/>
              </w:rPr>
              <w:t>员参加了2019年10月15日进行的消防应急预案演练。</w:t>
            </w:r>
            <w:r>
              <w:rPr>
                <w:rFonts w:hint="eastAsia" w:ascii="宋体" w:hAnsi="宋体" w:cs="宋体"/>
                <w:szCs w:val="21"/>
              </w:rPr>
              <w:t>查，能提供以上演练记录及</w:t>
            </w:r>
            <w:r>
              <w:rPr>
                <w:rFonts w:hint="eastAsia" w:ascii="宋体" w:hAnsi="宋体" w:cs="宋体"/>
                <w:szCs w:val="21"/>
                <w:lang w:eastAsia="zh-CN"/>
              </w:rPr>
              <w:t>火灾</w:t>
            </w:r>
            <w:r>
              <w:rPr>
                <w:rFonts w:hint="eastAsia" w:ascii="宋体" w:hAnsi="宋体" w:cs="宋体"/>
                <w:szCs w:val="21"/>
              </w:rPr>
              <w:t>演习总结报告。通过演练，检验了公司应对突发事件的能力、以及公司</w:t>
            </w:r>
            <w:r>
              <w:rPr>
                <w:rFonts w:hint="eastAsia" w:ascii="宋体" w:hAnsi="宋体" w:cs="宋体"/>
                <w:szCs w:val="21"/>
                <w:lang w:eastAsia="zh-CN"/>
              </w:rPr>
              <w:t>触电、</w:t>
            </w:r>
            <w:r>
              <w:rPr>
                <w:rFonts w:hint="eastAsia" w:ascii="宋体" w:hAnsi="宋体" w:cs="宋体"/>
                <w:szCs w:val="21"/>
              </w:rPr>
              <w:t>火灾事故应急预案的可操作性。有效降低事故危害，减少事故损失，确保</w:t>
            </w:r>
            <w:r>
              <w:rPr>
                <w:rFonts w:hint="eastAsia" w:ascii="宋体" w:hAnsi="宋体" w:cs="宋体"/>
                <w:szCs w:val="21"/>
                <w:lang w:eastAsia="zh-CN"/>
              </w:rPr>
              <w:t>员工人身安全和</w:t>
            </w:r>
            <w:r>
              <w:rPr>
                <w:rFonts w:hint="eastAsia" w:ascii="宋体" w:hAnsi="宋体" w:cs="宋体"/>
                <w:szCs w:val="21"/>
              </w:rPr>
              <w:t>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403"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p>
            <w:pPr>
              <w:rPr>
                <w:rFonts w:ascii="宋体" w:hAnsi="宋体" w:cs="新宋体"/>
                <w:szCs w:val="21"/>
              </w:rPr>
            </w:pPr>
          </w:p>
        </w:tc>
        <w:tc>
          <w:tcPr>
            <w:tcW w:w="10186" w:type="dxa"/>
          </w:tcPr>
          <w:p>
            <w:pPr>
              <w:spacing w:line="400" w:lineRule="exact"/>
              <w:rPr>
                <w:rFonts w:hint="eastAsia" w:ascii="宋体" w:hAnsi="宋体" w:cs="宋体"/>
                <w:szCs w:val="21"/>
              </w:rPr>
            </w:pPr>
            <w:r>
              <w:rPr>
                <w:rFonts w:hint="eastAsia" w:ascii="宋体" w:hAnsi="宋体" w:cs="宋体"/>
                <w:szCs w:val="21"/>
              </w:rPr>
              <w:t>----有《绩效的监视和测量控制程序》和管理文件。</w:t>
            </w:r>
          </w:p>
          <w:p>
            <w:pPr>
              <w:spacing w:line="400" w:lineRule="exact"/>
              <w:rPr>
                <w:rFonts w:ascii="宋体" w:hAnsi="宋体" w:cs="宋体"/>
                <w:szCs w:val="21"/>
              </w:rPr>
            </w:pPr>
            <w:r>
              <w:rPr>
                <w:rFonts w:hint="eastAsia" w:ascii="宋体" w:hAnsi="宋体" w:cs="宋体"/>
                <w:szCs w:val="21"/>
              </w:rPr>
              <w:t>◆查公司环境安全运行检查记录</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行政部</w:t>
            </w:r>
            <w:r>
              <w:rPr>
                <w:rFonts w:hint="eastAsia" w:ascii="宋体" w:hAnsi="宋体" w:cs="宋体"/>
                <w:szCs w:val="21"/>
              </w:rPr>
              <w:t>组织人员对公司办公场所和生产场所的</w:t>
            </w:r>
            <w:r>
              <w:rPr>
                <w:rFonts w:hint="eastAsia" w:ascii="宋体" w:hAnsi="宋体" w:cs="宋体"/>
                <w:szCs w:val="21"/>
                <w:lang w:eastAsia="zh-CN"/>
              </w:rPr>
              <w:t>水电管理</w:t>
            </w:r>
            <w:r>
              <w:rPr>
                <w:rFonts w:hint="eastAsia" w:ascii="宋体" w:hAnsi="宋体" w:cs="宋体"/>
                <w:szCs w:val="21"/>
              </w:rPr>
              <w:t>、消防安全</w:t>
            </w:r>
            <w:r>
              <w:rPr>
                <w:rFonts w:hint="eastAsia" w:ascii="宋体" w:hAnsi="宋体" w:cs="宋体"/>
                <w:szCs w:val="21"/>
                <w:lang w:eastAsia="zh-CN"/>
              </w:rPr>
              <w:t>管理</w:t>
            </w:r>
            <w:r>
              <w:rPr>
                <w:rFonts w:hint="eastAsia" w:ascii="宋体" w:hAnsi="宋体" w:cs="宋体"/>
                <w:szCs w:val="21"/>
              </w:rPr>
              <w:t>、固体废弃物</w:t>
            </w:r>
            <w:r>
              <w:rPr>
                <w:rFonts w:hint="eastAsia" w:ascii="宋体" w:hAnsi="宋体" w:cs="宋体"/>
                <w:szCs w:val="21"/>
                <w:lang w:eastAsia="zh-CN"/>
              </w:rPr>
              <w:t>管理相关方管理</w:t>
            </w:r>
            <w:r>
              <w:rPr>
                <w:rFonts w:hint="eastAsia" w:ascii="宋体" w:hAnsi="宋体" w:cs="宋体"/>
                <w:szCs w:val="21"/>
              </w:rPr>
              <w:t>等进行检查，检查结论：合格、检查人：</w:t>
            </w:r>
            <w:r>
              <w:rPr>
                <w:rFonts w:hint="eastAsia" w:ascii="宋体" w:hAnsi="宋体" w:cs="宋体"/>
                <w:szCs w:val="21"/>
                <w:lang w:eastAsia="zh-CN"/>
              </w:rPr>
              <w:t>孙利</w:t>
            </w:r>
            <w:r>
              <w:rPr>
                <w:rFonts w:hint="eastAsia" w:ascii="宋体" w:hAnsi="宋体" w:cs="宋体"/>
                <w:szCs w:val="21"/>
              </w:rPr>
              <w:t>。</w:t>
            </w:r>
            <w:r>
              <w:rPr>
                <w:rFonts w:hint="eastAsia" w:ascii="宋体" w:hAnsi="宋体" w:cs="宋体"/>
                <w:szCs w:val="21"/>
                <w:lang w:eastAsia="zh-CN"/>
              </w:rPr>
              <w:t>查见</w:t>
            </w:r>
            <w:r>
              <w:rPr>
                <w:rFonts w:hint="eastAsia" w:ascii="宋体" w:hAnsi="宋体" w:cs="宋体"/>
                <w:szCs w:val="21"/>
              </w:rPr>
              <w:t>2019年</w:t>
            </w:r>
            <w:r>
              <w:rPr>
                <w:rFonts w:hint="eastAsia" w:ascii="宋体" w:hAnsi="宋体" w:cs="宋体"/>
                <w:szCs w:val="21"/>
                <w:lang w:val="en-US" w:eastAsia="zh-CN"/>
              </w:rPr>
              <w:t>11</w:t>
            </w:r>
            <w:r>
              <w:rPr>
                <w:rFonts w:hint="eastAsia" w:ascii="宋体" w:hAnsi="宋体" w:cs="宋体"/>
                <w:szCs w:val="21"/>
              </w:rPr>
              <w:t>月至20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月份环境安全运行检查记录</w:t>
            </w:r>
            <w:r>
              <w:rPr>
                <w:rFonts w:hint="eastAsia" w:ascii="宋体" w:hAnsi="宋体" w:cs="宋体"/>
                <w:szCs w:val="21"/>
                <w:lang w:eastAsia="zh-CN"/>
              </w:rPr>
              <w:t>表</w:t>
            </w:r>
            <w:r>
              <w:rPr>
                <w:rFonts w:hint="eastAsia" w:ascii="宋体" w:hAnsi="宋体" w:cs="宋体"/>
                <w:szCs w:val="21"/>
              </w:rPr>
              <w:t>。</w:t>
            </w:r>
          </w:p>
          <w:p>
            <w:pPr>
              <w:spacing w:line="400" w:lineRule="exact"/>
              <w:ind w:firstLine="210" w:firstLineChars="100"/>
              <w:rPr>
                <w:rFonts w:hint="eastAsia" w:ascii="宋体" w:hAnsi="宋体" w:cs="宋体"/>
                <w:szCs w:val="21"/>
              </w:rPr>
            </w:pPr>
            <w:r>
              <w:rPr>
                <w:rFonts w:hint="eastAsia" w:ascii="宋体" w:hAnsi="宋体" w:cs="宋体"/>
                <w:szCs w:val="21"/>
              </w:rPr>
              <w:t>◆</w:t>
            </w:r>
            <w:r>
              <w:rPr>
                <w:rFonts w:hint="eastAsia" w:ascii="宋体" w:hAnsi="宋体" w:cs="宋体"/>
                <w:szCs w:val="21"/>
                <w:lang w:eastAsia="zh-CN"/>
              </w:rPr>
              <w:t>抽</w:t>
            </w:r>
            <w:r>
              <w:rPr>
                <w:rFonts w:hint="eastAsia" w:ascii="宋体" w:hAnsi="宋体" w:cs="宋体"/>
                <w:szCs w:val="21"/>
              </w:rPr>
              <w:t>查2019年12月份消防安全检查记录表</w:t>
            </w:r>
          </w:p>
          <w:p>
            <w:pPr>
              <w:spacing w:line="400" w:lineRule="exact"/>
              <w:rPr>
                <w:rFonts w:ascii="宋体" w:hAnsi="宋体" w:cs="宋体"/>
                <w:szCs w:val="21"/>
              </w:rPr>
            </w:pPr>
            <w:r>
              <w:rPr>
                <w:rFonts w:hint="eastAsia" w:ascii="宋体" w:hAnsi="宋体" w:cs="宋体"/>
                <w:szCs w:val="21"/>
              </w:rPr>
              <w:t>文件规定公司每月由</w:t>
            </w:r>
            <w:r>
              <w:rPr>
                <w:rFonts w:hint="eastAsia" w:ascii="宋体" w:hAnsi="宋体" w:cs="宋体"/>
                <w:szCs w:val="21"/>
                <w:lang w:eastAsia="zh-CN"/>
              </w:rPr>
              <w:t>行政部</w:t>
            </w:r>
            <w:r>
              <w:rPr>
                <w:rFonts w:hint="eastAsia" w:ascii="宋体" w:hAnsi="宋体" w:cs="宋体"/>
                <w:szCs w:val="21"/>
              </w:rPr>
              <w:t>组织人员对公司办公场所灭火器材、电力线路、办公室空调的使用等进行检查。检查结果：符合要求、检查人：</w:t>
            </w:r>
            <w:r>
              <w:rPr>
                <w:rFonts w:hint="eastAsia" w:ascii="宋体" w:hAnsi="宋体" w:cs="宋体"/>
                <w:szCs w:val="21"/>
                <w:lang w:eastAsia="zh-CN"/>
              </w:rPr>
              <w:t>孙利</w:t>
            </w:r>
            <w:r>
              <w:rPr>
                <w:rFonts w:hint="eastAsia" w:ascii="宋体" w:hAnsi="宋体" w:cs="宋体"/>
                <w:szCs w:val="21"/>
              </w:rPr>
              <w:t>。</w:t>
            </w:r>
          </w:p>
          <w:p>
            <w:pPr>
              <w:spacing w:line="400" w:lineRule="exact"/>
              <w:ind w:firstLine="210" w:firstLineChars="100"/>
              <w:rPr>
                <w:rFonts w:ascii="宋体" w:hAnsi="宋体" w:cs="宋体"/>
                <w:szCs w:val="21"/>
              </w:rPr>
            </w:pPr>
          </w:p>
          <w:p>
            <w:pPr>
              <w:spacing w:line="400" w:lineRule="exact"/>
              <w:ind w:firstLine="210" w:firstLineChars="100"/>
              <w:rPr>
                <w:rFonts w:hint="eastAsia" w:ascii="宋体" w:hAnsi="宋体" w:cs="宋体"/>
                <w:szCs w:val="21"/>
              </w:rPr>
            </w:pPr>
            <w:r>
              <w:rPr>
                <w:rFonts w:hint="eastAsia" w:ascii="宋体" w:hAnsi="宋体" w:cs="宋体"/>
                <w:szCs w:val="21"/>
              </w:rPr>
              <w:t>◆ 提供有从业人员预防性健康检查报告</w:t>
            </w:r>
          </w:p>
          <w:p>
            <w:pPr>
              <w:spacing w:line="400" w:lineRule="exact"/>
              <w:ind w:firstLine="210" w:firstLineChars="100"/>
              <w:rPr>
                <w:rFonts w:hint="eastAsia" w:ascii="宋体" w:hAnsi="宋体" w:cs="宋体"/>
                <w:szCs w:val="21"/>
              </w:rPr>
            </w:pPr>
            <w:r>
              <w:rPr>
                <w:rFonts w:hint="eastAsia" w:ascii="宋体" w:hAnsi="宋体" w:cs="宋体"/>
                <w:szCs w:val="21"/>
              </w:rPr>
              <w:t>姓名       体检日期  检查机构  结论</w:t>
            </w:r>
          </w:p>
          <w:p>
            <w:pPr>
              <w:spacing w:line="400" w:lineRule="exact"/>
              <w:ind w:firstLine="210" w:firstLineChars="100"/>
              <w:rPr>
                <w:rFonts w:hint="eastAsia" w:ascii="宋体" w:hAnsi="宋体" w:cs="宋体"/>
                <w:szCs w:val="21"/>
              </w:rPr>
            </w:pPr>
            <w:r>
              <w:rPr>
                <w:rFonts w:hint="eastAsia" w:ascii="宋体" w:hAnsi="宋体" w:cs="宋体"/>
                <w:szCs w:val="21"/>
              </w:rPr>
              <w:t xml:space="preserve">陈 </w:t>
            </w:r>
            <w:r>
              <w:rPr>
                <w:rFonts w:hint="eastAsia" w:ascii="宋体" w:hAnsi="宋体" w:cs="宋体"/>
                <w:szCs w:val="21"/>
                <w:lang w:eastAsia="zh-CN"/>
              </w:rPr>
              <w:t>荣</w:t>
            </w:r>
            <w:r>
              <w:rPr>
                <w:rFonts w:hint="eastAsia" w:ascii="宋体" w:hAnsi="宋体" w:cs="宋体"/>
                <w:szCs w:val="21"/>
              </w:rPr>
              <w:t xml:space="preserve">     2019.09.</w:t>
            </w:r>
            <w:r>
              <w:rPr>
                <w:rFonts w:hint="eastAsia" w:ascii="宋体" w:hAnsi="宋体" w:cs="宋体"/>
                <w:szCs w:val="21"/>
                <w:lang w:val="en-US" w:eastAsia="zh-CN"/>
              </w:rPr>
              <w:t>2</w:t>
            </w:r>
            <w:r>
              <w:rPr>
                <w:rFonts w:hint="eastAsia" w:ascii="宋体" w:hAnsi="宋体" w:cs="宋体"/>
                <w:szCs w:val="21"/>
              </w:rPr>
              <w:t xml:space="preserve">7        </w:t>
            </w:r>
            <w:r>
              <w:rPr>
                <w:rFonts w:hint="eastAsia" w:ascii="宋体" w:hAnsi="宋体" w:cs="宋体"/>
                <w:szCs w:val="21"/>
                <w:lang w:eastAsia="zh-CN"/>
              </w:rPr>
              <w:t>重庆大健康体检有限公司江北体检站</w:t>
            </w:r>
            <w:r>
              <w:rPr>
                <w:rFonts w:hint="eastAsia" w:ascii="宋体" w:hAnsi="宋体" w:cs="宋体"/>
                <w:szCs w:val="21"/>
              </w:rPr>
              <w:t xml:space="preserve">        无异常</w:t>
            </w:r>
          </w:p>
          <w:p>
            <w:pPr>
              <w:spacing w:line="400" w:lineRule="exact"/>
              <w:ind w:firstLine="210" w:firstLineChars="100"/>
              <w:rPr>
                <w:rFonts w:hint="eastAsia" w:ascii="宋体" w:hAnsi="宋体" w:cs="宋体"/>
                <w:szCs w:val="21"/>
              </w:rPr>
            </w:pPr>
            <w:r>
              <w:rPr>
                <w:rFonts w:hint="eastAsia" w:ascii="宋体" w:hAnsi="宋体" w:cs="宋体"/>
                <w:szCs w:val="21"/>
                <w:lang w:eastAsia="zh-CN"/>
              </w:rPr>
              <w:t>邓滢之</w:t>
            </w:r>
            <w:r>
              <w:rPr>
                <w:rFonts w:hint="eastAsia" w:ascii="宋体" w:hAnsi="宋体" w:cs="宋体"/>
                <w:szCs w:val="21"/>
              </w:rPr>
              <w:t xml:space="preserve">    2019.09.</w:t>
            </w:r>
            <w:r>
              <w:rPr>
                <w:rFonts w:hint="eastAsia" w:ascii="宋体" w:hAnsi="宋体" w:cs="宋体"/>
                <w:szCs w:val="21"/>
                <w:lang w:val="en-US" w:eastAsia="zh-CN"/>
              </w:rPr>
              <w:t>2</w:t>
            </w:r>
            <w:r>
              <w:rPr>
                <w:rFonts w:hint="eastAsia" w:ascii="宋体" w:hAnsi="宋体" w:cs="宋体"/>
                <w:szCs w:val="21"/>
              </w:rPr>
              <w:t xml:space="preserve">7        </w:t>
            </w:r>
            <w:r>
              <w:rPr>
                <w:rFonts w:hint="eastAsia" w:ascii="宋体" w:hAnsi="宋体" w:cs="宋体"/>
                <w:szCs w:val="21"/>
                <w:lang w:eastAsia="zh-CN"/>
              </w:rPr>
              <w:t>重庆大健康体检有限公司江北体检站</w:t>
            </w:r>
            <w:r>
              <w:rPr>
                <w:rFonts w:hint="eastAsia" w:ascii="宋体" w:hAnsi="宋体" w:cs="宋体"/>
                <w:szCs w:val="21"/>
              </w:rPr>
              <w:t xml:space="preserve">        无异常</w:t>
            </w:r>
          </w:p>
          <w:p>
            <w:pPr>
              <w:spacing w:line="400" w:lineRule="exact"/>
              <w:ind w:firstLine="210" w:firstLineChars="100"/>
              <w:rPr>
                <w:rFonts w:ascii="宋体" w:hAnsi="宋体" w:cs="宋体"/>
                <w:szCs w:val="21"/>
              </w:rPr>
            </w:pPr>
            <w:r>
              <w:rPr>
                <w:rFonts w:hint="eastAsia" w:ascii="宋体" w:hAnsi="宋体" w:cs="宋体"/>
                <w:szCs w:val="21"/>
              </w:rPr>
              <w:t>......</w:t>
            </w:r>
          </w:p>
          <w:p>
            <w:pPr>
              <w:spacing w:line="400" w:lineRule="exact"/>
              <w:ind w:firstLine="210" w:firstLineChars="100"/>
              <w:rPr>
                <w:rFonts w:ascii="宋体" w:hAnsi="宋体" w:cs="宋体"/>
                <w:szCs w:val="21"/>
              </w:rPr>
            </w:pPr>
            <w:r>
              <w:rPr>
                <w:rFonts w:hint="eastAsia" w:ascii="宋体" w:hAnsi="宋体" w:cs="宋体"/>
                <w:szCs w:val="21"/>
              </w:rPr>
              <w:t>自体系建立以来没有发生过安全事故。</w:t>
            </w:r>
          </w:p>
          <w:p>
            <w:pPr>
              <w:spacing w:line="400" w:lineRule="exact"/>
              <w:ind w:firstLine="210" w:firstLineChars="100"/>
              <w:rPr>
                <w:rFonts w:ascii="宋体" w:hAnsi="宋体" w:cs="宋体"/>
                <w:szCs w:val="21"/>
              </w:rPr>
            </w:pPr>
            <w:r>
              <w:rPr>
                <w:rFonts w:hint="eastAsia" w:ascii="宋体" w:hAnsi="宋体" w:cs="宋体"/>
                <w:szCs w:val="21"/>
              </w:rPr>
              <w:t>监测设备：公司暂无环境、职业健康安全监测设备。</w:t>
            </w:r>
          </w:p>
        </w:tc>
        <w:tc>
          <w:tcPr>
            <w:tcW w:w="1403" w:type="dxa"/>
          </w:tcPr>
          <w:p>
            <w:pPr>
              <w:rPr>
                <w:rFonts w:hint="eastAsia" w:eastAsia="宋体"/>
                <w:lang w:val="en-US" w:eastAsia="zh-CN"/>
              </w:rPr>
            </w:pPr>
            <w:r>
              <w:rPr>
                <w:rFonts w:hint="eastAsia"/>
                <w:lang w:val="en-US"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p>
            <w:pPr>
              <w:rPr>
                <w:rFonts w:ascii="宋体" w:hAnsi="宋体" w:cs="新宋体"/>
                <w:szCs w:val="21"/>
              </w:rPr>
            </w:pPr>
          </w:p>
        </w:tc>
        <w:tc>
          <w:tcPr>
            <w:tcW w:w="10186" w:type="dxa"/>
          </w:tcPr>
          <w:p>
            <w:pPr>
              <w:widowControl/>
              <w:spacing w:line="400" w:lineRule="exact"/>
              <w:jc w:val="left"/>
              <w:rPr>
                <w:rFonts w:ascii="宋体" w:hAnsi="宋体"/>
                <w:szCs w:val="21"/>
              </w:rPr>
            </w:pPr>
            <w:r>
              <w:rPr>
                <w:rFonts w:hint="eastAsia" w:ascii="宋体" w:hAnsi="宋体"/>
                <w:szCs w:val="21"/>
              </w:rPr>
              <w:t>---</w:t>
            </w:r>
            <w:r>
              <w:rPr>
                <w:rFonts w:hint="eastAsia" w:ascii="宋体" w:hAnsi="宋体" w:cs="Times New Roman"/>
                <w:szCs w:val="21"/>
                <w:lang w:eastAsia="zh-CN"/>
              </w:rPr>
              <w:t>-有《合规性评价控制程序》，</w:t>
            </w:r>
            <w:r>
              <w:rPr>
                <w:rFonts w:hint="eastAsia" w:ascii="宋体" w:hAnsi="宋体"/>
                <w:szCs w:val="21"/>
              </w:rPr>
              <w:t>规定明确基本合理。</w:t>
            </w:r>
            <w:r>
              <w:rPr>
                <w:rFonts w:hint="eastAsia" w:ascii="宋体" w:hAnsi="宋体"/>
                <w:szCs w:val="21"/>
                <w:lang w:eastAsia="zh-CN"/>
              </w:rPr>
              <w:t>行政部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cs="宋体"/>
                <w:szCs w:val="21"/>
                <w:lang w:eastAsia="zh-CN"/>
              </w:rPr>
              <w:t>行政部</w:t>
            </w:r>
            <w:r>
              <w:rPr>
                <w:rFonts w:hint="eastAsia" w:ascii="宋体" w:hAnsi="宋体"/>
                <w:szCs w:val="21"/>
              </w:rPr>
              <w:t>组织各部门</w:t>
            </w:r>
            <w:r>
              <w:rPr>
                <w:rFonts w:hint="eastAsia" w:ascii="宋体" w:hAnsi="宋体"/>
                <w:color w:val="auto"/>
                <w:szCs w:val="21"/>
                <w:highlight w:val="none"/>
              </w:rPr>
              <w:t>于2019年</w:t>
            </w:r>
            <w:r>
              <w:rPr>
                <w:rFonts w:hint="eastAsia" w:ascii="宋体" w:hAnsi="宋体"/>
                <w:color w:val="auto"/>
                <w:szCs w:val="21"/>
                <w:highlight w:val="none"/>
                <w:lang w:val="en-US" w:eastAsia="zh-CN"/>
              </w:rPr>
              <w:t>8</w:t>
            </w:r>
            <w:r>
              <w:rPr>
                <w:rFonts w:hint="eastAsia" w:ascii="宋体" w:hAnsi="宋体"/>
                <w:color w:val="auto"/>
                <w:szCs w:val="21"/>
                <w:highlight w:val="none"/>
              </w:rPr>
              <w:t>月</w:t>
            </w:r>
            <w:r>
              <w:rPr>
                <w:rFonts w:hint="eastAsia" w:ascii="宋体" w:hAnsi="宋体"/>
                <w:color w:val="auto"/>
                <w:szCs w:val="21"/>
                <w:highlight w:val="none"/>
                <w:lang w:val="en-US" w:eastAsia="zh-CN"/>
              </w:rPr>
              <w:t>1</w:t>
            </w:r>
            <w:r>
              <w:rPr>
                <w:rFonts w:hint="eastAsia" w:ascii="宋体" w:hAnsi="宋体"/>
                <w:color w:val="auto"/>
                <w:szCs w:val="21"/>
                <w:highlight w:val="none"/>
              </w:rPr>
              <w:t>日对公司管理</w:t>
            </w:r>
            <w:r>
              <w:rPr>
                <w:rFonts w:hint="eastAsia" w:ascii="宋体" w:hAnsi="宋体"/>
                <w:szCs w:val="21"/>
              </w:rPr>
              <w:t>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lang w:eastAsia="zh-CN"/>
              </w:rPr>
            </w:pPr>
            <w:r>
              <w:rPr>
                <w:rFonts w:hint="eastAsia" w:ascii="宋体" w:hAnsi="宋体"/>
                <w:szCs w:val="21"/>
              </w:rPr>
              <w:t>评价人：</w:t>
            </w:r>
            <w:r>
              <w:rPr>
                <w:rFonts w:hint="eastAsia"/>
                <w:lang w:eastAsia="zh-CN"/>
              </w:rPr>
              <w:t>孙利</w:t>
            </w:r>
          </w:p>
          <w:p>
            <w:pPr>
              <w:rPr>
                <w:rFonts w:ascii="宋体" w:hAnsi="宋体" w:cs="宋体"/>
                <w:szCs w:val="21"/>
              </w:rPr>
            </w:pPr>
            <w:r>
              <w:rPr>
                <w:rFonts w:hint="eastAsia" w:ascii="宋体" w:hAnsi="宋体"/>
                <w:szCs w:val="21"/>
              </w:rPr>
              <w:t>查：有《合规性评价报告》，有保持合规性评价的相关记录。</w:t>
            </w:r>
          </w:p>
        </w:tc>
        <w:tc>
          <w:tcPr>
            <w:tcW w:w="140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QE10.2;10.3；S4.5.3</w:t>
            </w:r>
          </w:p>
          <w:p>
            <w:pPr>
              <w:rPr>
                <w:rFonts w:ascii="宋体" w:hAnsi="宋体" w:cs="新宋体"/>
                <w:szCs w:val="21"/>
              </w:rPr>
            </w:pPr>
          </w:p>
        </w:tc>
        <w:tc>
          <w:tcPr>
            <w:tcW w:w="10186" w:type="dxa"/>
          </w:tcPr>
          <w:p>
            <w:pPr>
              <w:widowControl/>
              <w:spacing w:line="400" w:lineRule="exact"/>
              <w:ind w:firstLine="420" w:firstLineChars="200"/>
              <w:jc w:val="left"/>
              <w:rPr>
                <w:rFonts w:hint="eastAsia" w:ascii="宋体" w:hAnsi="宋体" w:cs="Times New Roman"/>
                <w:szCs w:val="21"/>
              </w:rPr>
            </w:pPr>
            <w:r>
              <w:rPr>
                <w:rFonts w:hint="eastAsia" w:ascii="宋体" w:hAnsi="宋体" w:cs="Times New Roman"/>
                <w:szCs w:val="21"/>
              </w:rPr>
              <w:t>公司制定系列程序文件《管理评审程序》、《纠正与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hint="eastAsia" w:ascii="宋体" w:hAnsi="宋体" w:cs="Times New Roman"/>
                <w:szCs w:val="21"/>
              </w:rPr>
            </w:pPr>
            <w:r>
              <w:rPr>
                <w:rFonts w:hint="eastAsia" w:ascii="宋体" w:hAnsi="宋体" w:cs="Times New Roman"/>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cs="Times New Roman"/>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40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186" w:type="dxa"/>
          </w:tcPr>
          <w:p>
            <w:pPr>
              <w:ind w:firstLine="420" w:firstLineChars="200"/>
              <w:rPr>
                <w:rFonts w:ascii="宋体" w:hAnsi="宋体"/>
                <w:szCs w:val="21"/>
              </w:rPr>
            </w:pPr>
            <w:r>
              <w:rPr>
                <w:rFonts w:hint="eastAsia" w:ascii="宋体" w:hAnsi="宋体"/>
                <w:szCs w:val="21"/>
              </w:rPr>
              <w:t>提供2019年度安全环保投入清单：支出项目有</w:t>
            </w:r>
            <w:r>
              <w:rPr>
                <w:rFonts w:hint="eastAsia" w:ascii="宋体" w:hAnsi="宋体"/>
                <w:szCs w:val="21"/>
                <w:lang w:eastAsia="zh-CN"/>
              </w:rPr>
              <w:t>固废处置</w:t>
            </w:r>
            <w:r>
              <w:rPr>
                <w:rFonts w:hint="eastAsia" w:ascii="宋体" w:hAnsi="宋体"/>
                <w:szCs w:val="21"/>
              </w:rPr>
              <w:t>、灭火器等消防器材、员工劳保用品、职业健康体检费等共计</w:t>
            </w:r>
            <w:r>
              <w:rPr>
                <w:rFonts w:hint="eastAsia" w:ascii="宋体" w:hAnsi="宋体"/>
                <w:szCs w:val="21"/>
                <w:lang w:val="en-US" w:eastAsia="zh-CN"/>
              </w:rPr>
              <w:t>30000</w:t>
            </w:r>
            <w:r>
              <w:rPr>
                <w:rFonts w:hint="eastAsia" w:ascii="宋体" w:hAnsi="宋体"/>
                <w:szCs w:val="21"/>
              </w:rPr>
              <w:t>元左右。</w:t>
            </w:r>
          </w:p>
        </w:tc>
        <w:tc>
          <w:tcPr>
            <w:tcW w:w="1403" w:type="dxa"/>
          </w:tcPr>
          <w:p/>
        </w:tc>
      </w:tr>
    </w:tbl>
    <w:p>
      <w:pPr>
        <w:pStyle w:val="8"/>
      </w:pPr>
      <w:r>
        <w:rPr>
          <w:rFonts w:hint="eastAsia"/>
        </w:rPr>
        <w:t>说明：不符合标注N</w:t>
      </w:r>
    </w:p>
    <w:p>
      <w:pPr>
        <w:pStyle w:val="8"/>
      </w:pPr>
    </w:p>
    <w:p>
      <w:pPr>
        <w:pStyle w:val="8"/>
      </w:pPr>
    </w:p>
    <w:p>
      <w:pPr>
        <w:pStyle w:val="8"/>
      </w:pPr>
    </w:p>
    <w:p>
      <w:pPr>
        <w:pStyle w:val="8"/>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97"/>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top"/>
          </w:tcPr>
          <w:p>
            <w:pPr>
              <w:spacing w:before="120"/>
              <w:jc w:val="both"/>
              <w:rPr>
                <w:color w:val="auto"/>
                <w:sz w:val="24"/>
                <w:szCs w:val="24"/>
                <w:highlight w:val="none"/>
              </w:rPr>
            </w:pPr>
            <w:r>
              <w:rPr>
                <w:rFonts w:hint="eastAsia"/>
                <w:color w:val="auto"/>
                <w:sz w:val="24"/>
                <w:szCs w:val="24"/>
                <w:highlight w:val="none"/>
              </w:rPr>
              <w:t>过程与活动、</w:t>
            </w:r>
          </w:p>
          <w:p>
            <w:pPr>
              <w:jc w:val="both"/>
              <w:rPr>
                <w:color w:val="auto"/>
                <w:highlight w:val="none"/>
              </w:rPr>
            </w:pPr>
            <w:r>
              <w:rPr>
                <w:rFonts w:hint="eastAsia"/>
                <w:color w:val="auto"/>
                <w:sz w:val="24"/>
                <w:szCs w:val="24"/>
                <w:highlight w:val="none"/>
              </w:rPr>
              <w:t>抽样计划</w:t>
            </w:r>
          </w:p>
        </w:tc>
        <w:tc>
          <w:tcPr>
            <w:tcW w:w="960" w:type="dxa"/>
            <w:vMerge w:val="restart"/>
            <w:vAlign w:val="top"/>
          </w:tcPr>
          <w:p>
            <w:pPr>
              <w:jc w:val="both"/>
              <w:rPr>
                <w:color w:val="auto"/>
                <w:sz w:val="24"/>
                <w:szCs w:val="24"/>
                <w:highlight w:val="none"/>
              </w:rPr>
            </w:pPr>
            <w:r>
              <w:rPr>
                <w:rFonts w:hint="eastAsia"/>
                <w:color w:val="auto"/>
                <w:sz w:val="24"/>
                <w:szCs w:val="24"/>
                <w:highlight w:val="none"/>
              </w:rPr>
              <w:t>涉及</w:t>
            </w:r>
          </w:p>
          <w:p>
            <w:pPr>
              <w:jc w:val="both"/>
              <w:rPr>
                <w:color w:val="auto"/>
                <w:highlight w:val="none"/>
              </w:rPr>
            </w:pPr>
            <w:r>
              <w:rPr>
                <w:rFonts w:hint="eastAsia"/>
                <w:color w:val="auto"/>
                <w:sz w:val="24"/>
                <w:szCs w:val="24"/>
                <w:highlight w:val="none"/>
              </w:rPr>
              <w:t>条款</w:t>
            </w:r>
          </w:p>
        </w:tc>
        <w:tc>
          <w:tcPr>
            <w:tcW w:w="10197" w:type="dxa"/>
            <w:vAlign w:val="center"/>
          </w:tcPr>
          <w:p>
            <w:pPr>
              <w:rPr>
                <w:rFonts w:hint="eastAsia" w:eastAsia="宋体"/>
                <w:color w:val="auto"/>
                <w:sz w:val="24"/>
                <w:szCs w:val="24"/>
                <w:highlight w:val="none"/>
                <w:lang w:eastAsia="zh-CN"/>
              </w:rPr>
            </w:pPr>
            <w:r>
              <w:rPr>
                <w:rFonts w:hint="eastAsia"/>
                <w:color w:val="auto"/>
                <w:sz w:val="24"/>
                <w:szCs w:val="24"/>
                <w:highlight w:val="none"/>
              </w:rPr>
              <w:t>受审核部门：</w:t>
            </w:r>
            <w:r>
              <w:rPr>
                <w:rFonts w:hint="eastAsia"/>
                <w:color w:val="auto"/>
                <w:sz w:val="24"/>
                <w:szCs w:val="24"/>
                <w:highlight w:val="none"/>
                <w:lang w:eastAsia="zh-CN"/>
              </w:rPr>
              <w:t>销售部</w:t>
            </w:r>
            <w:r>
              <w:rPr>
                <w:rFonts w:hint="eastAsia"/>
                <w:color w:val="auto"/>
                <w:sz w:val="24"/>
                <w:szCs w:val="24"/>
                <w:highlight w:val="none"/>
              </w:rPr>
              <w:t xml:space="preserve">  主管领导：</w:t>
            </w:r>
            <w:r>
              <w:rPr>
                <w:rFonts w:hint="eastAsia"/>
                <w:color w:val="auto"/>
                <w:sz w:val="24"/>
                <w:szCs w:val="24"/>
                <w:highlight w:val="none"/>
                <w:lang w:eastAsia="zh-CN"/>
              </w:rPr>
              <w:t>吴革伟</w:t>
            </w:r>
            <w:r>
              <w:rPr>
                <w:rFonts w:hint="eastAsia"/>
                <w:color w:val="auto"/>
                <w:sz w:val="24"/>
                <w:szCs w:val="24"/>
                <w:highlight w:val="none"/>
              </w:rPr>
              <w:t>，  陪同人员：</w:t>
            </w:r>
            <w:r>
              <w:rPr>
                <w:rFonts w:hint="eastAsia"/>
                <w:color w:val="auto"/>
                <w:sz w:val="24"/>
                <w:szCs w:val="24"/>
                <w:highlight w:val="none"/>
                <w:lang w:eastAsia="zh-CN"/>
              </w:rPr>
              <w:t>孙利</w:t>
            </w:r>
          </w:p>
        </w:tc>
        <w:tc>
          <w:tcPr>
            <w:tcW w:w="1392" w:type="dxa"/>
            <w:vMerge w:val="restart"/>
            <w:vAlign w:val="top"/>
          </w:tcPr>
          <w:p>
            <w:pPr>
              <w:jc w:val="both"/>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197" w:type="dxa"/>
            <w:vAlign w:val="center"/>
          </w:tcPr>
          <w:p>
            <w:pPr>
              <w:snapToGrid w:val="0"/>
              <w:spacing w:line="240" w:lineRule="exact"/>
              <w:rPr>
                <w:rFonts w:hint="eastAsia" w:eastAsia="宋体"/>
                <w:color w:val="auto"/>
                <w:highlight w:val="none"/>
                <w:lang w:eastAsia="zh-CN"/>
              </w:rPr>
            </w:pPr>
            <w:r>
              <w:rPr>
                <w:rFonts w:hint="eastAsia"/>
                <w:color w:val="auto"/>
                <w:sz w:val="24"/>
                <w:szCs w:val="24"/>
                <w:highlight w:val="none"/>
              </w:rPr>
              <w:t>审核员：张心，   审核时间：2020.</w:t>
            </w:r>
            <w:r>
              <w:rPr>
                <w:rFonts w:hint="eastAsia"/>
                <w:color w:val="auto"/>
                <w:sz w:val="24"/>
                <w:szCs w:val="24"/>
                <w:highlight w:val="none"/>
                <w:lang w:val="en-US" w:eastAsia="zh-CN"/>
              </w:rPr>
              <w:t>3</w:t>
            </w:r>
            <w:r>
              <w:rPr>
                <w:rFonts w:hint="eastAsia"/>
                <w:color w:val="auto"/>
                <w:sz w:val="24"/>
                <w:szCs w:val="24"/>
                <w:highlight w:val="none"/>
              </w:rPr>
              <w:t>.</w:t>
            </w:r>
            <w:r>
              <w:rPr>
                <w:rFonts w:hint="eastAsia"/>
                <w:color w:val="auto"/>
                <w:sz w:val="24"/>
                <w:szCs w:val="24"/>
                <w:highlight w:val="none"/>
                <w:lang w:val="en-US" w:eastAsia="zh-CN"/>
              </w:rPr>
              <w:t>29下午。</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12.5下午，宋明珠。</w:t>
            </w:r>
          </w:p>
        </w:tc>
        <w:tc>
          <w:tcPr>
            <w:tcW w:w="1392"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197" w:type="dxa"/>
            <w:vAlign w:val="center"/>
          </w:tcPr>
          <w:p>
            <w:pPr>
              <w:snapToGrid w:val="0"/>
              <w:spacing w:line="240" w:lineRule="exact"/>
              <w:rPr>
                <w:rFonts w:hint="default" w:ascii="宋体" w:hAnsi="宋体" w:eastAsia="宋体" w:cs="新宋体"/>
                <w:sz w:val="18"/>
                <w:szCs w:val="18"/>
                <w:lang w:val="en-US" w:eastAsia="zh-CN"/>
              </w:rPr>
            </w:pPr>
            <w:r>
              <w:rPr>
                <w:rFonts w:hint="eastAsia"/>
                <w:color w:val="auto"/>
                <w:sz w:val="24"/>
                <w:szCs w:val="24"/>
                <w:highlight w:val="none"/>
              </w:rPr>
              <w:t>审核条款：</w:t>
            </w:r>
            <w:r>
              <w:rPr>
                <w:rFonts w:hint="eastAsia" w:ascii="宋体" w:hAnsi="宋体" w:cs="新宋体"/>
                <w:sz w:val="18"/>
                <w:szCs w:val="18"/>
              </w:rPr>
              <w:t>QMS-2015：</w:t>
            </w:r>
            <w:r>
              <w:rPr>
                <w:rFonts w:hint="eastAsia" w:ascii="宋体" w:hAnsi="宋体" w:cs="新宋体"/>
                <w:sz w:val="18"/>
                <w:szCs w:val="18"/>
                <w:lang w:val="en-US" w:eastAsia="zh-CN"/>
              </w:rPr>
              <w:t>宋明珠</w:t>
            </w:r>
          </w:p>
          <w:p>
            <w:pPr>
              <w:spacing w:line="300" w:lineRule="exact"/>
              <w:rPr>
                <w:color w:val="auto"/>
                <w:sz w:val="24"/>
                <w:szCs w:val="24"/>
                <w:highlight w:val="none"/>
              </w:rPr>
            </w:pPr>
            <w:r>
              <w:rPr>
                <w:rFonts w:hint="eastAsia" w:ascii="宋体" w:hAnsi="宋体" w:cs="新宋体"/>
                <w:sz w:val="18"/>
                <w:szCs w:val="18"/>
              </w:rPr>
              <w:t>5.3岗位/职责 /权限；6.2质量目标及其实现的策划； 8.2产品和服务的要求；8.4外部提供供方的控制；9.1.2顾客满意；</w:t>
            </w:r>
          </w:p>
        </w:tc>
        <w:tc>
          <w:tcPr>
            <w:tcW w:w="1392"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rPr>
                <w:color w:val="auto"/>
                <w:szCs w:val="21"/>
                <w:highlight w:val="none"/>
              </w:rPr>
            </w:pPr>
            <w:r>
              <w:rPr>
                <w:rFonts w:hint="eastAsia" w:ascii="宋体" w:hAnsi="宋体" w:cs="新宋体"/>
                <w:color w:val="auto"/>
                <w:szCs w:val="21"/>
                <w:highlight w:val="none"/>
              </w:rPr>
              <w:t>Q5.3；</w:t>
            </w:r>
          </w:p>
          <w:p>
            <w:pPr>
              <w:rPr>
                <w:rFonts w:ascii="宋体" w:hAnsi="宋体" w:cs="新宋体"/>
                <w:color w:val="auto"/>
                <w:szCs w:val="21"/>
                <w:highlight w:val="none"/>
              </w:rPr>
            </w:pPr>
          </w:p>
        </w:tc>
        <w:tc>
          <w:tcPr>
            <w:tcW w:w="10197" w:type="dxa"/>
          </w:tcPr>
          <w:p>
            <w:pPr>
              <w:autoSpaceDE w:val="0"/>
              <w:autoSpaceDN w:val="0"/>
              <w:adjustRightInd w:val="0"/>
              <w:spacing w:line="400" w:lineRule="exact"/>
              <w:jc w:val="left"/>
              <w:rPr>
                <w:rFonts w:ascii="宋体" w:cs="宋体"/>
                <w:color w:val="auto"/>
                <w:szCs w:val="21"/>
                <w:highlight w:val="none"/>
              </w:rPr>
            </w:pPr>
            <w:r>
              <w:rPr>
                <w:rFonts w:hint="eastAsia" w:ascii="宋体" w:cs="宋体"/>
                <w:color w:val="auto"/>
                <w:szCs w:val="21"/>
                <w:highlight w:val="none"/>
              </w:rPr>
              <w:t>查，</w:t>
            </w:r>
            <w:r>
              <w:rPr>
                <w:rFonts w:hint="eastAsia" w:ascii="宋体" w:cs="宋体"/>
                <w:color w:val="auto"/>
                <w:szCs w:val="21"/>
                <w:highlight w:val="none"/>
                <w:lang w:eastAsia="zh-CN"/>
              </w:rPr>
              <w:t>销售部</w:t>
            </w:r>
            <w:r>
              <w:rPr>
                <w:rFonts w:hint="eastAsia" w:ascii="宋体" w:cs="宋体"/>
                <w:color w:val="auto"/>
                <w:szCs w:val="21"/>
                <w:highlight w:val="none"/>
              </w:rPr>
              <w:t>的岗位职责和权限如下：</w:t>
            </w:r>
          </w:p>
          <w:p>
            <w:pPr>
              <w:spacing w:line="400" w:lineRule="exact"/>
              <w:rPr>
                <w:rFonts w:ascii="宋体" w:hAnsi="宋体"/>
                <w:color w:val="auto"/>
                <w:szCs w:val="21"/>
                <w:highlight w:val="none"/>
              </w:rPr>
            </w:pPr>
            <w:r>
              <w:rPr>
                <w:rFonts w:hint="eastAsia" w:ascii="宋体" w:hAnsi="宋体"/>
                <w:color w:val="auto"/>
                <w:szCs w:val="21"/>
                <w:highlight w:val="none"/>
              </w:rPr>
              <w:t>1）负责顾客要求的识别，和合同的评审，负责与顾客的沟通和联络；</w:t>
            </w:r>
          </w:p>
          <w:p>
            <w:pPr>
              <w:widowControl/>
              <w:jc w:val="left"/>
              <w:rPr>
                <w:rFonts w:hAnsi="宋体" w:cs="宋体"/>
                <w:color w:val="auto"/>
                <w:szCs w:val="21"/>
                <w:highlight w:val="none"/>
              </w:rPr>
            </w:pPr>
            <w:r>
              <w:rPr>
                <w:rFonts w:hint="eastAsia" w:hAnsi="宋体"/>
                <w:color w:val="auto"/>
                <w:szCs w:val="21"/>
                <w:highlight w:val="none"/>
              </w:rPr>
              <w:t>2</w:t>
            </w:r>
            <w:r>
              <w:rPr>
                <w:rFonts w:hAnsi="宋体"/>
                <w:color w:val="auto"/>
                <w:szCs w:val="21"/>
                <w:highlight w:val="none"/>
              </w:rPr>
              <w:t>）</w:t>
            </w:r>
            <w:r>
              <w:rPr>
                <w:rFonts w:hAnsi="宋体" w:cs="宋体"/>
                <w:color w:val="auto"/>
                <w:szCs w:val="21"/>
                <w:highlight w:val="none"/>
              </w:rPr>
              <w:t>负责本部门的环境因素识别，完成本部门目标、指标和环境管理方案的实施；</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3)负责对本部门的危险源进行辨识、风险评价和控制措施的确定，提出职业健康安全管理方案并实施</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4）负责合格供方的评价及对采购物资的评价。</w:t>
            </w:r>
          </w:p>
          <w:p>
            <w:pPr>
              <w:spacing w:line="400" w:lineRule="exact"/>
              <w:rPr>
                <w:rFonts w:ascii="宋体" w:cs="宋体"/>
                <w:color w:val="auto"/>
                <w:szCs w:val="21"/>
                <w:highlight w:val="none"/>
              </w:rPr>
            </w:pPr>
            <w:r>
              <w:rPr>
                <w:rFonts w:hint="eastAsia" w:ascii="宋体" w:hAnsi="宋体" w:cs="宋体"/>
                <w:color w:val="auto"/>
                <w:szCs w:val="21"/>
                <w:highlight w:val="none"/>
              </w:rPr>
              <w:t>……</w:t>
            </w:r>
          </w:p>
          <w:p>
            <w:pPr>
              <w:widowControl/>
              <w:jc w:val="left"/>
              <w:rPr>
                <w:rFonts w:ascii="宋体" w:hAnsi="宋体"/>
                <w:color w:val="auto"/>
                <w:szCs w:val="21"/>
                <w:highlight w:val="none"/>
              </w:rPr>
            </w:pPr>
            <w:r>
              <w:rPr>
                <w:rFonts w:hint="eastAsia" w:ascii="宋体"/>
                <w:color w:val="auto"/>
                <w:szCs w:val="21"/>
                <w:highlight w:val="none"/>
                <w:lang w:eastAsia="zh-CN"/>
              </w:rPr>
              <w:t>销售部</w:t>
            </w:r>
            <w:r>
              <w:rPr>
                <w:rFonts w:hint="eastAsia" w:ascii="宋体"/>
                <w:color w:val="auto"/>
                <w:szCs w:val="21"/>
                <w:highlight w:val="none"/>
              </w:rPr>
              <w:t>负责人对部门职责清楚。</w:t>
            </w:r>
          </w:p>
        </w:tc>
        <w:tc>
          <w:tcPr>
            <w:tcW w:w="1392" w:type="dxa"/>
          </w:tcPr>
          <w:p>
            <w:pPr>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center"/>
          </w:tcPr>
          <w:p>
            <w:pPr>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Q6.2</w:t>
            </w:r>
          </w:p>
          <w:p>
            <w:pPr>
              <w:rPr>
                <w:rFonts w:ascii="宋体" w:hAnsi="宋体" w:cs="新宋体"/>
                <w:szCs w:val="21"/>
                <w:highlight w:val="none"/>
              </w:rPr>
            </w:pPr>
          </w:p>
        </w:tc>
        <w:tc>
          <w:tcPr>
            <w:tcW w:w="10197" w:type="dxa"/>
          </w:tcPr>
          <w:p>
            <w:pPr>
              <w:spacing w:line="400" w:lineRule="exact"/>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eastAsia="zh-CN"/>
              </w:rPr>
              <w:t>销售部</w:t>
            </w:r>
            <w:r>
              <w:rPr>
                <w:rFonts w:hint="eastAsia" w:ascii="宋体" w:hAnsi="宋体" w:cs="宋体"/>
                <w:szCs w:val="21"/>
                <w:highlight w:val="none"/>
              </w:rPr>
              <w:t>质量目标：        考核情况（2019年</w:t>
            </w:r>
            <w:r>
              <w:rPr>
                <w:rFonts w:hint="eastAsia" w:ascii="宋体" w:hAnsi="宋体" w:cs="宋体"/>
                <w:szCs w:val="21"/>
                <w:highlight w:val="none"/>
                <w:lang w:val="en-US" w:eastAsia="zh-CN"/>
              </w:rPr>
              <w:t>08</w:t>
            </w:r>
            <w:r>
              <w:rPr>
                <w:rFonts w:hint="eastAsia" w:ascii="宋体" w:hAnsi="宋体" w:cs="宋体"/>
                <w:szCs w:val="21"/>
                <w:highlight w:val="none"/>
              </w:rPr>
              <w:t>月-</w:t>
            </w:r>
            <w:r>
              <w:rPr>
                <w:rFonts w:hint="eastAsia" w:ascii="宋体" w:hAnsi="宋体" w:cs="宋体"/>
                <w:szCs w:val="21"/>
                <w:highlight w:val="none"/>
                <w:lang w:val="en-US" w:eastAsia="zh-CN"/>
              </w:rPr>
              <w:t>2020年2</w:t>
            </w:r>
            <w:r>
              <w:rPr>
                <w:rFonts w:hint="eastAsia" w:ascii="宋体" w:hAnsi="宋体" w:cs="宋体"/>
                <w:szCs w:val="21"/>
                <w:highlight w:val="none"/>
              </w:rPr>
              <w:t>月）</w:t>
            </w:r>
          </w:p>
          <w:p>
            <w:pPr>
              <w:rPr>
                <w:rFonts w:hint="default" w:eastAsia="宋体"/>
                <w:lang w:val="en-US" w:eastAsia="zh-CN"/>
              </w:rPr>
            </w:pPr>
            <w:r>
              <w:rPr>
                <w:rFonts w:hint="eastAsia" w:ascii="宋体" w:hAnsi="宋体" w:cs="宋体"/>
                <w:szCs w:val="21"/>
                <w:highlight w:val="none"/>
              </w:rPr>
              <w:t>1</w:t>
            </w:r>
            <w:r>
              <w:rPr>
                <w:rFonts w:hint="eastAsia" w:ascii="宋体" w:hAnsi="宋体" w:cs="宋体"/>
                <w:szCs w:val="21"/>
                <w:highlight w:val="none"/>
                <w:lang w:eastAsia="zh-CN"/>
              </w:rPr>
              <w:t>、</w:t>
            </w:r>
            <w:r>
              <w:rPr>
                <w:rFonts w:hint="eastAsia" w:ascii="宋体" w:hAnsi="宋体" w:cs="宋体"/>
                <w:szCs w:val="21"/>
              </w:rPr>
              <w:t>采购产品及时率100%</w:t>
            </w:r>
            <w:r>
              <w:rPr>
                <w:rFonts w:hint="eastAsia" w:ascii="宋体" w:hAnsi="宋体" w:cs="宋体"/>
                <w:szCs w:val="21"/>
                <w:lang w:val="en-US" w:eastAsia="zh-CN"/>
              </w:rPr>
              <w:t xml:space="preserve">    </w:t>
            </w:r>
            <w:r>
              <w:rPr>
                <w:rFonts w:hint="eastAsia" w:ascii="宋体" w:hAnsi="宋体" w:cs="宋体"/>
                <w:szCs w:val="21"/>
                <w:highlight w:val="none"/>
              </w:rPr>
              <w:t>实测：</w:t>
            </w:r>
            <w:r>
              <w:rPr>
                <w:rFonts w:hint="eastAsia" w:ascii="宋体" w:hAnsi="宋体" w:cs="宋体"/>
                <w:szCs w:val="21"/>
                <w:highlight w:val="none"/>
                <w:lang w:val="en-US" w:eastAsia="zh-CN"/>
              </w:rPr>
              <w:t>100%</w:t>
            </w:r>
          </w:p>
          <w:p>
            <w:pPr>
              <w:rPr>
                <w:rFonts w:hint="default" w:eastAsia="宋体"/>
                <w:lang w:val="en-US" w:eastAsia="zh-CN"/>
              </w:rPr>
            </w:pPr>
            <w:r>
              <w:rPr>
                <w:rFonts w:hint="eastAsia" w:ascii="宋体" w:hAnsi="宋体" w:cs="宋体"/>
                <w:szCs w:val="21"/>
                <w:lang w:val="en-US" w:eastAsia="zh-CN"/>
              </w:rPr>
              <w:t>2、</w:t>
            </w:r>
            <w:r>
              <w:rPr>
                <w:rFonts w:hint="eastAsia" w:ascii="宋体" w:hAnsi="宋体" w:cs="宋体"/>
                <w:szCs w:val="21"/>
              </w:rPr>
              <w:t>采购原料合格率90%以上</w:t>
            </w:r>
            <w:r>
              <w:rPr>
                <w:rFonts w:hint="eastAsia" w:ascii="宋体" w:hAnsi="宋体" w:cs="宋体"/>
                <w:szCs w:val="21"/>
                <w:lang w:val="en-US" w:eastAsia="zh-CN"/>
              </w:rPr>
              <w:t xml:space="preserve">   </w:t>
            </w:r>
            <w:r>
              <w:rPr>
                <w:rFonts w:hint="eastAsia" w:ascii="宋体" w:hAnsi="宋体" w:cs="宋体"/>
                <w:szCs w:val="21"/>
                <w:highlight w:val="none"/>
              </w:rPr>
              <w:t>实测：</w:t>
            </w:r>
            <w:r>
              <w:rPr>
                <w:rFonts w:hint="eastAsia" w:ascii="宋体" w:hAnsi="宋体" w:cs="宋体"/>
                <w:szCs w:val="21"/>
                <w:highlight w:val="none"/>
                <w:lang w:val="en-US" w:eastAsia="zh-CN"/>
              </w:rPr>
              <w:t>100%</w:t>
            </w:r>
          </w:p>
          <w:p>
            <w:pPr>
              <w:rPr>
                <w:rFonts w:hint="default" w:eastAsia="宋体"/>
                <w:lang w:val="en-US" w:eastAsia="zh-CN"/>
              </w:rPr>
            </w:pPr>
            <w:r>
              <w:rPr>
                <w:rFonts w:hint="eastAsia" w:ascii="宋体" w:hAnsi="宋体" w:cs="宋体"/>
                <w:szCs w:val="21"/>
                <w:lang w:val="en-US" w:eastAsia="zh-CN"/>
              </w:rPr>
              <w:t>3、</w:t>
            </w:r>
            <w:r>
              <w:rPr>
                <w:rFonts w:hint="eastAsia" w:ascii="宋体" w:hAnsi="宋体" w:cs="宋体"/>
                <w:szCs w:val="21"/>
              </w:rPr>
              <w:t>无合同纠纷，交货及时率100%</w:t>
            </w:r>
            <w:r>
              <w:rPr>
                <w:rFonts w:hint="eastAsia" w:ascii="宋体" w:hAnsi="宋体" w:cs="宋体"/>
                <w:szCs w:val="21"/>
                <w:lang w:val="en-US" w:eastAsia="zh-CN"/>
              </w:rPr>
              <w:t xml:space="preserve">   </w:t>
            </w:r>
            <w:r>
              <w:rPr>
                <w:rFonts w:hint="eastAsia" w:ascii="宋体" w:hAnsi="宋体" w:cs="宋体"/>
                <w:szCs w:val="21"/>
                <w:highlight w:val="none"/>
              </w:rPr>
              <w:t>实测：</w:t>
            </w:r>
            <w:r>
              <w:rPr>
                <w:rFonts w:hint="eastAsia" w:ascii="宋体" w:hAnsi="宋体" w:cs="宋体"/>
                <w:szCs w:val="21"/>
                <w:highlight w:val="none"/>
                <w:lang w:val="en-US" w:eastAsia="zh-CN"/>
              </w:rPr>
              <w:t>100%</w:t>
            </w:r>
          </w:p>
          <w:p>
            <w:pPr>
              <w:rPr>
                <w:rFonts w:hint="default" w:eastAsia="宋体"/>
                <w:lang w:val="en-US" w:eastAsia="zh-CN"/>
              </w:rPr>
            </w:pPr>
            <w:r>
              <w:rPr>
                <w:rFonts w:hint="eastAsia" w:ascii="宋体" w:hAnsi="宋体" w:cs="宋体"/>
                <w:szCs w:val="21"/>
                <w:lang w:val="en-US" w:eastAsia="zh-CN"/>
              </w:rPr>
              <w:t>4、</w:t>
            </w:r>
            <w:r>
              <w:rPr>
                <w:rFonts w:hint="eastAsia" w:ascii="宋体" w:hAnsi="宋体" w:cs="宋体"/>
                <w:szCs w:val="21"/>
              </w:rPr>
              <w:t>顾客投诉处理及时率100%</w:t>
            </w:r>
            <w:r>
              <w:rPr>
                <w:rFonts w:hint="eastAsia" w:ascii="宋体" w:hAnsi="宋体" w:cs="宋体"/>
                <w:szCs w:val="21"/>
                <w:lang w:val="en-US" w:eastAsia="zh-CN"/>
              </w:rPr>
              <w:t xml:space="preserve">    </w:t>
            </w:r>
            <w:r>
              <w:rPr>
                <w:rFonts w:hint="eastAsia" w:ascii="宋体" w:hAnsi="宋体" w:cs="宋体"/>
                <w:szCs w:val="21"/>
                <w:highlight w:val="none"/>
              </w:rPr>
              <w:t>实测：</w:t>
            </w:r>
            <w:r>
              <w:rPr>
                <w:rFonts w:hint="eastAsia" w:ascii="宋体" w:hAnsi="宋体" w:cs="宋体"/>
                <w:szCs w:val="21"/>
                <w:highlight w:val="none"/>
                <w:lang w:val="en-US" w:eastAsia="zh-CN"/>
              </w:rPr>
              <w:t>100%</w:t>
            </w:r>
          </w:p>
          <w:p>
            <w:pPr>
              <w:rPr>
                <w:rFonts w:ascii="宋体" w:hAnsi="宋体" w:cs="宋体"/>
                <w:szCs w:val="21"/>
                <w:highlight w:val="none"/>
              </w:rPr>
            </w:pPr>
            <w:r>
              <w:rPr>
                <w:rFonts w:hint="eastAsia" w:ascii="宋体" w:hAnsi="宋体" w:cs="宋体"/>
                <w:szCs w:val="21"/>
                <w:lang w:val="en-US" w:eastAsia="zh-CN"/>
              </w:rPr>
              <w:t>5、</w:t>
            </w:r>
            <w:r>
              <w:rPr>
                <w:rFonts w:hint="eastAsia" w:ascii="宋体" w:hAnsi="宋体" w:cs="宋体"/>
                <w:szCs w:val="21"/>
              </w:rPr>
              <w:t>顾客满意度≥90</w:t>
            </w:r>
            <w:r>
              <w:rPr>
                <w:rFonts w:hint="eastAsia" w:ascii="宋体" w:hAnsi="宋体" w:cs="宋体"/>
                <w:szCs w:val="21"/>
                <w:lang w:val="en-US" w:eastAsia="zh-CN"/>
              </w:rPr>
              <w:t>%</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实测：</w:t>
            </w:r>
            <w:r>
              <w:rPr>
                <w:rFonts w:hint="eastAsia" w:ascii="宋体" w:hAnsi="宋体" w:cs="宋体"/>
                <w:szCs w:val="21"/>
                <w:highlight w:val="none"/>
                <w:lang w:val="en-US" w:eastAsia="zh-CN"/>
              </w:rPr>
              <w:t>95%</w:t>
            </w:r>
          </w:p>
          <w:p>
            <w:pPr>
              <w:spacing w:line="400" w:lineRule="exact"/>
              <w:rPr>
                <w:rFonts w:ascii="宋体" w:hAnsi="宋体"/>
                <w:szCs w:val="21"/>
                <w:highlight w:val="none"/>
              </w:rPr>
            </w:pPr>
            <w:r>
              <w:rPr>
                <w:rFonts w:hint="eastAsia" w:ascii="宋体" w:hAnsi="宋体" w:cs="宋体"/>
                <w:szCs w:val="21"/>
                <w:highlight w:val="none"/>
              </w:rPr>
              <w:t>查：2019年</w:t>
            </w:r>
            <w:r>
              <w:rPr>
                <w:rFonts w:hint="eastAsia" w:ascii="宋体" w:hAnsi="宋体" w:cs="宋体"/>
                <w:szCs w:val="21"/>
                <w:highlight w:val="none"/>
                <w:lang w:val="en-US" w:eastAsia="zh-CN"/>
              </w:rPr>
              <w:t>8</w:t>
            </w:r>
            <w:r>
              <w:rPr>
                <w:rFonts w:hint="eastAsia" w:ascii="宋体" w:hAnsi="宋体" w:cs="宋体"/>
                <w:szCs w:val="21"/>
                <w:highlight w:val="none"/>
              </w:rPr>
              <w:t>月-</w:t>
            </w:r>
            <w:r>
              <w:rPr>
                <w:rFonts w:hint="eastAsia" w:ascii="宋体" w:hAnsi="宋体" w:cs="宋体"/>
                <w:szCs w:val="21"/>
                <w:highlight w:val="none"/>
                <w:lang w:val="en-US" w:eastAsia="zh-CN"/>
              </w:rPr>
              <w:t>2020年2</w:t>
            </w:r>
            <w:r>
              <w:rPr>
                <w:rFonts w:hint="eastAsia" w:ascii="宋体" w:hAnsi="宋体" w:cs="宋体"/>
                <w:szCs w:val="21"/>
                <w:highlight w:val="none"/>
              </w:rPr>
              <w:t>月</w:t>
            </w:r>
            <w:r>
              <w:rPr>
                <w:rFonts w:hint="eastAsia" w:ascii="宋体" w:hAnsi="宋体" w:cs="宋体"/>
                <w:szCs w:val="21"/>
                <w:highlight w:val="none"/>
                <w:lang w:eastAsia="zh-CN"/>
              </w:rPr>
              <w:t>销售部</w:t>
            </w:r>
            <w:r>
              <w:rPr>
                <w:rFonts w:hint="eastAsia" w:ascii="宋体" w:hAnsi="宋体" w:cs="宋体"/>
                <w:szCs w:val="21"/>
                <w:highlight w:val="none"/>
              </w:rPr>
              <w:t>质量目标完成情况：均能达到要求。</w:t>
            </w:r>
          </w:p>
        </w:tc>
        <w:tc>
          <w:tcPr>
            <w:tcW w:w="1392" w:type="dxa"/>
          </w:tcPr>
          <w:p>
            <w:pPr>
              <w:rPr>
                <w:rFonts w:hint="eastAsia" w:eastAsia="宋体"/>
                <w:highlight w:val="magenta"/>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none"/>
              </w:rPr>
            </w:pPr>
            <w:r>
              <w:rPr>
                <w:rFonts w:hint="eastAsia" w:ascii="宋体" w:hAnsi="宋体" w:cs="宋体"/>
                <w:szCs w:val="21"/>
                <w:highlight w:val="none"/>
              </w:rPr>
              <w:t>产品和服务的要求</w:t>
            </w:r>
          </w:p>
        </w:tc>
        <w:tc>
          <w:tcPr>
            <w:tcW w:w="960" w:type="dxa"/>
          </w:tcPr>
          <w:p>
            <w:pPr>
              <w:rPr>
                <w:rFonts w:ascii="宋体" w:hAnsi="宋体" w:cs="新宋体"/>
                <w:szCs w:val="21"/>
                <w:highlight w:val="none"/>
              </w:rPr>
            </w:pPr>
            <w:r>
              <w:rPr>
                <w:rFonts w:hint="eastAsia" w:ascii="宋体" w:hAnsi="宋体" w:cs="宋体"/>
                <w:szCs w:val="21"/>
                <w:highlight w:val="none"/>
              </w:rPr>
              <w:t xml:space="preserve">Q8.2 </w:t>
            </w:r>
          </w:p>
        </w:tc>
        <w:tc>
          <w:tcPr>
            <w:tcW w:w="10197" w:type="dxa"/>
          </w:tcPr>
          <w:p>
            <w:pPr>
              <w:rPr>
                <w:rFonts w:ascii="宋体" w:hAnsi="宋体" w:cs="宋体"/>
                <w:szCs w:val="21"/>
              </w:rPr>
            </w:pPr>
            <w:r>
              <w:rPr>
                <w:rFonts w:hint="eastAsia" w:ascii="宋体" w:hAnsi="宋体" w:cs="宋体"/>
                <w:szCs w:val="21"/>
              </w:rPr>
              <w:t>公司制定并实施《</w:t>
            </w:r>
            <w:r>
              <w:rPr>
                <w:rFonts w:hint="eastAsia" w:ascii="宋体" w:hAnsi="宋体"/>
                <w:color w:val="000000"/>
                <w:szCs w:val="21"/>
              </w:rPr>
              <w:t>与顾客和相关方有关的过程控制程序</w:t>
            </w:r>
            <w:r>
              <w:rPr>
                <w:rFonts w:hint="eastAsia" w:ascii="宋体" w:hAnsi="宋体" w:cs="宋体"/>
                <w:szCs w:val="21"/>
              </w:rPr>
              <w:t>》</w:t>
            </w:r>
            <w:r>
              <w:rPr>
                <w:rFonts w:hint="eastAsia" w:ascii="宋体" w:hAnsi="宋体" w:cs="宋体"/>
                <w:szCs w:val="21"/>
                <w:highlight w:val="none"/>
              </w:rPr>
              <w:t>，</w:t>
            </w:r>
            <w:r>
              <w:rPr>
                <w:rFonts w:hint="eastAsia" w:ascii="宋体" w:hAnsi="宋体" w:cs="宋体"/>
                <w:szCs w:val="21"/>
                <w:highlight w:val="none"/>
                <w:lang w:val="en-US" w:eastAsia="zh-CN"/>
              </w:rPr>
              <w:t>销售</w:t>
            </w:r>
            <w:r>
              <w:rPr>
                <w:rFonts w:hint="eastAsia" w:ascii="宋体" w:hAnsi="宋体" w:cs="宋体"/>
                <w:szCs w:val="21"/>
                <w:highlight w:val="none"/>
                <w:lang w:eastAsia="zh-CN"/>
              </w:rPr>
              <w:t>部</w:t>
            </w:r>
            <w:r>
              <w:rPr>
                <w:rFonts w:hint="eastAsia" w:ascii="宋体" w:hAnsi="宋体" w:cs="宋体"/>
                <w:szCs w:val="21"/>
                <w:highlight w:val="none"/>
              </w:rPr>
              <w:t>采用上门拜访、会议、报告、函电、计算机网络等方式与顾客进行沟通。了解客户要求的产品的相关信息；问询、合同或订单的处理，包括对其修改；顾客反馈，包括顾客抱怨；处置或控制顾客财产；当有重大异常时，制定</w:t>
            </w:r>
            <w:r>
              <w:rPr>
                <w:rFonts w:hint="eastAsia" w:ascii="宋体" w:hAnsi="宋体" w:cs="宋体"/>
                <w:szCs w:val="21"/>
              </w:rPr>
              <w:t>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ind w:firstLine="420" w:firstLineChars="200"/>
              <w:rPr>
                <w:rFonts w:hint="eastAsia"/>
                <w:sz w:val="21"/>
                <w:szCs w:val="21"/>
                <w:highlight w:val="none"/>
              </w:rPr>
            </w:pPr>
            <w:r>
              <w:rPr>
                <w:rFonts w:hint="eastAsia"/>
                <w:sz w:val="21"/>
                <w:szCs w:val="21"/>
                <w:highlight w:val="none"/>
              </w:rPr>
              <w:t>查见《</w:t>
            </w:r>
            <w:r>
              <w:rPr>
                <w:rFonts w:hint="eastAsia"/>
                <w:sz w:val="21"/>
                <w:szCs w:val="21"/>
                <w:highlight w:val="none"/>
                <w:lang w:val="en-US" w:eastAsia="zh-CN"/>
              </w:rPr>
              <w:t>项目</w:t>
            </w:r>
            <w:r>
              <w:rPr>
                <w:rFonts w:hint="eastAsia"/>
                <w:sz w:val="21"/>
                <w:szCs w:val="21"/>
                <w:highlight w:val="none"/>
              </w:rPr>
              <w:t>合同</w:t>
            </w:r>
            <w:r>
              <w:rPr>
                <w:rFonts w:hint="eastAsia"/>
                <w:sz w:val="21"/>
                <w:szCs w:val="21"/>
                <w:highlight w:val="none"/>
                <w:lang w:val="en-US" w:eastAsia="zh-CN"/>
              </w:rPr>
              <w:t>清单</w:t>
            </w:r>
            <w:r>
              <w:rPr>
                <w:rFonts w:hint="eastAsia"/>
                <w:sz w:val="21"/>
                <w:szCs w:val="21"/>
                <w:highlight w:val="none"/>
              </w:rPr>
              <w:t>》，内容包括：</w:t>
            </w:r>
            <w:r>
              <w:rPr>
                <w:rFonts w:hint="eastAsia"/>
                <w:sz w:val="21"/>
                <w:szCs w:val="21"/>
                <w:highlight w:val="none"/>
                <w:lang w:val="en-US" w:eastAsia="zh-CN"/>
              </w:rPr>
              <w:t>序号、</w:t>
            </w:r>
            <w:r>
              <w:rPr>
                <w:rFonts w:hint="eastAsia"/>
                <w:sz w:val="21"/>
                <w:szCs w:val="21"/>
                <w:highlight w:val="none"/>
              </w:rPr>
              <w:t>顾客名称、合同编号、</w:t>
            </w:r>
            <w:r>
              <w:rPr>
                <w:rFonts w:hint="eastAsia"/>
                <w:sz w:val="21"/>
                <w:szCs w:val="21"/>
                <w:highlight w:val="none"/>
                <w:lang w:val="en-US" w:eastAsia="zh-CN"/>
              </w:rPr>
              <w:t>产品</w:t>
            </w:r>
            <w:r>
              <w:rPr>
                <w:rFonts w:hint="eastAsia"/>
                <w:sz w:val="21"/>
                <w:szCs w:val="21"/>
                <w:highlight w:val="none"/>
              </w:rPr>
              <w:t>名称、</w:t>
            </w:r>
            <w:r>
              <w:rPr>
                <w:rFonts w:hint="eastAsia"/>
                <w:sz w:val="21"/>
                <w:szCs w:val="21"/>
                <w:highlight w:val="none"/>
                <w:lang w:val="en-US" w:eastAsia="zh-CN"/>
              </w:rPr>
              <w:t>签订</w:t>
            </w:r>
            <w:r>
              <w:rPr>
                <w:rFonts w:hint="eastAsia"/>
                <w:sz w:val="21"/>
                <w:szCs w:val="21"/>
                <w:highlight w:val="none"/>
              </w:rPr>
              <w:t>日期、</w:t>
            </w:r>
            <w:r>
              <w:rPr>
                <w:rFonts w:hint="eastAsia"/>
                <w:sz w:val="21"/>
                <w:szCs w:val="21"/>
                <w:highlight w:val="none"/>
                <w:lang w:val="en-US" w:eastAsia="zh-CN"/>
              </w:rPr>
              <w:t>备注</w:t>
            </w:r>
            <w:r>
              <w:rPr>
                <w:rFonts w:hint="eastAsia"/>
                <w:sz w:val="21"/>
                <w:szCs w:val="21"/>
                <w:highlight w:val="none"/>
              </w:rPr>
              <w:t>。</w:t>
            </w:r>
          </w:p>
          <w:p>
            <w:pPr>
              <w:ind w:firstLine="420" w:firstLineChars="200"/>
              <w:rPr>
                <w:rFonts w:hint="eastAsia"/>
                <w:sz w:val="21"/>
                <w:szCs w:val="21"/>
                <w:highlight w:val="none"/>
                <w:lang w:val="en-US" w:eastAsia="zh-CN"/>
              </w:rPr>
            </w:pPr>
            <w:r>
              <w:rPr>
                <w:rFonts w:hint="eastAsia"/>
                <w:sz w:val="21"/>
                <w:szCs w:val="21"/>
                <w:highlight w:val="none"/>
              </w:rPr>
              <w:t xml:space="preserve">顾客名称 </w:t>
            </w:r>
            <w:r>
              <w:rPr>
                <w:sz w:val="21"/>
                <w:szCs w:val="21"/>
                <w:highlight w:val="none"/>
              </w:rPr>
              <w:t xml:space="preserve">     </w:t>
            </w:r>
            <w:r>
              <w:rPr>
                <w:rFonts w:hint="eastAsia"/>
                <w:sz w:val="21"/>
                <w:szCs w:val="21"/>
                <w:highlight w:val="none"/>
                <w:lang w:val="en-US" w:eastAsia="zh-CN"/>
              </w:rPr>
              <w:t xml:space="preserve">                合同编号</w:t>
            </w:r>
            <w:r>
              <w:rPr>
                <w:sz w:val="21"/>
                <w:szCs w:val="21"/>
                <w:highlight w:val="none"/>
              </w:rPr>
              <w:t xml:space="preserve">              </w:t>
            </w:r>
            <w:r>
              <w:rPr>
                <w:rFonts w:hint="eastAsia"/>
                <w:sz w:val="21"/>
                <w:szCs w:val="21"/>
                <w:highlight w:val="none"/>
                <w:lang w:val="en-US" w:eastAsia="zh-CN"/>
              </w:rPr>
              <w:t>产品</w:t>
            </w:r>
            <w:r>
              <w:rPr>
                <w:rFonts w:hint="eastAsia"/>
                <w:sz w:val="21"/>
                <w:szCs w:val="21"/>
                <w:highlight w:val="none"/>
              </w:rPr>
              <w:t>名称</w:t>
            </w:r>
            <w:r>
              <w:rPr>
                <w:sz w:val="21"/>
                <w:szCs w:val="21"/>
                <w:highlight w:val="none"/>
              </w:rPr>
              <w:t xml:space="preserve">    </w:t>
            </w:r>
            <w:r>
              <w:rPr>
                <w:rFonts w:hint="eastAsia"/>
                <w:sz w:val="21"/>
                <w:szCs w:val="21"/>
                <w:highlight w:val="none"/>
                <w:lang w:val="en-US" w:eastAsia="zh-CN"/>
              </w:rPr>
              <w:t xml:space="preserve">            签订日期</w:t>
            </w:r>
          </w:p>
          <w:p>
            <w:pPr>
              <w:rPr>
                <w:rFonts w:hint="default" w:ascii="宋体" w:hAnsi="宋体" w:cs="宋体"/>
                <w:sz w:val="21"/>
                <w:szCs w:val="21"/>
                <w:highlight w:val="none"/>
                <w:lang w:val="en-US" w:eastAsia="zh-CN"/>
              </w:rPr>
            </w:pPr>
            <w:r>
              <w:rPr>
                <w:rFonts w:hint="eastAsia"/>
                <w:sz w:val="21"/>
                <w:szCs w:val="21"/>
                <w:highlight w:val="none"/>
                <w:lang w:val="en-US" w:eastAsia="zh-CN"/>
              </w:rPr>
              <w:t xml:space="preserve">重庆宏能达电气有限公司 </w:t>
            </w:r>
            <w:r>
              <w:rPr>
                <w:rFonts w:hint="eastAsia" w:ascii="宋体" w:hAnsi="宋体" w:cs="宋体"/>
                <w:sz w:val="21"/>
                <w:szCs w:val="21"/>
                <w:highlight w:val="none"/>
                <w:lang w:val="en-US" w:eastAsia="zh-CN"/>
              </w:rPr>
              <w:t xml:space="preserve">     YUEDA20191217-239      户外柱上真空断路器         2019-12-17</w:t>
            </w:r>
          </w:p>
          <w:p>
            <w:pPr>
              <w:rPr>
                <w:rFonts w:hint="eastAsia" w:ascii="宋体" w:hAnsi="宋体" w:cs="宋体"/>
                <w:sz w:val="21"/>
                <w:szCs w:val="21"/>
                <w:highlight w:val="none"/>
                <w:lang w:val="en-US" w:eastAsia="zh-CN"/>
              </w:rPr>
            </w:pPr>
            <w:r>
              <w:rPr>
                <w:rFonts w:hint="eastAsia"/>
                <w:sz w:val="21"/>
                <w:szCs w:val="21"/>
                <w:highlight w:val="none"/>
                <w:lang w:val="en-US" w:eastAsia="zh-CN"/>
              </w:rPr>
              <w:t>泸州市北辰电力有限责任公司</w:t>
            </w:r>
            <w:r>
              <w:rPr>
                <w:rFonts w:hint="eastAsia" w:ascii="宋体" w:hAnsi="宋体" w:cs="宋体"/>
                <w:sz w:val="21"/>
                <w:szCs w:val="21"/>
                <w:highlight w:val="none"/>
                <w:lang w:val="en-US" w:eastAsia="zh-CN"/>
              </w:rPr>
              <w:t xml:space="preserve">   YUEDA20191217-180      跌落式熔断器              2019-09-4</w:t>
            </w:r>
          </w:p>
          <w:p>
            <w:pPr>
              <w:pStyle w:val="2"/>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四川广安爱众股份有限公司  YUEDA20191217-238       隔离开关            2019-12-17</w:t>
            </w:r>
          </w:p>
          <w:p>
            <w:pP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p>
            <w:pPr>
              <w:rPr>
                <w:rFonts w:ascii="宋体" w:hAnsi="宋体" w:cs="宋体"/>
                <w:szCs w:val="21"/>
                <w:highlight w:val="none"/>
              </w:rPr>
            </w:pPr>
            <w:r>
              <w:rPr>
                <w:rFonts w:hint="eastAsia" w:ascii="宋体" w:hAnsi="宋体" w:cs="宋体"/>
                <w:szCs w:val="21"/>
                <w:highlight w:val="none"/>
              </w:rPr>
              <w:t>为了明确与产品有关的要求，确保公司有能力满足顾客要求；在公司向顾客做出提供产品的承诺之前对产品有关要求进行了评审，</w:t>
            </w:r>
          </w:p>
          <w:p>
            <w:pPr>
              <w:rPr>
                <w:rFonts w:ascii="宋体" w:hAnsi="宋体" w:cs="宋体"/>
                <w:szCs w:val="21"/>
                <w:highlight w:val="none"/>
              </w:rPr>
            </w:pPr>
          </w:p>
          <w:p>
            <w:pPr>
              <w:rPr>
                <w:rFonts w:hint="eastAsia" w:eastAsia="宋体"/>
                <w:sz w:val="15"/>
                <w:szCs w:val="15"/>
                <w:highlight w:val="none"/>
                <w:lang w:val="en-US" w:eastAsia="zh-CN"/>
              </w:rPr>
            </w:pPr>
            <w:r>
              <w:rPr>
                <w:rFonts w:hint="eastAsia" w:ascii="宋体" w:hAnsi="宋体" w:cs="宋体"/>
                <w:szCs w:val="21"/>
                <w:highlight w:val="none"/>
              </w:rPr>
              <w:t>顾客：</w:t>
            </w:r>
            <w:r>
              <w:rPr>
                <w:rFonts w:hint="eastAsia" w:ascii="宋体" w:hAnsi="宋体" w:cs="宋体"/>
                <w:sz w:val="21"/>
                <w:szCs w:val="21"/>
                <w:highlight w:val="none"/>
                <w:lang w:val="en-US" w:eastAsia="zh-CN"/>
              </w:rPr>
              <w:t>四川广安爱众股份有限公司</w:t>
            </w:r>
            <w:r>
              <w:rPr>
                <w:rFonts w:hint="eastAsia"/>
                <w:sz w:val="21"/>
                <w:szCs w:val="21"/>
                <w:highlight w:val="none"/>
                <w:lang w:val="en-US" w:eastAsia="zh-CN"/>
              </w:rPr>
              <w:t>、合同编号</w:t>
            </w:r>
            <w:r>
              <w:rPr>
                <w:sz w:val="21"/>
                <w:szCs w:val="21"/>
                <w:highlight w:val="none"/>
              </w:rPr>
              <w:t xml:space="preserve"> </w:t>
            </w:r>
            <w:r>
              <w:rPr>
                <w:rFonts w:hint="eastAsia"/>
                <w:sz w:val="21"/>
                <w:szCs w:val="21"/>
                <w:highlight w:val="none"/>
                <w:lang w:eastAsia="zh-CN"/>
              </w:rPr>
              <w:t>：</w:t>
            </w:r>
            <w:r>
              <w:rPr>
                <w:rFonts w:hint="eastAsia" w:ascii="宋体" w:hAnsi="宋体" w:cs="宋体"/>
                <w:sz w:val="21"/>
                <w:szCs w:val="21"/>
                <w:highlight w:val="none"/>
                <w:lang w:val="en-US" w:eastAsia="zh-CN"/>
              </w:rPr>
              <w:t>YUEDA20191217-238  。</w:t>
            </w:r>
          </w:p>
          <w:p>
            <w:pPr>
              <w:rPr>
                <w:rFonts w:ascii="宋体" w:hAnsi="宋体" w:cs="宋体"/>
                <w:szCs w:val="21"/>
                <w:highlight w:val="none"/>
              </w:rPr>
            </w:pPr>
            <w:r>
              <w:rPr>
                <w:rFonts w:hint="eastAsia" w:ascii="宋体" w:hAnsi="宋体" w:cs="宋体"/>
                <w:szCs w:val="21"/>
                <w:highlight w:val="none"/>
              </w:rPr>
              <w:t>签订时间:201</w:t>
            </w:r>
            <w:r>
              <w:rPr>
                <w:rFonts w:hint="eastAsia" w:ascii="宋体" w:hAnsi="宋体" w:cs="宋体"/>
                <w:szCs w:val="21"/>
                <w:highlight w:val="none"/>
                <w:lang w:val="en-US" w:eastAsia="zh-CN"/>
              </w:rPr>
              <w:t>9</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17</w:t>
            </w:r>
            <w:r>
              <w:rPr>
                <w:rFonts w:hint="eastAsia" w:ascii="宋体" w:hAnsi="宋体" w:cs="宋体"/>
                <w:szCs w:val="21"/>
                <w:highlight w:val="none"/>
              </w:rPr>
              <w:t>日</w:t>
            </w:r>
          </w:p>
          <w:p>
            <w:pPr>
              <w:rPr>
                <w:rFonts w:ascii="宋体" w:hAnsi="宋体" w:cs="宋体"/>
                <w:szCs w:val="21"/>
                <w:highlight w:val="none"/>
              </w:rPr>
            </w:pPr>
            <w:r>
              <w:rPr>
                <w:rFonts w:hint="eastAsia"/>
                <w:sz w:val="21"/>
                <w:szCs w:val="21"/>
                <w:highlight w:val="none"/>
                <w:lang w:val="en-US" w:eastAsia="zh-CN"/>
              </w:rPr>
              <w:t>产品</w:t>
            </w:r>
            <w:r>
              <w:rPr>
                <w:rFonts w:hint="eastAsia"/>
                <w:sz w:val="21"/>
                <w:szCs w:val="21"/>
                <w:highlight w:val="none"/>
              </w:rPr>
              <w:t>名称</w:t>
            </w:r>
            <w:r>
              <w:rPr>
                <w:rFonts w:hint="eastAsia" w:ascii="宋体" w:hAnsi="宋体" w:cs="宋体"/>
                <w:szCs w:val="21"/>
                <w:highlight w:val="none"/>
              </w:rPr>
              <w:t>：</w:t>
            </w:r>
            <w:r>
              <w:rPr>
                <w:rFonts w:hint="eastAsia" w:ascii="宋体" w:hAnsi="宋体" w:cs="宋体"/>
                <w:sz w:val="21"/>
                <w:szCs w:val="21"/>
                <w:highlight w:val="none"/>
                <w:lang w:val="en-US" w:eastAsia="zh-CN"/>
              </w:rPr>
              <w:t>隔离开关</w:t>
            </w:r>
            <w:r>
              <w:rPr>
                <w:rFonts w:hint="eastAsia" w:ascii="宋体" w:hAnsi="宋体" w:cs="宋体"/>
                <w:szCs w:val="21"/>
                <w:highlight w:val="none"/>
              </w:rPr>
              <w:t>。</w:t>
            </w:r>
          </w:p>
          <w:p>
            <w:pPr>
              <w:rPr>
                <w:rFonts w:hint="eastAsia" w:ascii="宋体" w:hAnsi="宋体" w:eastAsia="宋体" w:cs="宋体"/>
                <w:szCs w:val="21"/>
                <w:highlight w:val="none"/>
                <w:lang w:eastAsia="zh-CN"/>
              </w:rPr>
            </w:pPr>
            <w:r>
              <w:rPr>
                <w:rFonts w:hint="eastAsia" w:ascii="宋体" w:hAnsi="宋体" w:cs="宋体"/>
                <w:szCs w:val="21"/>
                <w:highlight w:val="none"/>
              </w:rPr>
              <w:t>评审内容：</w:t>
            </w:r>
            <w:r>
              <w:rPr>
                <w:rFonts w:hint="eastAsia" w:ascii="宋体" w:hAnsi="宋体" w:cs="宋体"/>
                <w:szCs w:val="21"/>
                <w:highlight w:val="none"/>
                <w:lang w:val="en-US" w:eastAsia="zh-CN"/>
              </w:rPr>
              <w:t>产品明示与潜在的要求；为满足顾客要求做出的承若；法律法规要求；物资供应能力；合同的合法性、完整性、明确性</w:t>
            </w:r>
            <w:r>
              <w:rPr>
                <w:rFonts w:hint="eastAsia" w:ascii="宋体" w:hAnsi="宋体" w:cs="宋体"/>
                <w:szCs w:val="21"/>
                <w:highlight w:val="none"/>
                <w:lang w:eastAsia="zh-CN"/>
              </w:rPr>
              <w:t>等。</w:t>
            </w:r>
          </w:p>
          <w:p>
            <w:pPr>
              <w:rPr>
                <w:rFonts w:hint="default" w:ascii="宋体" w:hAnsi="宋体" w:cs="宋体"/>
                <w:szCs w:val="21"/>
                <w:highlight w:val="none"/>
                <w:lang w:val="en-US" w:eastAsia="zh-CN"/>
              </w:rPr>
            </w:pPr>
            <w:r>
              <w:rPr>
                <w:rFonts w:hint="eastAsia" w:ascii="宋体" w:hAnsi="宋体" w:cs="宋体"/>
                <w:szCs w:val="21"/>
                <w:highlight w:val="none"/>
              </w:rPr>
              <w:t>评审负责人</w:t>
            </w:r>
            <w:r>
              <w:rPr>
                <w:rFonts w:hint="eastAsia" w:ascii="宋体" w:hAnsi="宋体" w:cs="宋体"/>
                <w:szCs w:val="21"/>
                <w:highlight w:val="none"/>
                <w:lang w:val="en-US" w:eastAsia="zh-CN"/>
              </w:rPr>
              <w:t>：黄绍宽、孙利、吴革伟</w:t>
            </w:r>
          </w:p>
          <w:p>
            <w:pPr>
              <w:rPr>
                <w:rFonts w:hint="eastAsia" w:ascii="宋体" w:hAnsi="宋体" w:cs="宋体"/>
                <w:szCs w:val="21"/>
                <w:highlight w:val="none"/>
                <w:lang w:eastAsia="zh-CN"/>
              </w:rPr>
            </w:pPr>
            <w:r>
              <w:rPr>
                <w:rFonts w:hint="eastAsia" w:ascii="宋体" w:hAnsi="宋体" w:cs="宋体"/>
                <w:szCs w:val="21"/>
                <w:highlight w:val="none"/>
              </w:rPr>
              <w:t>评审结论：</w:t>
            </w:r>
            <w:r>
              <w:rPr>
                <w:rFonts w:hint="eastAsia" w:ascii="宋体" w:hAnsi="宋体" w:cs="宋体"/>
                <w:szCs w:val="21"/>
                <w:highlight w:val="none"/>
                <w:lang w:val="en-US" w:eastAsia="zh-CN"/>
              </w:rPr>
              <w:t>本订单可按时按量完成</w:t>
            </w:r>
            <w:r>
              <w:rPr>
                <w:rFonts w:hint="eastAsia" w:ascii="宋体" w:hAnsi="宋体" w:cs="宋体"/>
                <w:szCs w:val="21"/>
                <w:highlight w:val="none"/>
              </w:rPr>
              <w:t>，同意签订</w:t>
            </w:r>
            <w:r>
              <w:rPr>
                <w:rFonts w:hint="eastAsia" w:ascii="宋体" w:hAnsi="宋体" w:cs="宋体"/>
                <w:szCs w:val="21"/>
                <w:highlight w:val="none"/>
                <w:lang w:eastAsia="zh-CN"/>
              </w:rPr>
              <w:t>。</w:t>
            </w:r>
          </w:p>
          <w:p>
            <w:pPr>
              <w:rPr>
                <w:rFonts w:hint="default" w:ascii="宋体" w:hAnsi="宋体" w:eastAsia="宋体" w:cs="宋体"/>
                <w:szCs w:val="21"/>
                <w:highlight w:val="none"/>
                <w:lang w:val="en-US" w:eastAsia="zh-CN"/>
              </w:rPr>
            </w:pPr>
            <w:r>
              <w:rPr>
                <w:rFonts w:hint="eastAsia" w:ascii="宋体" w:hAnsi="宋体" w:cs="宋体"/>
                <w:szCs w:val="21"/>
                <w:highlight w:val="none"/>
              </w:rPr>
              <w:t>评审时间:201</w:t>
            </w:r>
            <w:r>
              <w:rPr>
                <w:rFonts w:hint="eastAsia" w:ascii="宋体" w:hAnsi="宋体" w:cs="宋体"/>
                <w:szCs w:val="21"/>
                <w:highlight w:val="none"/>
                <w:lang w:val="en-US" w:eastAsia="zh-CN"/>
              </w:rPr>
              <w:t>9</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16</w:t>
            </w:r>
            <w:r>
              <w:rPr>
                <w:rFonts w:hint="eastAsia" w:ascii="宋体" w:hAnsi="宋体" w:cs="宋体"/>
                <w:szCs w:val="21"/>
                <w:highlight w:val="none"/>
              </w:rPr>
              <w:t>日</w:t>
            </w:r>
            <w:r>
              <w:rPr>
                <w:rFonts w:hint="eastAsia" w:ascii="宋体" w:hAnsi="宋体" w:cs="宋体"/>
                <w:szCs w:val="21"/>
                <w:highlight w:val="none"/>
                <w:lang w:eastAsia="zh-CN"/>
              </w:rPr>
              <w:t>（</w:t>
            </w:r>
            <w:r>
              <w:rPr>
                <w:rFonts w:hint="eastAsia" w:ascii="宋体" w:hAnsi="宋体" w:cs="宋体"/>
                <w:szCs w:val="21"/>
                <w:highlight w:val="none"/>
                <w:lang w:val="en-US" w:eastAsia="zh-CN"/>
              </w:rPr>
              <w:t>合同签订前）</w:t>
            </w:r>
          </w:p>
          <w:p>
            <w:pPr>
              <w:rPr>
                <w:rFonts w:ascii="宋体" w:hAnsi="宋体" w:cs="宋体"/>
                <w:szCs w:val="21"/>
                <w:highlight w:val="none"/>
              </w:rPr>
            </w:pPr>
          </w:p>
          <w:p>
            <w:pPr>
              <w:rPr>
                <w:rFonts w:hint="eastAsia" w:ascii="宋体" w:hAnsi="宋体" w:cs="宋体"/>
                <w:sz w:val="21"/>
                <w:szCs w:val="21"/>
                <w:highlight w:val="none"/>
                <w:lang w:val="en-US" w:eastAsia="zh-CN"/>
              </w:rPr>
            </w:pPr>
            <w:r>
              <w:rPr>
                <w:rFonts w:hint="eastAsia" w:ascii="宋体" w:hAnsi="宋体" w:cs="宋体"/>
                <w:szCs w:val="21"/>
                <w:highlight w:val="none"/>
              </w:rPr>
              <w:t>顾客：</w:t>
            </w:r>
            <w:r>
              <w:rPr>
                <w:rFonts w:hint="eastAsia"/>
                <w:sz w:val="21"/>
                <w:szCs w:val="21"/>
                <w:highlight w:val="none"/>
                <w:lang w:val="en-US" w:eastAsia="zh-CN"/>
              </w:rPr>
              <w:t>泸州市北辰电力有限责任公司</w:t>
            </w:r>
            <w:r>
              <w:rPr>
                <w:rFonts w:hint="eastAsia" w:ascii="宋体" w:hAnsi="宋体" w:cs="宋体"/>
                <w:sz w:val="21"/>
                <w:szCs w:val="21"/>
                <w:highlight w:val="none"/>
                <w:lang w:val="en-US" w:eastAsia="zh-CN"/>
              </w:rPr>
              <w:t xml:space="preserve"> </w:t>
            </w:r>
            <w:r>
              <w:rPr>
                <w:rFonts w:hint="eastAsia"/>
                <w:sz w:val="21"/>
                <w:szCs w:val="21"/>
                <w:highlight w:val="none"/>
                <w:lang w:val="en-US" w:eastAsia="zh-CN"/>
              </w:rPr>
              <w:t>、合同编号</w:t>
            </w:r>
            <w:r>
              <w:rPr>
                <w:rFonts w:hint="eastAsia"/>
                <w:sz w:val="21"/>
                <w:szCs w:val="21"/>
                <w:highlight w:val="none"/>
                <w:lang w:eastAsia="zh-CN"/>
              </w:rPr>
              <w:t>：</w:t>
            </w:r>
            <w:r>
              <w:rPr>
                <w:rFonts w:hint="eastAsia" w:ascii="宋体" w:hAnsi="宋体" w:cs="宋体"/>
                <w:sz w:val="21"/>
                <w:szCs w:val="21"/>
                <w:highlight w:val="none"/>
                <w:lang w:val="en-US" w:eastAsia="zh-CN"/>
              </w:rPr>
              <w:t>YUEDA20191217-180。</w:t>
            </w:r>
          </w:p>
          <w:p>
            <w:pPr>
              <w:rPr>
                <w:rFonts w:ascii="宋体" w:hAnsi="宋体" w:cs="宋体"/>
                <w:szCs w:val="21"/>
                <w:highlight w:val="none"/>
              </w:rPr>
            </w:pPr>
            <w:r>
              <w:rPr>
                <w:rFonts w:hint="eastAsia" w:ascii="宋体" w:hAnsi="宋体" w:cs="宋体"/>
                <w:szCs w:val="21"/>
                <w:highlight w:val="none"/>
              </w:rPr>
              <w:t>签订时间:201</w:t>
            </w:r>
            <w:r>
              <w:rPr>
                <w:rFonts w:hint="eastAsia" w:ascii="宋体" w:hAnsi="宋体" w:cs="宋体"/>
                <w:szCs w:val="21"/>
                <w:highlight w:val="none"/>
                <w:lang w:val="en-US" w:eastAsia="zh-CN"/>
              </w:rPr>
              <w:t>9</w:t>
            </w:r>
            <w:r>
              <w:rPr>
                <w:rFonts w:hint="eastAsia" w:ascii="宋体" w:hAnsi="宋体" w:cs="宋体"/>
                <w:szCs w:val="21"/>
                <w:highlight w:val="none"/>
              </w:rPr>
              <w:t>年</w:t>
            </w:r>
            <w:r>
              <w:rPr>
                <w:rFonts w:hint="eastAsia" w:ascii="宋体" w:hAnsi="宋体" w:cs="宋体"/>
                <w:szCs w:val="21"/>
                <w:highlight w:val="none"/>
                <w:lang w:val="en-US" w:eastAsia="zh-CN"/>
              </w:rPr>
              <w:t>9</w:t>
            </w:r>
            <w:r>
              <w:rPr>
                <w:rFonts w:hint="eastAsia" w:ascii="宋体" w:hAnsi="宋体" w:cs="宋体"/>
                <w:szCs w:val="21"/>
                <w:highlight w:val="none"/>
              </w:rPr>
              <w:t>月</w:t>
            </w:r>
            <w:r>
              <w:rPr>
                <w:rFonts w:hint="eastAsia" w:ascii="宋体" w:hAnsi="宋体" w:cs="宋体"/>
                <w:szCs w:val="21"/>
                <w:highlight w:val="none"/>
                <w:lang w:val="en-US" w:eastAsia="zh-CN"/>
              </w:rPr>
              <w:t>4</w:t>
            </w:r>
            <w:r>
              <w:rPr>
                <w:rFonts w:hint="eastAsia" w:ascii="宋体" w:hAnsi="宋体" w:cs="宋体"/>
                <w:szCs w:val="21"/>
                <w:highlight w:val="none"/>
              </w:rPr>
              <w:t>日</w:t>
            </w:r>
          </w:p>
          <w:p>
            <w:pPr>
              <w:rPr>
                <w:rFonts w:ascii="宋体" w:hAnsi="宋体" w:cs="宋体"/>
                <w:szCs w:val="21"/>
                <w:highlight w:val="none"/>
              </w:rPr>
            </w:pPr>
            <w:r>
              <w:rPr>
                <w:rFonts w:hint="eastAsia" w:ascii="宋体" w:hAnsi="宋体" w:cs="宋体"/>
                <w:szCs w:val="21"/>
                <w:highlight w:val="none"/>
              </w:rPr>
              <w:t>产品：</w:t>
            </w:r>
            <w:r>
              <w:rPr>
                <w:rFonts w:hint="eastAsia" w:ascii="宋体" w:hAnsi="宋体" w:cs="宋体"/>
                <w:sz w:val="21"/>
                <w:szCs w:val="21"/>
                <w:highlight w:val="none"/>
                <w:lang w:val="en-US" w:eastAsia="zh-CN"/>
              </w:rPr>
              <w:t>跌落式熔断器</w:t>
            </w:r>
            <w:r>
              <w:rPr>
                <w:rFonts w:hint="eastAsia" w:ascii="宋体" w:hAnsi="宋体" w:cs="宋体"/>
                <w:szCs w:val="21"/>
                <w:highlight w:val="none"/>
              </w:rPr>
              <w:t>。</w:t>
            </w:r>
          </w:p>
          <w:p>
            <w:pPr>
              <w:rPr>
                <w:rFonts w:hint="eastAsia" w:ascii="宋体" w:hAnsi="宋体" w:eastAsia="宋体" w:cs="宋体"/>
                <w:szCs w:val="21"/>
                <w:highlight w:val="none"/>
                <w:lang w:eastAsia="zh-CN"/>
              </w:rPr>
            </w:pPr>
            <w:r>
              <w:rPr>
                <w:rFonts w:hint="eastAsia" w:ascii="宋体" w:hAnsi="宋体" w:cs="宋体"/>
                <w:szCs w:val="21"/>
                <w:highlight w:val="none"/>
              </w:rPr>
              <w:t>评审内容：</w:t>
            </w:r>
            <w:r>
              <w:rPr>
                <w:rFonts w:hint="eastAsia" w:ascii="宋体" w:hAnsi="宋体" w:cs="宋体"/>
                <w:szCs w:val="21"/>
                <w:highlight w:val="none"/>
                <w:lang w:val="en-US" w:eastAsia="zh-CN"/>
              </w:rPr>
              <w:t>产品明示与潜在的要求；为满足顾客要求做出的承若；法律法规要求；物资供应能力；合同的合法性、完整性、明确性</w:t>
            </w:r>
            <w:r>
              <w:rPr>
                <w:rFonts w:hint="eastAsia" w:ascii="宋体" w:hAnsi="宋体" w:cs="宋体"/>
                <w:szCs w:val="21"/>
                <w:highlight w:val="none"/>
                <w:lang w:eastAsia="zh-CN"/>
              </w:rPr>
              <w:t>等。</w:t>
            </w:r>
          </w:p>
          <w:p>
            <w:pPr>
              <w:rPr>
                <w:rFonts w:hint="default" w:ascii="宋体" w:hAnsi="宋体" w:eastAsia="宋体" w:cs="宋体"/>
                <w:szCs w:val="21"/>
                <w:highlight w:val="none"/>
                <w:lang w:val="en-US" w:eastAsia="zh-CN"/>
              </w:rPr>
            </w:pPr>
            <w:r>
              <w:rPr>
                <w:rFonts w:hint="eastAsia" w:ascii="宋体" w:hAnsi="宋体" w:cs="宋体"/>
                <w:szCs w:val="21"/>
                <w:highlight w:val="none"/>
              </w:rPr>
              <w:t>评审负责人：</w:t>
            </w:r>
            <w:r>
              <w:rPr>
                <w:rFonts w:hint="eastAsia" w:ascii="宋体" w:hAnsi="宋体" w:cs="宋体"/>
                <w:szCs w:val="21"/>
                <w:highlight w:val="none"/>
                <w:lang w:val="en-US" w:eastAsia="zh-CN"/>
              </w:rPr>
              <w:t>黄绍宽、孙利、吴革伟。</w:t>
            </w:r>
          </w:p>
          <w:p>
            <w:pPr>
              <w:rPr>
                <w:rFonts w:hint="eastAsia" w:ascii="宋体" w:hAnsi="宋体" w:cs="宋体"/>
                <w:szCs w:val="21"/>
                <w:highlight w:val="none"/>
                <w:lang w:eastAsia="zh-CN"/>
              </w:rPr>
            </w:pPr>
            <w:r>
              <w:rPr>
                <w:rFonts w:hint="eastAsia" w:ascii="宋体" w:hAnsi="宋体" w:cs="宋体"/>
                <w:szCs w:val="21"/>
                <w:highlight w:val="none"/>
              </w:rPr>
              <w:t>评审结论：</w:t>
            </w:r>
            <w:r>
              <w:rPr>
                <w:rFonts w:hint="eastAsia" w:ascii="宋体" w:hAnsi="宋体" w:cs="宋体"/>
                <w:szCs w:val="21"/>
                <w:highlight w:val="none"/>
                <w:lang w:val="en-US" w:eastAsia="zh-CN"/>
              </w:rPr>
              <w:t>本订单可按时按量完成</w:t>
            </w:r>
            <w:r>
              <w:rPr>
                <w:rFonts w:hint="eastAsia" w:ascii="宋体" w:hAnsi="宋体" w:cs="宋体"/>
                <w:szCs w:val="21"/>
                <w:highlight w:val="none"/>
              </w:rPr>
              <w:t>，同意签订</w:t>
            </w:r>
            <w:r>
              <w:rPr>
                <w:rFonts w:hint="eastAsia" w:ascii="宋体" w:hAnsi="宋体" w:cs="宋体"/>
                <w:szCs w:val="21"/>
                <w:highlight w:val="none"/>
                <w:lang w:eastAsia="zh-CN"/>
              </w:rPr>
              <w:t>。</w:t>
            </w:r>
          </w:p>
          <w:p>
            <w:pPr>
              <w:rPr>
                <w:rFonts w:hint="eastAsia" w:ascii="宋体" w:hAnsi="宋体" w:cs="宋体"/>
                <w:szCs w:val="21"/>
                <w:highlight w:val="none"/>
              </w:rPr>
            </w:pPr>
            <w:r>
              <w:rPr>
                <w:rFonts w:hint="eastAsia" w:ascii="宋体" w:hAnsi="宋体" w:cs="宋体"/>
                <w:szCs w:val="21"/>
                <w:highlight w:val="none"/>
              </w:rPr>
              <w:t>评审时间:201</w:t>
            </w:r>
            <w:r>
              <w:rPr>
                <w:rFonts w:hint="eastAsia" w:ascii="宋体" w:hAnsi="宋体" w:cs="宋体"/>
                <w:szCs w:val="21"/>
                <w:highlight w:val="none"/>
                <w:lang w:val="en-US" w:eastAsia="zh-CN"/>
              </w:rPr>
              <w:t>9</w:t>
            </w:r>
            <w:r>
              <w:rPr>
                <w:rFonts w:hint="eastAsia" w:ascii="宋体" w:hAnsi="宋体" w:cs="宋体"/>
                <w:szCs w:val="21"/>
                <w:highlight w:val="none"/>
              </w:rPr>
              <w:t>年</w:t>
            </w:r>
            <w:r>
              <w:rPr>
                <w:rFonts w:hint="eastAsia" w:ascii="宋体" w:hAnsi="宋体" w:cs="宋体"/>
                <w:szCs w:val="21"/>
                <w:highlight w:val="none"/>
                <w:lang w:val="en-US" w:eastAsia="zh-CN"/>
              </w:rPr>
              <w:t>9</w:t>
            </w:r>
            <w:r>
              <w:rPr>
                <w:rFonts w:hint="eastAsia" w:ascii="宋体" w:hAnsi="宋体" w:cs="宋体"/>
                <w:szCs w:val="21"/>
                <w:highlight w:val="none"/>
              </w:rPr>
              <w:t>月</w:t>
            </w:r>
            <w:r>
              <w:rPr>
                <w:rFonts w:hint="eastAsia" w:ascii="宋体" w:hAnsi="宋体" w:cs="宋体"/>
                <w:szCs w:val="21"/>
                <w:highlight w:val="none"/>
                <w:lang w:val="en-US" w:eastAsia="zh-CN"/>
              </w:rPr>
              <w:t>3</w:t>
            </w:r>
            <w:r>
              <w:rPr>
                <w:rFonts w:hint="eastAsia" w:ascii="宋体" w:hAnsi="宋体" w:cs="宋体"/>
                <w:szCs w:val="21"/>
                <w:highlight w:val="none"/>
              </w:rPr>
              <w:t>日</w:t>
            </w:r>
            <w:r>
              <w:rPr>
                <w:rFonts w:hint="eastAsia" w:ascii="宋体" w:hAnsi="宋体" w:cs="宋体"/>
                <w:szCs w:val="21"/>
                <w:highlight w:val="none"/>
                <w:lang w:eastAsia="zh-CN"/>
              </w:rPr>
              <w:t>（</w:t>
            </w:r>
            <w:r>
              <w:rPr>
                <w:rFonts w:hint="eastAsia" w:ascii="宋体" w:hAnsi="宋体" w:cs="宋体"/>
                <w:szCs w:val="21"/>
                <w:highlight w:val="none"/>
                <w:lang w:val="en-US" w:eastAsia="zh-CN"/>
              </w:rPr>
              <w:t>合同签订前）</w:t>
            </w:r>
          </w:p>
          <w:p>
            <w:pPr>
              <w:rPr>
                <w:rFonts w:ascii="宋体" w:hAnsi="宋体" w:cs="宋体"/>
                <w:szCs w:val="21"/>
                <w:highlight w:val="magenta"/>
              </w:rPr>
            </w:pPr>
            <w:r>
              <w:rPr>
                <w:rFonts w:hint="eastAsia" w:ascii="宋体" w:hAnsi="宋体" w:cs="宋体"/>
                <w:szCs w:val="21"/>
              </w:rPr>
              <w:t>经查：</w:t>
            </w:r>
            <w:r>
              <w:rPr>
                <w:rFonts w:hint="eastAsia" w:ascii="宋体" w:hAnsi="宋体" w:cs="宋体"/>
                <w:szCs w:val="21"/>
                <w:lang w:eastAsia="zh-CN"/>
              </w:rPr>
              <w:t>近</w:t>
            </w:r>
            <w:r>
              <w:rPr>
                <w:rFonts w:hint="eastAsia" w:ascii="宋体" w:hAnsi="宋体" w:cs="宋体"/>
                <w:szCs w:val="21"/>
              </w:rPr>
              <w:t>来以来，没有发生合同更改的情况，如果需要更改，需对更改内容重新评审。并将变化的要求及时通知有关人员。</w:t>
            </w:r>
          </w:p>
        </w:tc>
        <w:tc>
          <w:tcPr>
            <w:tcW w:w="1392"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tcPr>
          <w:p>
            <w:pPr>
              <w:adjustRightInd w:val="0"/>
              <w:snapToGrid w:val="0"/>
              <w:rPr>
                <w:rFonts w:ascii="宋体" w:hAnsi="宋体" w:cs="宋体"/>
                <w:szCs w:val="21"/>
                <w:highlight w:val="none"/>
              </w:rPr>
            </w:pPr>
            <w:r>
              <w:rPr>
                <w:rFonts w:hint="eastAsia" w:ascii="宋体" w:hAnsi="宋体" w:cs="宋体"/>
                <w:szCs w:val="21"/>
                <w:highlight w:val="none"/>
              </w:rPr>
              <w:t>外部提供过程、产品和服务的控制</w:t>
            </w:r>
          </w:p>
        </w:tc>
        <w:tc>
          <w:tcPr>
            <w:tcW w:w="960" w:type="dxa"/>
          </w:tcPr>
          <w:p>
            <w:pPr>
              <w:rPr>
                <w:rFonts w:ascii="宋体" w:hAnsi="宋体" w:cs="宋体"/>
                <w:szCs w:val="21"/>
                <w:highlight w:val="none"/>
              </w:rPr>
            </w:pPr>
            <w:r>
              <w:rPr>
                <w:rFonts w:hint="eastAsia" w:ascii="宋体" w:hAnsi="宋体" w:cs="宋体"/>
                <w:szCs w:val="21"/>
                <w:highlight w:val="none"/>
              </w:rPr>
              <w:t>Q8.4</w:t>
            </w:r>
          </w:p>
        </w:tc>
        <w:tc>
          <w:tcPr>
            <w:tcW w:w="10197" w:type="dxa"/>
          </w:tcPr>
          <w:p>
            <w:pPr>
              <w:spacing w:line="360" w:lineRule="auto"/>
              <w:ind w:firstLine="420" w:firstLineChars="200"/>
              <w:rPr>
                <w:rFonts w:hint="eastAsia"/>
              </w:rPr>
            </w:pPr>
            <w:r>
              <w:rPr>
                <w:rFonts w:hint="eastAsia"/>
              </w:rPr>
              <w:t>1.查公司编制并执行了</w:t>
            </w:r>
            <w:r>
              <w:rPr>
                <w:rFonts w:hint="eastAsia"/>
                <w:lang w:val="en-US" w:eastAsia="zh-CN"/>
              </w:rPr>
              <w:t>《外部提供过程、产品、服务控制程序》，规定了采</w:t>
            </w:r>
            <w:r>
              <w:rPr>
                <w:rFonts w:hint="eastAsia"/>
              </w:rPr>
              <w:t>购控制要求，明确了对供方选择、评价、及再评价的准则。</w:t>
            </w:r>
          </w:p>
          <w:p>
            <w:pPr>
              <w:spacing w:line="360" w:lineRule="auto"/>
              <w:ind w:firstLine="420" w:firstLineChars="200"/>
              <w:rPr>
                <w:rFonts w:hint="eastAsia"/>
              </w:rPr>
            </w:pPr>
            <w:r>
              <w:rPr>
                <w:rFonts w:hint="eastAsia"/>
              </w:rPr>
              <w:t>2.查《合格供方名录》。</w:t>
            </w:r>
          </w:p>
          <w:p>
            <w:pPr>
              <w:spacing w:line="360" w:lineRule="auto"/>
              <w:rPr>
                <w:rFonts w:hint="default"/>
                <w:lang w:val="en-US" w:eastAsia="zh-CN"/>
              </w:rPr>
            </w:pPr>
            <w:r>
              <w:rPr>
                <w:rFonts w:hint="eastAsia"/>
                <w:lang w:val="en-US" w:eastAsia="zh-CN"/>
              </w:rPr>
              <w:t>浙江东高电气有限公司  供应：熔丝、柱上单项隔离开关、熔断器、双刀片、触头硅橡胶支柱、底座、背板；</w:t>
            </w:r>
          </w:p>
          <w:p>
            <w:pPr>
              <w:spacing w:line="360" w:lineRule="auto"/>
              <w:rPr>
                <w:rFonts w:hint="default"/>
                <w:lang w:val="en-US" w:eastAsia="zh-CN"/>
              </w:rPr>
            </w:pPr>
            <w:r>
              <w:rPr>
                <w:rFonts w:hint="eastAsia"/>
                <w:lang w:val="en-US" w:eastAsia="zh-CN"/>
              </w:rPr>
              <w:t>湖北大禹汉光真空电器有限公司  供应：真空灭弧室、绝缘拉杆、绝缘筒、分闸弹簧等</w:t>
            </w:r>
          </w:p>
          <w:p>
            <w:pPr>
              <w:spacing w:line="360" w:lineRule="auto"/>
              <w:rPr>
                <w:rFonts w:hint="default"/>
                <w:lang w:val="en-US" w:eastAsia="zh-CN"/>
              </w:rPr>
            </w:pPr>
            <w:r>
              <w:rPr>
                <w:rFonts w:hint="eastAsia"/>
                <w:lang w:val="en-US" w:eastAsia="zh-CN"/>
              </w:rPr>
              <w:t>北京微能汇通电力技术有限公司  供应：电流互感器、电压互感器等</w:t>
            </w:r>
          </w:p>
          <w:p>
            <w:pPr>
              <w:spacing w:line="360" w:lineRule="auto"/>
              <w:ind w:firstLine="420" w:firstLineChars="200"/>
              <w:rPr>
                <w:rFonts w:hint="default"/>
                <w:lang w:val="en-US" w:eastAsia="zh-CN"/>
              </w:rPr>
            </w:pPr>
            <w:r>
              <w:rPr>
                <w:rFonts w:hint="eastAsia"/>
                <w:lang w:val="en-US" w:eastAsia="zh-CN"/>
              </w:rPr>
              <w:t xml:space="preserve">      </w:t>
            </w:r>
          </w:p>
          <w:p>
            <w:pPr>
              <w:spacing w:line="360" w:lineRule="auto"/>
              <w:ind w:firstLine="420" w:firstLineChars="200"/>
              <w:rPr>
                <w:rFonts w:hint="eastAsia"/>
              </w:rPr>
            </w:pPr>
            <w:r>
              <w:rPr>
                <w:rFonts w:hint="eastAsia"/>
              </w:rPr>
              <w:t>......</w:t>
            </w:r>
          </w:p>
          <w:p>
            <w:pPr>
              <w:spacing w:line="360" w:lineRule="auto"/>
              <w:ind w:firstLine="420" w:firstLineChars="200"/>
              <w:rPr>
                <w:rFonts w:hint="eastAsia"/>
              </w:rPr>
            </w:pPr>
            <w:r>
              <w:rPr>
                <w:rFonts w:hint="eastAsia"/>
              </w:rPr>
              <w:t>3．查：供应商评价表：</w:t>
            </w:r>
          </w:p>
          <w:p>
            <w:pPr>
              <w:spacing w:line="360" w:lineRule="auto"/>
              <w:ind w:firstLine="420" w:firstLineChars="200"/>
              <w:rPr>
                <w:rFonts w:hint="eastAsia"/>
              </w:rPr>
            </w:pPr>
            <w:r>
              <w:rPr>
                <w:rFonts w:hint="eastAsia"/>
              </w:rPr>
              <w:t>抽查《供方调查评定表》</w:t>
            </w:r>
          </w:p>
          <w:p>
            <w:pPr>
              <w:spacing w:line="360" w:lineRule="auto"/>
              <w:ind w:firstLine="420" w:firstLineChars="200"/>
              <w:rPr>
                <w:rFonts w:hint="eastAsia"/>
              </w:rPr>
            </w:pPr>
            <w:r>
              <w:rPr>
                <w:rFonts w:hint="eastAsia"/>
              </w:rPr>
              <w:t>供应商：</w:t>
            </w:r>
            <w:r>
              <w:rPr>
                <w:rFonts w:hint="eastAsia"/>
                <w:lang w:val="en-US" w:eastAsia="zh-CN"/>
              </w:rPr>
              <w:t>浙江东高电气有限公司</w:t>
            </w:r>
          </w:p>
          <w:p>
            <w:pPr>
              <w:spacing w:line="360" w:lineRule="auto"/>
              <w:ind w:firstLine="420" w:firstLineChars="200"/>
              <w:rPr>
                <w:rFonts w:hint="eastAsia"/>
              </w:rPr>
            </w:pPr>
            <w:r>
              <w:rPr>
                <w:rFonts w:hint="eastAsia"/>
              </w:rPr>
              <w:t>评价项目：供货能力、产品质量、交付及时性、配合度、供方资质等。</w:t>
            </w:r>
          </w:p>
          <w:p>
            <w:pPr>
              <w:spacing w:line="360" w:lineRule="auto"/>
              <w:ind w:firstLine="420" w:firstLineChars="200"/>
              <w:rPr>
                <w:rFonts w:hint="eastAsia"/>
              </w:rPr>
            </w:pPr>
            <w:r>
              <w:rPr>
                <w:rFonts w:hint="eastAsia"/>
              </w:rPr>
              <w:t>评价结论：从该公司提供的产品符合相关质量标准，且性能优秀，应列入合格供方。</w:t>
            </w:r>
          </w:p>
          <w:p>
            <w:pPr>
              <w:spacing w:line="360" w:lineRule="auto"/>
              <w:ind w:firstLine="420" w:firstLineChars="200"/>
              <w:rPr>
                <w:rFonts w:hint="eastAsia"/>
              </w:rPr>
            </w:pPr>
            <w:r>
              <w:rPr>
                <w:rFonts w:hint="eastAsia"/>
              </w:rPr>
              <w:t>评价人</w:t>
            </w:r>
            <w:r>
              <w:rPr>
                <w:rFonts w:hint="eastAsia"/>
                <w:lang w:eastAsia="zh-CN"/>
              </w:rPr>
              <w:t>：黄绍宽、孙利</w:t>
            </w:r>
            <w:r>
              <w:rPr>
                <w:rFonts w:hint="eastAsia"/>
              </w:rPr>
              <w:t>。</w:t>
            </w:r>
          </w:p>
          <w:p>
            <w:pPr>
              <w:spacing w:line="360" w:lineRule="auto"/>
              <w:ind w:firstLine="420" w:firstLineChars="200"/>
              <w:rPr>
                <w:rFonts w:hint="default"/>
                <w:lang w:val="en-US" w:eastAsia="zh-CN"/>
              </w:rPr>
            </w:pPr>
            <w:r>
              <w:rPr>
                <w:rFonts w:hint="eastAsia"/>
              </w:rPr>
              <w:t>批准人：</w:t>
            </w:r>
            <w:r>
              <w:rPr>
                <w:rFonts w:hint="eastAsia"/>
                <w:lang w:eastAsia="zh-CN"/>
              </w:rPr>
              <w:t>吴革伟</w:t>
            </w:r>
            <w:r>
              <w:rPr>
                <w:rFonts w:hint="eastAsia"/>
              </w:rPr>
              <w:t xml:space="preserve">    评审日期 2019.8.</w:t>
            </w:r>
            <w:r>
              <w:rPr>
                <w:rFonts w:hint="eastAsia"/>
                <w:lang w:val="en-US" w:eastAsia="zh-CN"/>
              </w:rPr>
              <w:t>01</w:t>
            </w:r>
          </w:p>
          <w:p>
            <w:pPr>
              <w:spacing w:line="360" w:lineRule="auto"/>
              <w:ind w:firstLine="420" w:firstLineChars="200"/>
              <w:rPr>
                <w:rFonts w:hint="eastAsia"/>
                <w:lang w:val="en-US" w:eastAsia="zh-CN"/>
              </w:rPr>
            </w:pPr>
            <w:r>
              <w:rPr>
                <w:rFonts w:hint="eastAsia"/>
              </w:rPr>
              <w:t>供应商：</w:t>
            </w:r>
            <w:r>
              <w:rPr>
                <w:rFonts w:hint="eastAsia"/>
                <w:lang w:val="en-US" w:eastAsia="zh-CN"/>
              </w:rPr>
              <w:t>北京微能汇通电力技术有限公司</w:t>
            </w:r>
          </w:p>
          <w:p>
            <w:pPr>
              <w:spacing w:line="360" w:lineRule="auto"/>
              <w:ind w:firstLine="420" w:firstLineChars="200"/>
              <w:rPr>
                <w:rFonts w:hint="eastAsia"/>
              </w:rPr>
            </w:pPr>
            <w:r>
              <w:rPr>
                <w:rFonts w:hint="eastAsia"/>
              </w:rPr>
              <w:t>评价项目：供货能力、产品质量、交付及时性、配合度、供方资质等。</w:t>
            </w:r>
          </w:p>
          <w:p>
            <w:pPr>
              <w:spacing w:line="360" w:lineRule="auto"/>
              <w:ind w:firstLine="420" w:firstLineChars="200"/>
              <w:rPr>
                <w:rFonts w:hint="eastAsia"/>
              </w:rPr>
            </w:pPr>
            <w:r>
              <w:rPr>
                <w:rFonts w:hint="eastAsia"/>
              </w:rPr>
              <w:t>评价结论：从该公司提供的产品符合相关质量标准，且性能优秀，应列入合格供方。</w:t>
            </w:r>
          </w:p>
          <w:p>
            <w:pPr>
              <w:spacing w:line="360" w:lineRule="auto"/>
              <w:ind w:firstLine="420" w:firstLineChars="200"/>
              <w:rPr>
                <w:rFonts w:hint="eastAsia"/>
              </w:rPr>
            </w:pPr>
            <w:r>
              <w:rPr>
                <w:rFonts w:hint="eastAsia"/>
              </w:rPr>
              <w:t>评价人：</w:t>
            </w:r>
            <w:r>
              <w:rPr>
                <w:rFonts w:hint="eastAsia"/>
                <w:lang w:eastAsia="zh-CN"/>
              </w:rPr>
              <w:t>黄绍宽、孙利</w:t>
            </w:r>
            <w:r>
              <w:rPr>
                <w:rFonts w:hint="eastAsia"/>
              </w:rPr>
              <w:t>。</w:t>
            </w:r>
          </w:p>
          <w:p>
            <w:pPr>
              <w:spacing w:line="360" w:lineRule="auto"/>
              <w:ind w:firstLine="420" w:firstLineChars="200"/>
              <w:rPr>
                <w:rFonts w:hint="default"/>
                <w:lang w:val="en-US" w:eastAsia="zh-CN"/>
              </w:rPr>
            </w:pPr>
            <w:r>
              <w:rPr>
                <w:rFonts w:hint="eastAsia"/>
              </w:rPr>
              <w:t>批准人：</w:t>
            </w:r>
            <w:r>
              <w:rPr>
                <w:rFonts w:hint="eastAsia"/>
                <w:lang w:eastAsia="zh-CN"/>
              </w:rPr>
              <w:t>吴革伟</w:t>
            </w:r>
            <w:r>
              <w:rPr>
                <w:rFonts w:hint="eastAsia"/>
              </w:rPr>
              <w:t xml:space="preserve">    评审日期 2019.8.</w:t>
            </w:r>
            <w:r>
              <w:rPr>
                <w:rFonts w:hint="eastAsia"/>
                <w:lang w:val="en-US" w:eastAsia="zh-CN"/>
              </w:rPr>
              <w:t>01</w:t>
            </w:r>
          </w:p>
          <w:p>
            <w:pPr>
              <w:spacing w:line="360" w:lineRule="auto"/>
              <w:ind w:firstLine="420" w:firstLineChars="200"/>
              <w:rPr>
                <w:rFonts w:hint="eastAsia"/>
              </w:rPr>
            </w:pPr>
          </w:p>
          <w:p>
            <w:pPr>
              <w:spacing w:line="360" w:lineRule="auto"/>
              <w:ind w:firstLine="420" w:firstLineChars="200"/>
              <w:rPr>
                <w:rFonts w:hint="eastAsia"/>
              </w:rPr>
            </w:pPr>
            <w:r>
              <w:rPr>
                <w:rFonts w:hint="eastAsia"/>
              </w:rPr>
              <w:t>负责人讲与供方沟通的内容包括：所提供的过程、产品和服务等；采购原材料等物资均根据签订的采购定单进行确定产品的名称、规格、型号、数量等信息。</w:t>
            </w:r>
          </w:p>
          <w:p>
            <w:pPr>
              <w:spacing w:line="360" w:lineRule="auto"/>
              <w:ind w:firstLine="420" w:firstLineChars="200"/>
              <w:rPr>
                <w:rFonts w:hint="eastAsia"/>
              </w:rPr>
            </w:pPr>
            <w:r>
              <w:rPr>
                <w:rFonts w:hint="eastAsia"/>
              </w:rPr>
              <w:t>4、抽查</w:t>
            </w:r>
            <w:r>
              <w:rPr>
                <w:rFonts w:hint="eastAsia"/>
                <w:lang w:val="en-US" w:eastAsia="zh-CN"/>
              </w:rPr>
              <w:t>2019年</w:t>
            </w:r>
            <w:r>
              <w:rPr>
                <w:rFonts w:hint="eastAsia"/>
              </w:rPr>
              <w:t>采购</w:t>
            </w:r>
            <w:r>
              <w:rPr>
                <w:rFonts w:hint="eastAsia"/>
                <w:lang w:eastAsia="zh-CN"/>
              </w:rPr>
              <w:t>合同、订单</w:t>
            </w:r>
          </w:p>
          <w:p>
            <w:pPr>
              <w:spacing w:line="360" w:lineRule="auto"/>
              <w:ind w:firstLine="420" w:firstLineChars="200"/>
              <w:rPr>
                <w:rFonts w:hint="eastAsia"/>
                <w:lang w:val="en-US" w:eastAsia="zh-CN"/>
              </w:rPr>
            </w:pPr>
            <w:r>
              <w:rPr>
                <w:rFonts w:hint="eastAsia"/>
              </w:rPr>
              <w:t xml:space="preserve"> </w:t>
            </w:r>
            <w:r>
              <w:rPr>
                <w:rFonts w:hint="eastAsia"/>
                <w:lang w:val="en-US" w:eastAsia="zh-CN"/>
              </w:rPr>
              <w:t>1）供方：北京微能汇通电力技术有限公司</w:t>
            </w:r>
          </w:p>
          <w:p>
            <w:pPr>
              <w:pStyle w:val="2"/>
              <w:ind w:firstLine="920" w:firstLineChars="400"/>
              <w:rPr>
                <w:rFonts w:hint="eastAsia"/>
                <w:lang w:val="en-US" w:eastAsia="zh-CN"/>
              </w:rPr>
            </w:pPr>
            <w:r>
              <w:rPr>
                <w:rFonts w:hint="eastAsia"/>
                <w:lang w:val="en-US" w:eastAsia="zh-CN"/>
              </w:rPr>
              <w:t>产品：电流互感器、电压互感器</w:t>
            </w:r>
          </w:p>
          <w:p>
            <w:pPr>
              <w:pStyle w:val="2"/>
              <w:ind w:firstLine="920" w:firstLineChars="400"/>
              <w:rPr>
                <w:rFonts w:hint="eastAsia"/>
                <w:lang w:val="en-US" w:eastAsia="zh-CN"/>
              </w:rPr>
            </w:pPr>
            <w:r>
              <w:rPr>
                <w:rFonts w:hint="eastAsia"/>
                <w:lang w:val="en-US" w:eastAsia="zh-CN"/>
              </w:rPr>
              <w:t>采购时间：2019.12.19</w:t>
            </w:r>
          </w:p>
          <w:p>
            <w:pPr>
              <w:pStyle w:val="2"/>
              <w:ind w:firstLine="920" w:firstLineChars="400"/>
              <w:rPr>
                <w:rFonts w:hint="eastAsia"/>
                <w:lang w:val="en-US" w:eastAsia="zh-CN"/>
              </w:rPr>
            </w:pPr>
            <w:r>
              <w:rPr>
                <w:rFonts w:hint="eastAsia"/>
                <w:lang w:val="en-US" w:eastAsia="zh-CN"/>
              </w:rPr>
              <w:t>采购合同明确了采购的产品名称、数量、规格型号、付款方式、运输方式、质量保证、违约等。</w:t>
            </w:r>
          </w:p>
          <w:p>
            <w:pPr>
              <w:pStyle w:val="2"/>
              <w:ind w:firstLine="920" w:firstLineChars="400"/>
              <w:rPr>
                <w:rFonts w:hint="eastAsia"/>
                <w:lang w:val="en-US" w:eastAsia="zh-CN"/>
              </w:rPr>
            </w:pPr>
            <w:r>
              <w:rPr>
                <w:rFonts w:hint="eastAsia"/>
                <w:lang w:val="en-US" w:eastAsia="zh-CN"/>
              </w:rPr>
              <w:t xml:space="preserve">2）供方：湖北大禹汉光真空电器有限公司 </w:t>
            </w:r>
          </w:p>
          <w:p>
            <w:pPr>
              <w:numPr>
                <w:ilvl w:val="0"/>
                <w:numId w:val="0"/>
              </w:numPr>
              <w:spacing w:line="360" w:lineRule="auto"/>
              <w:ind w:leftChars="0" w:firstLine="840" w:firstLineChars="400"/>
              <w:rPr>
                <w:rFonts w:hint="eastAsia"/>
                <w:lang w:val="en-US" w:eastAsia="zh-CN"/>
              </w:rPr>
            </w:pPr>
            <w:r>
              <w:rPr>
                <w:rFonts w:hint="eastAsia"/>
                <w:lang w:val="en-US" w:eastAsia="zh-CN"/>
              </w:rPr>
              <w:t xml:space="preserve"> 供应产品：真空灭弧室</w:t>
            </w:r>
          </w:p>
          <w:p>
            <w:pPr>
              <w:pStyle w:val="2"/>
              <w:ind w:firstLine="920" w:firstLineChars="400"/>
              <w:rPr>
                <w:rFonts w:hint="eastAsia"/>
                <w:lang w:val="en-US" w:eastAsia="zh-CN"/>
              </w:rPr>
            </w:pPr>
            <w:r>
              <w:rPr>
                <w:rFonts w:hint="eastAsia"/>
                <w:lang w:val="en-US" w:eastAsia="zh-CN"/>
              </w:rPr>
              <w:t>采购时间：2019.12.19</w:t>
            </w:r>
          </w:p>
          <w:p>
            <w:pPr>
              <w:pStyle w:val="2"/>
              <w:ind w:firstLine="920" w:firstLineChars="400"/>
              <w:rPr>
                <w:rFonts w:hint="default"/>
                <w:lang w:val="en-US" w:eastAsia="zh-CN"/>
              </w:rPr>
            </w:pPr>
            <w:r>
              <w:rPr>
                <w:rFonts w:hint="eastAsia"/>
                <w:lang w:val="en-US" w:eastAsia="zh-CN"/>
              </w:rPr>
              <w:t>采购合同明确了采购的产品名称、数量、规格型号、付款方式、运输方式、质量保证、违约等。</w:t>
            </w:r>
          </w:p>
          <w:p>
            <w:pPr>
              <w:pStyle w:val="2"/>
              <w:ind w:firstLine="920" w:firstLineChars="400"/>
              <w:rPr>
                <w:rFonts w:hint="eastAsia"/>
                <w:lang w:val="en-US" w:eastAsia="zh-CN"/>
              </w:rPr>
            </w:pPr>
            <w:r>
              <w:rPr>
                <w:rFonts w:hint="eastAsia"/>
                <w:lang w:val="en-US" w:eastAsia="zh-CN"/>
              </w:rPr>
              <w:t>......</w:t>
            </w:r>
          </w:p>
          <w:p>
            <w:pPr>
              <w:pStyle w:val="2"/>
              <w:ind w:firstLine="920" w:firstLineChars="400"/>
              <w:rPr>
                <w:rFonts w:hint="default"/>
                <w:lang w:val="en-US" w:eastAsia="zh-CN"/>
              </w:rPr>
            </w:pPr>
            <w:r>
              <w:rPr>
                <w:rFonts w:hint="eastAsia"/>
                <w:lang w:val="en-US" w:eastAsia="zh-CN"/>
              </w:rPr>
              <w:t>查其他产品均在合格供应商处进行采购。</w:t>
            </w:r>
          </w:p>
          <w:p>
            <w:pPr>
              <w:spacing w:line="360" w:lineRule="auto"/>
              <w:ind w:firstLine="420" w:firstLineChars="200"/>
              <w:rPr>
                <w:rFonts w:hint="eastAsia"/>
                <w:lang w:eastAsia="zh-CN"/>
              </w:rPr>
            </w:pPr>
            <w:r>
              <w:rPr>
                <w:rFonts w:hint="eastAsia"/>
              </w:rPr>
              <w:t>组织对外部供方的控制是分类、分级进行控制，实施优胜劣汰的控制方法。并对影响最终公司产品服务质量的关键过程进行从严控制。</w:t>
            </w:r>
            <w:r>
              <w:rPr>
                <w:rFonts w:hint="eastAsia"/>
                <w:lang w:eastAsia="zh-CN"/>
              </w:rPr>
              <w:t>程序文件要求对采购回来的产品必须进行检查验证才能入库。查提供的</w:t>
            </w:r>
            <w:r>
              <w:rPr>
                <w:rFonts w:hint="eastAsia"/>
                <w:lang w:val="en-US" w:eastAsia="zh-CN"/>
              </w:rPr>
              <w:t>2019年11月-2020年1月</w:t>
            </w:r>
            <w:r>
              <w:rPr>
                <w:rFonts w:hint="eastAsia"/>
                <w:lang w:eastAsia="zh-CN"/>
              </w:rPr>
              <w:t>原材料检验记录对绝缘拉杆、绝缘筒、分闸弹簧、传动机构、电流互感器、电压互感器、真空灭弧室等原材料均进行了检验。</w:t>
            </w:r>
          </w:p>
          <w:p>
            <w:pPr>
              <w:pStyle w:val="2"/>
              <w:rPr>
                <w:rFonts w:hint="eastAsia" w:eastAsia="宋体"/>
                <w:lang w:eastAsia="zh-CN"/>
              </w:rPr>
            </w:pPr>
            <w:r>
              <w:rPr>
                <w:rFonts w:hint="eastAsia" w:ascii="宋体" w:hAnsi="宋体" w:cs="宋体"/>
                <w:szCs w:val="21"/>
                <w:highlight w:val="none"/>
              </w:rPr>
              <w:t>外部提供过程、产品和服务的控制</w:t>
            </w:r>
            <w:r>
              <w:rPr>
                <w:rFonts w:hint="eastAsia" w:ascii="宋体" w:hAnsi="宋体" w:cs="宋体"/>
                <w:szCs w:val="21"/>
                <w:highlight w:val="none"/>
                <w:lang w:eastAsia="zh-CN"/>
              </w:rPr>
              <w:t>基本符合要求。</w:t>
            </w:r>
          </w:p>
        </w:tc>
        <w:tc>
          <w:tcPr>
            <w:tcW w:w="1392"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highlight w:val="none"/>
              </w:rPr>
            </w:pPr>
            <w:r>
              <w:rPr>
                <w:rFonts w:hint="eastAsia" w:ascii="宋体" w:hAnsi="宋体" w:cs="宋体"/>
                <w:szCs w:val="21"/>
                <w:highlight w:val="none"/>
              </w:rPr>
              <w:t>顾客满意</w:t>
            </w:r>
          </w:p>
        </w:tc>
        <w:tc>
          <w:tcPr>
            <w:tcW w:w="960" w:type="dxa"/>
          </w:tcPr>
          <w:p>
            <w:pPr>
              <w:rPr>
                <w:rFonts w:ascii="宋体" w:hAnsi="宋体" w:cs="宋体"/>
                <w:szCs w:val="21"/>
                <w:highlight w:val="none"/>
              </w:rPr>
            </w:pPr>
            <w:r>
              <w:rPr>
                <w:rFonts w:hint="eastAsia" w:ascii="宋体" w:hAnsi="宋体" w:cs="宋体"/>
                <w:szCs w:val="21"/>
                <w:highlight w:val="none"/>
              </w:rPr>
              <w:t>Q9.1.2</w:t>
            </w:r>
          </w:p>
        </w:tc>
        <w:tc>
          <w:tcPr>
            <w:tcW w:w="10197" w:type="dxa"/>
          </w:tcPr>
          <w:p>
            <w:pPr>
              <w:rPr>
                <w:rFonts w:ascii="宋体" w:hAnsi="宋体" w:cs="宋体"/>
                <w:szCs w:val="21"/>
                <w:highlight w:val="none"/>
              </w:rPr>
            </w:pPr>
            <w:r>
              <w:rPr>
                <w:rFonts w:hint="eastAsia" w:ascii="宋体" w:hAnsi="宋体" w:cs="宋体"/>
                <w:szCs w:val="21"/>
                <w:highlight w:val="none"/>
              </w:rPr>
              <w:t>公司主要通过日常口头交流、电话回访、登门拜访、定期发放《顾客满意度调查表》等形式来收集了解顾客是</w:t>
            </w:r>
            <w:r>
              <w:rPr>
                <w:rFonts w:hint="eastAsia"/>
                <w:szCs w:val="21"/>
                <w:highlight w:val="none"/>
              </w:rPr>
              <w:t>否满意的信息。提供有20</w:t>
            </w:r>
            <w:r>
              <w:rPr>
                <w:rFonts w:hint="eastAsia"/>
                <w:szCs w:val="21"/>
                <w:highlight w:val="none"/>
                <w:lang w:val="en-US" w:eastAsia="zh-CN"/>
              </w:rPr>
              <w:t>19</w:t>
            </w:r>
            <w:r>
              <w:rPr>
                <w:rFonts w:hint="eastAsia"/>
                <w:szCs w:val="21"/>
                <w:highlight w:val="none"/>
              </w:rPr>
              <w:t>年1</w:t>
            </w:r>
            <w:r>
              <w:rPr>
                <w:rFonts w:hint="eastAsia"/>
                <w:szCs w:val="21"/>
                <w:highlight w:val="none"/>
                <w:lang w:val="en-US" w:eastAsia="zh-CN"/>
              </w:rPr>
              <w:t>0</w:t>
            </w:r>
            <w:r>
              <w:rPr>
                <w:rFonts w:hint="eastAsia" w:ascii="宋体" w:hAnsi="宋体" w:cs="宋体"/>
                <w:szCs w:val="21"/>
                <w:highlight w:val="none"/>
              </w:rPr>
              <w:t>月《顾客满意度调查表》调查表共</w:t>
            </w:r>
            <w:r>
              <w:rPr>
                <w:rFonts w:hint="eastAsia" w:ascii="宋体" w:hAnsi="宋体" w:cs="宋体"/>
                <w:szCs w:val="21"/>
                <w:highlight w:val="none"/>
                <w:lang w:val="en-US" w:eastAsia="zh-CN"/>
              </w:rPr>
              <w:t>4</w:t>
            </w:r>
            <w:r>
              <w:rPr>
                <w:rFonts w:hint="eastAsia" w:ascii="宋体" w:hAnsi="宋体" w:cs="宋体"/>
                <w:szCs w:val="21"/>
                <w:highlight w:val="none"/>
              </w:rPr>
              <w:t>份 。</w:t>
            </w:r>
          </w:p>
          <w:p>
            <w:pPr>
              <w:rPr>
                <w:rFonts w:ascii="宋体" w:hAnsi="宋体" w:cs="宋体"/>
                <w:szCs w:val="21"/>
                <w:highlight w:val="none"/>
              </w:rPr>
            </w:pPr>
            <w:r>
              <w:rPr>
                <w:rFonts w:hint="eastAsia" w:ascii="宋体" w:hAnsi="宋体" w:cs="宋体"/>
                <w:szCs w:val="21"/>
                <w:highlight w:val="none"/>
              </w:rPr>
              <w:t>--调查内容包括：产品质量、服务质量、交期、价格等</w:t>
            </w:r>
          </w:p>
          <w:p>
            <w:pPr>
              <w:rPr>
                <w:rFonts w:ascii="宋体" w:hAnsi="宋体" w:cs="宋体"/>
                <w:szCs w:val="21"/>
                <w:highlight w:val="none"/>
              </w:rPr>
            </w:pPr>
            <w:r>
              <w:rPr>
                <w:rFonts w:hint="eastAsia" w:ascii="宋体" w:hAnsi="宋体" w:cs="宋体"/>
                <w:szCs w:val="21"/>
                <w:highlight w:val="none"/>
              </w:rPr>
              <w:t>--统计分析结果</w:t>
            </w:r>
            <w:r>
              <w:rPr>
                <w:rFonts w:hint="eastAsia"/>
                <w:szCs w:val="21"/>
                <w:highlight w:val="none"/>
                <w:lang w:val="zh-CN"/>
              </w:rPr>
              <w:t>顾客满意度</w:t>
            </w:r>
            <w:r>
              <w:rPr>
                <w:rFonts w:hint="eastAsia" w:ascii="宋体" w:hAnsi="宋体" w:cs="宋体"/>
                <w:szCs w:val="21"/>
                <w:highlight w:val="none"/>
              </w:rPr>
              <w:t>：9</w:t>
            </w:r>
            <w:r>
              <w:rPr>
                <w:rFonts w:hint="eastAsia" w:ascii="宋体" w:hAnsi="宋体" w:cs="宋体"/>
                <w:szCs w:val="21"/>
                <w:highlight w:val="none"/>
                <w:lang w:val="en-US" w:eastAsia="zh-CN"/>
              </w:rPr>
              <w:t>5</w:t>
            </w:r>
            <w:r>
              <w:rPr>
                <w:rFonts w:hint="eastAsia" w:ascii="宋体" w:hAnsi="宋体" w:cs="宋体"/>
                <w:szCs w:val="21"/>
                <w:highlight w:val="none"/>
              </w:rPr>
              <w:t>分</w:t>
            </w:r>
          </w:p>
          <w:p>
            <w:pPr>
              <w:rPr>
                <w:rFonts w:ascii="宋体" w:hAnsi="宋体" w:cs="宋体"/>
                <w:szCs w:val="21"/>
                <w:highlight w:val="none"/>
              </w:rPr>
            </w:pPr>
            <w:r>
              <w:rPr>
                <w:rFonts w:hint="eastAsia" w:ascii="宋体" w:hAnsi="宋体" w:cs="宋体"/>
                <w:szCs w:val="21"/>
                <w:highlight w:val="none"/>
              </w:rPr>
              <w:t>--暂无明显需实施纠正措施的改进事项。</w:t>
            </w:r>
          </w:p>
          <w:p>
            <w:pPr>
              <w:rPr>
                <w:rFonts w:ascii="宋体" w:hAnsi="宋体" w:cs="宋体"/>
                <w:szCs w:val="21"/>
                <w:highlight w:val="none"/>
              </w:rPr>
            </w:pPr>
            <w:r>
              <w:rPr>
                <w:rFonts w:hint="eastAsia" w:ascii="宋体" w:hAnsi="宋体" w:cs="宋体"/>
                <w:szCs w:val="21"/>
                <w:highlight w:val="none"/>
              </w:rPr>
              <w:t>--</w:t>
            </w:r>
            <w:r>
              <w:rPr>
                <w:rFonts w:hint="eastAsia"/>
                <w:szCs w:val="21"/>
                <w:highlight w:val="none"/>
              </w:rPr>
              <w:t>提供顾客满意调查分析报告，报告显示：公司产品在交期、产品、服务质量等其他方面都得到了顾客的认可。在产品价格方面，与顾客心目中要求还有一些差距，这说明公司的产品还需进一步提高和改进，在价格上，要降低成本、减少费用，提高产品的价格竞争力。</w:t>
            </w:r>
          </w:p>
        </w:tc>
        <w:tc>
          <w:tcPr>
            <w:tcW w:w="1392" w:type="dxa"/>
          </w:tcPr>
          <w:p>
            <w:pPr>
              <w:rPr>
                <w:highlight w:val="magenta"/>
              </w:rPr>
            </w:pPr>
            <w:r>
              <w:rPr>
                <w:rFonts w:hint="eastAsia"/>
                <w:color w:val="auto"/>
                <w:highlight w:val="none"/>
                <w:lang w:val="en-US" w:eastAsia="zh-CN"/>
              </w:rPr>
              <w:t>符合</w:t>
            </w:r>
          </w:p>
        </w:tc>
      </w:tr>
    </w:tbl>
    <w:p>
      <w:pPr>
        <w:pStyle w:val="8"/>
        <w:rPr>
          <w:highlight w:val="none"/>
        </w:rPr>
      </w:pPr>
      <w:r>
        <w:rPr>
          <w:rFonts w:hint="eastAsia"/>
          <w:highlight w:val="none"/>
        </w:rPr>
        <w:t>说明：不符合标注N</w:t>
      </w:r>
    </w:p>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07"/>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207" w:type="dxa"/>
            <w:vAlign w:val="center"/>
          </w:tcPr>
          <w:p>
            <w:pPr>
              <w:rPr>
                <w:rFonts w:hint="eastAsia" w:eastAsia="宋体"/>
                <w:sz w:val="24"/>
                <w:szCs w:val="24"/>
                <w:highlight w:val="none"/>
                <w:lang w:eastAsia="zh-CN"/>
              </w:rPr>
            </w:pPr>
            <w:r>
              <w:rPr>
                <w:rFonts w:hint="eastAsia"/>
                <w:sz w:val="24"/>
                <w:szCs w:val="24"/>
                <w:highlight w:val="none"/>
              </w:rPr>
              <w:t>受审核部门：</w:t>
            </w:r>
            <w:r>
              <w:rPr>
                <w:rFonts w:hint="eastAsia"/>
                <w:sz w:val="24"/>
                <w:szCs w:val="24"/>
                <w:highlight w:val="none"/>
                <w:lang w:eastAsia="zh-CN"/>
              </w:rPr>
              <w:t>销售部  主管领导：吴革伟，  陪同人员：孙利</w:t>
            </w:r>
          </w:p>
        </w:tc>
        <w:tc>
          <w:tcPr>
            <w:tcW w:w="1382" w:type="dxa"/>
            <w:vMerge w:val="restart"/>
            <w:vAlign w:val="center"/>
          </w:tcPr>
          <w:p>
            <w:pPr>
              <w:rPr>
                <w:sz w:val="24"/>
                <w:szCs w:val="24"/>
                <w:highlight w:val="magenta"/>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207" w:type="dxa"/>
            <w:vAlign w:val="center"/>
          </w:tcPr>
          <w:p>
            <w:pPr>
              <w:spacing w:before="120"/>
              <w:rPr>
                <w:rFonts w:hint="eastAsia" w:eastAsia="宋体"/>
                <w:highlight w:val="none"/>
                <w:lang w:eastAsia="zh-CN"/>
              </w:rPr>
            </w:pPr>
            <w:r>
              <w:rPr>
                <w:rFonts w:hint="eastAsia"/>
                <w:sz w:val="24"/>
                <w:szCs w:val="24"/>
                <w:highlight w:val="none"/>
              </w:rPr>
              <w:t>审核员：</w:t>
            </w:r>
            <w:r>
              <w:rPr>
                <w:rFonts w:hint="eastAsia"/>
                <w:sz w:val="24"/>
                <w:szCs w:val="24"/>
                <w:highlight w:val="none"/>
                <w:lang w:eastAsia="zh-CN"/>
              </w:rPr>
              <w:t>文平</w:t>
            </w:r>
            <w:r>
              <w:rPr>
                <w:rFonts w:hint="eastAsia"/>
                <w:sz w:val="24"/>
                <w:szCs w:val="24"/>
                <w:highlight w:val="none"/>
              </w:rPr>
              <w:t>，   审核时间：2020.</w:t>
            </w:r>
            <w:r>
              <w:rPr>
                <w:rFonts w:hint="eastAsia"/>
                <w:sz w:val="24"/>
                <w:szCs w:val="24"/>
                <w:highlight w:val="none"/>
                <w:lang w:val="en-US" w:eastAsia="zh-CN"/>
              </w:rPr>
              <w:t>3</w:t>
            </w:r>
            <w:r>
              <w:rPr>
                <w:rFonts w:hint="eastAsia"/>
                <w:sz w:val="24"/>
                <w:szCs w:val="24"/>
                <w:highlight w:val="none"/>
              </w:rPr>
              <w:t>.</w:t>
            </w:r>
            <w:r>
              <w:rPr>
                <w:rFonts w:hint="eastAsia"/>
                <w:sz w:val="24"/>
                <w:szCs w:val="24"/>
                <w:highlight w:val="none"/>
                <w:lang w:val="en-US" w:eastAsia="zh-CN"/>
              </w:rPr>
              <w:t>29下午。</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12.5下午，宋明珠（审核环境管理体系）、杨珍全（审核职业健康安全管理体系）。</w:t>
            </w:r>
          </w:p>
        </w:tc>
        <w:tc>
          <w:tcPr>
            <w:tcW w:w="1382"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207" w:type="dxa"/>
            <w:vAlign w:val="center"/>
          </w:tcPr>
          <w:p>
            <w:pPr>
              <w:rPr>
                <w:rFonts w:hint="default" w:ascii="宋体" w:hAnsi="宋体" w:eastAsia="宋体" w:cs="新宋体"/>
                <w:sz w:val="18"/>
                <w:szCs w:val="18"/>
                <w:lang w:val="en-US" w:eastAsia="zh-CN"/>
              </w:rPr>
            </w:pPr>
            <w:r>
              <w:rPr>
                <w:rFonts w:hint="eastAsia"/>
                <w:sz w:val="24"/>
                <w:szCs w:val="24"/>
                <w:highlight w:val="none"/>
              </w:rPr>
              <w:t>审核条款：</w:t>
            </w:r>
            <w:r>
              <w:rPr>
                <w:rFonts w:hint="eastAsia" w:ascii="宋体" w:hAnsi="宋体" w:cs="新宋体"/>
                <w:sz w:val="18"/>
                <w:szCs w:val="18"/>
              </w:rPr>
              <w:t>EMS-2015 ：</w:t>
            </w:r>
            <w:r>
              <w:rPr>
                <w:rFonts w:hint="eastAsia" w:ascii="宋体" w:hAnsi="宋体" w:cs="新宋体"/>
                <w:sz w:val="18"/>
                <w:szCs w:val="18"/>
                <w:lang w:val="en-US" w:eastAsia="zh-CN"/>
              </w:rPr>
              <w:t>宋明珠</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ISO45001：2018：</w:t>
            </w:r>
            <w:r>
              <w:rPr>
                <w:rFonts w:hint="eastAsia" w:ascii="宋体" w:hAnsi="宋体" w:cs="新宋体"/>
                <w:sz w:val="18"/>
                <w:szCs w:val="18"/>
                <w:lang w:val="en-US" w:eastAsia="zh-CN"/>
              </w:rPr>
              <w:t>杨珍全</w:t>
            </w:r>
          </w:p>
          <w:p>
            <w:pPr>
              <w:snapToGrid w:val="0"/>
              <w:spacing w:line="240" w:lineRule="exact"/>
              <w:rPr>
                <w:sz w:val="24"/>
                <w:szCs w:val="24"/>
                <w:highlight w:val="none"/>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382"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ES5.3；</w:t>
            </w:r>
          </w:p>
          <w:p>
            <w:pPr>
              <w:rPr>
                <w:rFonts w:ascii="宋体" w:hAnsi="宋体" w:cs="新宋体"/>
                <w:szCs w:val="21"/>
                <w:highlight w:val="none"/>
              </w:rPr>
            </w:pPr>
          </w:p>
        </w:tc>
        <w:tc>
          <w:tcPr>
            <w:tcW w:w="10207" w:type="dxa"/>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销售部</w:t>
            </w:r>
            <w:r>
              <w:rPr>
                <w:rFonts w:hint="eastAsia" w:ascii="宋体" w:cs="宋体"/>
                <w:szCs w:val="21"/>
                <w:highlight w:val="none"/>
              </w:rPr>
              <w:t>的岗位职责和权限如下：</w:t>
            </w:r>
          </w:p>
          <w:p>
            <w:pPr>
              <w:spacing w:line="400" w:lineRule="exact"/>
              <w:rPr>
                <w:rFonts w:ascii="宋体" w:hAnsi="宋体"/>
                <w:szCs w:val="21"/>
                <w:highlight w:val="none"/>
              </w:rPr>
            </w:pPr>
            <w:r>
              <w:rPr>
                <w:rFonts w:hint="eastAsia" w:ascii="宋体" w:hAnsi="宋体"/>
                <w:szCs w:val="21"/>
                <w:highlight w:val="none"/>
              </w:rPr>
              <w:t>1）负责顾客要求的识别，和合同的评审，负责与顾客的沟通和联络；</w:t>
            </w:r>
          </w:p>
          <w:p>
            <w:pPr>
              <w:widowControl/>
              <w:jc w:val="left"/>
              <w:rPr>
                <w:rFonts w:hAnsi="宋体" w:cs="宋体"/>
                <w:szCs w:val="21"/>
                <w:highlight w:val="none"/>
              </w:rPr>
            </w:pPr>
            <w:r>
              <w:rPr>
                <w:rFonts w:hint="eastAsia" w:hAnsi="宋体"/>
                <w:szCs w:val="21"/>
                <w:highlight w:val="none"/>
              </w:rPr>
              <w:t>2</w:t>
            </w:r>
            <w:r>
              <w:rPr>
                <w:rFonts w:hAnsi="宋体"/>
                <w:szCs w:val="21"/>
                <w:highlight w:val="none"/>
              </w:rPr>
              <w:t>）</w:t>
            </w:r>
            <w:r>
              <w:rPr>
                <w:rFonts w:hAnsi="宋体" w:cs="宋体"/>
                <w:szCs w:val="21"/>
                <w:highlight w:val="none"/>
              </w:rPr>
              <w:t>负责本部门的环境因素识别，完成本部门目标、指标和环境管理方案的实施；</w:t>
            </w:r>
          </w:p>
          <w:p>
            <w:pPr>
              <w:spacing w:line="400" w:lineRule="exact"/>
              <w:rPr>
                <w:rFonts w:ascii="宋体" w:hAnsi="宋体" w:cs="宋体"/>
                <w:szCs w:val="21"/>
                <w:highlight w:val="none"/>
              </w:rPr>
            </w:pPr>
            <w:r>
              <w:rPr>
                <w:rFonts w:hint="eastAsia" w:ascii="宋体" w:hAnsi="宋体" w:cs="宋体"/>
                <w:szCs w:val="21"/>
                <w:highlight w:val="none"/>
              </w:rPr>
              <w:t>3)负责对本部门的危险源进行辨识、风险评价和控制措施的确定，提出职业健康安全管理方案并实施。</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ascii="宋体" w:hAnsi="宋体"/>
                <w:szCs w:val="21"/>
                <w:highlight w:val="none"/>
              </w:rPr>
            </w:pPr>
            <w:r>
              <w:rPr>
                <w:rFonts w:hint="eastAsia" w:ascii="宋体"/>
                <w:szCs w:val="21"/>
                <w:highlight w:val="none"/>
                <w:lang w:eastAsia="zh-CN"/>
              </w:rPr>
              <w:t>销售部</w:t>
            </w:r>
            <w:r>
              <w:rPr>
                <w:rFonts w:hint="eastAsia" w:ascii="宋体"/>
                <w:szCs w:val="21"/>
                <w:highlight w:val="none"/>
              </w:rPr>
              <w:t>负责人对部门职责清楚。</w:t>
            </w:r>
          </w:p>
        </w:tc>
        <w:tc>
          <w:tcPr>
            <w:tcW w:w="1382" w:type="dxa"/>
          </w:tcPr>
          <w:p>
            <w:pPr>
              <w:rPr>
                <w:rFonts w:hint="eastAsia" w:eastAsia="宋体"/>
                <w:highlight w:val="magenta"/>
                <w:lang w:val="en-US" w:eastAsia="zh-CN"/>
              </w:rPr>
            </w:pPr>
            <w:r>
              <w:rPr>
                <w:rFonts w:hint="eastAsia" w:hAnsi="宋体" w:eastAsia="宋体" w:cs="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ES6.2</w:t>
            </w:r>
          </w:p>
          <w:p>
            <w:pPr>
              <w:rPr>
                <w:rFonts w:ascii="宋体" w:hAnsi="宋体" w:cs="新宋体"/>
                <w:szCs w:val="21"/>
                <w:highlight w:val="none"/>
              </w:rPr>
            </w:pPr>
          </w:p>
        </w:tc>
        <w:tc>
          <w:tcPr>
            <w:tcW w:w="10207" w:type="dxa"/>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销售部</w:t>
            </w:r>
            <w:r>
              <w:rPr>
                <w:rFonts w:hint="eastAsia" w:ascii="宋体" w:hAnsi="宋体"/>
                <w:szCs w:val="21"/>
                <w:highlight w:val="none"/>
              </w:rPr>
              <w:t>环境和职业健康安全目标：        考核情况（2019年</w:t>
            </w:r>
            <w:r>
              <w:rPr>
                <w:rFonts w:hint="eastAsia" w:ascii="宋体" w:hAnsi="宋体"/>
                <w:szCs w:val="21"/>
                <w:highlight w:val="none"/>
                <w:lang w:val="en-US" w:eastAsia="zh-CN"/>
              </w:rPr>
              <w:t>08</w:t>
            </w:r>
            <w:r>
              <w:rPr>
                <w:rFonts w:hint="eastAsia" w:ascii="宋体" w:hAnsi="宋体"/>
                <w:szCs w:val="21"/>
                <w:highlight w:val="none"/>
              </w:rPr>
              <w:t>月-</w:t>
            </w:r>
            <w:r>
              <w:rPr>
                <w:rFonts w:hint="eastAsia" w:ascii="宋体" w:hAnsi="宋体"/>
                <w:szCs w:val="21"/>
                <w:highlight w:val="none"/>
                <w:lang w:val="en-US" w:eastAsia="zh-CN"/>
              </w:rPr>
              <w:t>2020年2</w:t>
            </w:r>
            <w:r>
              <w:rPr>
                <w:rFonts w:hint="eastAsia" w:ascii="宋体" w:hAnsi="宋体"/>
                <w:szCs w:val="21"/>
                <w:highlight w:val="none"/>
              </w:rPr>
              <w:t>月）</w:t>
            </w:r>
          </w:p>
          <w:p>
            <w:pPr>
              <w:rPr>
                <w:rFonts w:hint="default" w:eastAsia="宋体"/>
                <w:lang w:val="en-US" w:eastAsia="zh-CN"/>
              </w:rPr>
            </w:pPr>
            <w:r>
              <w:rPr>
                <w:rFonts w:hint="eastAsia" w:ascii="宋体" w:hAnsi="宋体" w:cs="宋体"/>
                <w:szCs w:val="21"/>
              </w:rPr>
              <w:t>固废处理及时率100%</w:t>
            </w:r>
            <w:r>
              <w:rPr>
                <w:rFonts w:hint="eastAsia" w:ascii="宋体" w:hAnsi="宋体" w:cs="宋体"/>
                <w:szCs w:val="21"/>
                <w:lang w:val="en-US" w:eastAsia="zh-CN"/>
              </w:rPr>
              <w:t xml:space="preserve">        实测：100%</w:t>
            </w:r>
          </w:p>
          <w:p>
            <w:pPr>
              <w:rPr>
                <w:rFonts w:hint="default" w:eastAsia="宋体"/>
                <w:lang w:val="en-US" w:eastAsia="zh-CN"/>
              </w:rPr>
            </w:pPr>
            <w:r>
              <w:rPr>
                <w:rFonts w:hint="eastAsia" w:ascii="宋体" w:hAnsi="宋体" w:cs="宋体"/>
                <w:szCs w:val="21"/>
              </w:rPr>
              <w:t>保持办公环境干净整洁</w:t>
            </w:r>
            <w:r>
              <w:rPr>
                <w:rFonts w:hint="eastAsia" w:ascii="宋体" w:hAnsi="宋体" w:cs="宋体"/>
                <w:szCs w:val="21"/>
                <w:lang w:val="en-US" w:eastAsia="zh-CN"/>
              </w:rPr>
              <w:t xml:space="preserve">      实测：合格</w:t>
            </w:r>
          </w:p>
          <w:p>
            <w:pPr>
              <w:rPr>
                <w:rFonts w:hint="default" w:eastAsia="宋体"/>
                <w:lang w:val="en-US" w:eastAsia="zh-CN"/>
              </w:rPr>
            </w:pPr>
            <w:r>
              <w:rPr>
                <w:rFonts w:hint="eastAsia" w:ascii="宋体" w:hAnsi="宋体" w:cs="宋体"/>
                <w:szCs w:val="21"/>
              </w:rPr>
              <w:t>保持仓库环境干净整洁</w:t>
            </w:r>
            <w:r>
              <w:rPr>
                <w:rFonts w:hint="eastAsia" w:ascii="宋体" w:hAnsi="宋体" w:cs="宋体"/>
                <w:szCs w:val="21"/>
                <w:lang w:val="en-US" w:eastAsia="zh-CN"/>
              </w:rPr>
              <w:t xml:space="preserve">       实测：合格</w:t>
            </w:r>
          </w:p>
          <w:p>
            <w:pPr>
              <w:rPr>
                <w:rFonts w:hint="default" w:eastAsia="宋体"/>
                <w:lang w:val="en-US" w:eastAsia="zh-CN"/>
              </w:rPr>
            </w:pPr>
            <w:r>
              <w:rPr>
                <w:rFonts w:hint="eastAsia" w:ascii="宋体" w:hAnsi="宋体" w:cs="宋体"/>
                <w:szCs w:val="21"/>
              </w:rPr>
              <w:t>保持办公区域清洁卫生,无明显垃圾及灰尘,办公固废回收及时，节约用纸、用电</w:t>
            </w:r>
            <w:r>
              <w:rPr>
                <w:rFonts w:hint="eastAsia" w:ascii="宋体" w:hAnsi="宋体" w:cs="宋体"/>
                <w:szCs w:val="21"/>
                <w:lang w:val="en-US" w:eastAsia="zh-CN"/>
              </w:rPr>
              <w:t xml:space="preserve">    实测：合格</w:t>
            </w:r>
          </w:p>
          <w:p>
            <w:pPr>
              <w:rPr>
                <w:rFonts w:hint="default" w:eastAsia="宋体"/>
                <w:lang w:val="en-US" w:eastAsia="zh-CN"/>
              </w:rPr>
            </w:pPr>
            <w:r>
              <w:rPr>
                <w:rFonts w:hint="eastAsia" w:ascii="宋体" w:hAnsi="宋体" w:cs="宋体"/>
                <w:szCs w:val="21"/>
              </w:rPr>
              <w:t>办公纸张双面使用</w:t>
            </w:r>
            <w:r>
              <w:rPr>
                <w:rFonts w:hint="eastAsia" w:ascii="宋体" w:hAnsi="宋体" w:cs="宋体"/>
                <w:szCs w:val="21"/>
                <w:lang w:val="en-US" w:eastAsia="zh-CN"/>
              </w:rPr>
              <w:t xml:space="preserve">       实测：合格</w:t>
            </w:r>
          </w:p>
          <w:p>
            <w:pPr>
              <w:spacing w:line="276" w:lineRule="auto"/>
              <w:rPr>
                <w:rFonts w:hint="default" w:ascii="宋体" w:hAnsi="宋体" w:eastAsia="宋体"/>
                <w:szCs w:val="21"/>
                <w:lang w:val="en-US" w:eastAsia="zh-CN"/>
              </w:rPr>
            </w:pPr>
            <w:r>
              <w:rPr>
                <w:rFonts w:hint="eastAsia" w:ascii="宋体" w:hAnsi="宋体"/>
                <w:szCs w:val="21"/>
              </w:rPr>
              <w:t>无交通事故</w:t>
            </w:r>
            <w:r>
              <w:rPr>
                <w:rFonts w:hint="eastAsia" w:ascii="宋体" w:hAnsi="宋体"/>
                <w:szCs w:val="21"/>
                <w:lang w:val="en-US" w:eastAsia="zh-CN"/>
              </w:rPr>
              <w:t xml:space="preserve">             </w:t>
            </w:r>
            <w:r>
              <w:rPr>
                <w:rFonts w:hint="eastAsia" w:ascii="宋体" w:hAnsi="宋体" w:cs="宋体"/>
                <w:szCs w:val="21"/>
                <w:lang w:val="en-US" w:eastAsia="zh-CN"/>
              </w:rPr>
              <w:t>实测：0</w:t>
            </w:r>
          </w:p>
          <w:p>
            <w:pPr>
              <w:rPr>
                <w:rFonts w:hint="default" w:eastAsia="宋体"/>
                <w:lang w:val="en-US" w:eastAsia="zh-CN"/>
              </w:rPr>
            </w:pPr>
            <w:r>
              <w:rPr>
                <w:rFonts w:hint="eastAsia" w:ascii="宋体" w:hAnsi="宋体"/>
                <w:szCs w:val="21"/>
              </w:rPr>
              <w:t>不采购不安全材料</w:t>
            </w:r>
            <w:r>
              <w:rPr>
                <w:rFonts w:hint="eastAsia" w:ascii="宋体" w:hAnsi="宋体"/>
                <w:szCs w:val="21"/>
                <w:lang w:val="en-US" w:eastAsia="zh-CN"/>
              </w:rPr>
              <w:t xml:space="preserve">       </w:t>
            </w:r>
            <w:r>
              <w:rPr>
                <w:rFonts w:hint="eastAsia" w:ascii="宋体" w:hAnsi="宋体" w:cs="宋体"/>
                <w:szCs w:val="21"/>
                <w:lang w:val="en-US" w:eastAsia="zh-CN"/>
              </w:rPr>
              <w:t>实测：0</w:t>
            </w:r>
          </w:p>
          <w:p>
            <w:pPr>
              <w:spacing w:line="276" w:lineRule="auto"/>
              <w:rPr>
                <w:rFonts w:hint="default" w:ascii="宋体" w:hAnsi="宋体" w:eastAsia="宋体"/>
                <w:szCs w:val="21"/>
                <w:lang w:val="en-US" w:eastAsia="zh-CN"/>
              </w:rPr>
            </w:pPr>
            <w:r>
              <w:rPr>
                <w:rFonts w:hint="eastAsia" w:ascii="宋体" w:hAnsi="宋体"/>
                <w:szCs w:val="21"/>
              </w:rPr>
              <w:t>无交通安全事故</w:t>
            </w:r>
            <w:r>
              <w:rPr>
                <w:rFonts w:hint="eastAsia" w:ascii="宋体" w:hAnsi="宋体"/>
                <w:szCs w:val="21"/>
                <w:lang w:val="en-US" w:eastAsia="zh-CN"/>
              </w:rPr>
              <w:t xml:space="preserve">         </w:t>
            </w:r>
            <w:r>
              <w:rPr>
                <w:rFonts w:hint="eastAsia" w:ascii="宋体" w:hAnsi="宋体" w:cs="宋体"/>
                <w:szCs w:val="21"/>
                <w:lang w:val="en-US" w:eastAsia="zh-CN"/>
              </w:rPr>
              <w:t>实测：0</w:t>
            </w:r>
          </w:p>
          <w:p>
            <w:pPr>
              <w:rPr>
                <w:rFonts w:hint="eastAsia" w:eastAsia="宋体"/>
                <w:color w:val="000000"/>
                <w:szCs w:val="21"/>
                <w:highlight w:val="none"/>
                <w:lang w:val="en-US" w:eastAsia="zh-CN"/>
              </w:rPr>
            </w:pPr>
            <w:r>
              <w:rPr>
                <w:rFonts w:hint="eastAsia" w:ascii="宋体" w:hAnsi="宋体"/>
                <w:szCs w:val="21"/>
              </w:rPr>
              <w:t>不提供不安全产品</w:t>
            </w:r>
            <w:r>
              <w:rPr>
                <w:rFonts w:hint="eastAsia"/>
                <w:color w:val="000000"/>
                <w:szCs w:val="21"/>
                <w:highlight w:val="none"/>
              </w:rPr>
              <w:t xml:space="preserve">      </w:t>
            </w:r>
            <w:r>
              <w:rPr>
                <w:rFonts w:hint="eastAsia"/>
                <w:color w:val="000000"/>
                <w:szCs w:val="21"/>
                <w:highlight w:val="none"/>
                <w:lang w:eastAsia="zh-CN"/>
              </w:rPr>
              <w:t>、</w:t>
            </w:r>
            <w:r>
              <w:rPr>
                <w:rFonts w:hint="eastAsia"/>
                <w:color w:val="000000"/>
                <w:szCs w:val="21"/>
                <w:highlight w:val="none"/>
              </w:rPr>
              <w:t>实测：</w:t>
            </w:r>
            <w:r>
              <w:rPr>
                <w:rFonts w:hint="eastAsia"/>
                <w:color w:val="000000"/>
                <w:szCs w:val="21"/>
                <w:highlight w:val="none"/>
                <w:lang w:val="en-US" w:eastAsia="zh-CN"/>
              </w:rPr>
              <w:t>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szCs w:val="21"/>
                <w:highlight w:val="none"/>
              </w:rPr>
              <w:t>2019年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2020年2</w:t>
            </w:r>
            <w:r>
              <w:rPr>
                <w:rFonts w:hint="eastAsia" w:ascii="宋体" w:hAnsi="宋体"/>
                <w:szCs w:val="21"/>
                <w:highlight w:val="none"/>
              </w:rPr>
              <w:t>月</w:t>
            </w:r>
            <w:r>
              <w:rPr>
                <w:rFonts w:hint="eastAsia" w:ascii="宋体" w:hAnsi="宋体" w:cs="宋体"/>
                <w:szCs w:val="21"/>
                <w:highlight w:val="none"/>
                <w:lang w:eastAsia="zh-CN"/>
              </w:rPr>
              <w:t>销售部</w:t>
            </w:r>
            <w:r>
              <w:rPr>
                <w:rFonts w:hint="eastAsia" w:ascii="宋体" w:hAnsi="宋体" w:cs="宋体"/>
                <w:szCs w:val="21"/>
                <w:highlight w:val="none"/>
              </w:rPr>
              <w:t>环境和职业健康安全目标完成情况：均能达到要求。</w:t>
            </w:r>
          </w:p>
          <w:p>
            <w:pPr>
              <w:widowControl/>
              <w:jc w:val="left"/>
              <w:rPr>
                <w:rFonts w:ascii="宋体" w:hAnsi="宋体"/>
                <w:szCs w:val="21"/>
                <w:highlight w:val="none"/>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382" w:type="dxa"/>
          </w:tcPr>
          <w:p>
            <w:pPr>
              <w:rPr>
                <w:highlight w:val="magenta"/>
              </w:rPr>
            </w:pPr>
            <w:r>
              <w:rPr>
                <w:rFonts w:hint="eastAsia" w:hAnsi="宋体" w:eastAsia="宋体" w:cs="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环境因素</w:t>
            </w:r>
          </w:p>
        </w:tc>
        <w:tc>
          <w:tcPr>
            <w:tcW w:w="960" w:type="dxa"/>
          </w:tcPr>
          <w:p>
            <w:pPr>
              <w:rPr>
                <w:rFonts w:ascii="宋体" w:hAnsi="宋体" w:cs="新宋体"/>
                <w:szCs w:val="21"/>
                <w:highlight w:val="none"/>
              </w:rPr>
            </w:pPr>
            <w:r>
              <w:rPr>
                <w:rFonts w:hint="eastAsia" w:ascii="宋体" w:hAnsi="宋体" w:cs="新宋体"/>
                <w:szCs w:val="21"/>
                <w:highlight w:val="none"/>
              </w:rPr>
              <w:t>E6.1.2</w:t>
            </w:r>
          </w:p>
        </w:tc>
        <w:tc>
          <w:tcPr>
            <w:tcW w:w="10207" w:type="dxa"/>
          </w:tcPr>
          <w:p>
            <w:pPr>
              <w:autoSpaceDE w:val="0"/>
              <w:autoSpaceDN w:val="0"/>
              <w:adjustRightInd w:val="0"/>
              <w:spacing w:line="400" w:lineRule="exact"/>
              <w:ind w:firstLine="420" w:firstLineChars="200"/>
              <w:jc w:val="left"/>
              <w:rPr>
                <w:rFonts w:ascii="宋体" w:cs="宋体"/>
                <w:szCs w:val="21"/>
                <w:highlight w:val="none"/>
              </w:rPr>
            </w:pPr>
            <w:r>
              <w:rPr>
                <w:rFonts w:hint="eastAsia" w:ascii="宋体" w:cs="宋体"/>
                <w:szCs w:val="21"/>
                <w:highlight w:val="none"/>
              </w:rPr>
              <w:t>查，依据</w:t>
            </w:r>
            <w:r>
              <w:rPr>
                <w:rFonts w:hint="eastAsia" w:ascii="宋体" w:hAnsi="宋体" w:cs="宋体"/>
                <w:szCs w:val="21"/>
                <w:highlight w:val="none"/>
              </w:rPr>
              <w:t>《环境因素识别与评价程序》</w:t>
            </w:r>
            <w:r>
              <w:rPr>
                <w:rFonts w:hint="eastAsia" w:ascii="宋体" w:cs="宋体"/>
                <w:szCs w:val="21"/>
                <w:highlight w:val="none"/>
              </w:rPr>
              <w:t>，根据不同的时态、状态识别了环境因素，通过对其发生的可能性、危害性等进行评价，</w:t>
            </w:r>
            <w:r>
              <w:rPr>
                <w:rFonts w:hint="eastAsia" w:ascii="宋体" w:cs="宋体"/>
                <w:szCs w:val="21"/>
                <w:highlight w:val="none"/>
                <w:lang w:eastAsia="zh-CN"/>
              </w:rPr>
              <w:t>销售部</w:t>
            </w:r>
            <w:r>
              <w:rPr>
                <w:rFonts w:hint="eastAsia" w:ascii="宋体" w:cs="宋体"/>
                <w:szCs w:val="21"/>
                <w:highlight w:val="none"/>
              </w:rPr>
              <w:t>确定的重要环境因素有：1）潜在火灾、2）固废排放。</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cs="宋体"/>
                <w:szCs w:val="21"/>
                <w:highlight w:val="none"/>
                <w:lang w:eastAsia="zh-CN"/>
              </w:rPr>
              <w:t>远程</w:t>
            </w:r>
            <w:r>
              <w:rPr>
                <w:rFonts w:hint="eastAsia" w:ascii="宋体" w:cs="宋体"/>
                <w:szCs w:val="21"/>
                <w:highlight w:val="none"/>
              </w:rPr>
              <w:t>查看，部门的主要工作为产品生产原料提供物资；生产过程中有</w:t>
            </w:r>
            <w:r>
              <w:rPr>
                <w:rFonts w:hint="eastAsia" w:cs="宋体"/>
                <w:szCs w:val="21"/>
                <w:highlight w:val="none"/>
              </w:rPr>
              <w:t>办公固废、辅料、包装箱、包装袋等固废</w:t>
            </w:r>
            <w:r>
              <w:rPr>
                <w:rFonts w:hint="eastAsia" w:ascii="宋体" w:cs="宋体"/>
                <w:szCs w:val="21"/>
                <w:highlight w:val="none"/>
                <w:lang w:eastAsia="zh-CN"/>
              </w:rPr>
              <w:t>。</w:t>
            </w:r>
            <w:r>
              <w:rPr>
                <w:rFonts w:hint="eastAsia" w:ascii="宋体" w:cs="宋体"/>
                <w:szCs w:val="21"/>
                <w:highlight w:val="none"/>
              </w:rPr>
              <w:t>部门的环境因素识别和重要环境因素基本到位。</w:t>
            </w:r>
          </w:p>
        </w:tc>
        <w:tc>
          <w:tcPr>
            <w:tcW w:w="1382" w:type="dxa"/>
          </w:tcPr>
          <w:p>
            <w:pPr>
              <w:rPr>
                <w:highlight w:val="magenta"/>
              </w:rPr>
            </w:pPr>
            <w:r>
              <w:rPr>
                <w:rFonts w:hint="eastAsia" w:hAnsi="宋体" w:eastAsia="宋体" w:cs="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ascii="宋体" w:hAnsi="宋体" w:cs="新宋体"/>
                <w:szCs w:val="21"/>
                <w:highlight w:val="none"/>
              </w:rPr>
            </w:pPr>
            <w:r>
              <w:rPr>
                <w:rFonts w:hint="eastAsia" w:ascii="宋体" w:hAnsi="宋体" w:cs="新宋体"/>
                <w:szCs w:val="21"/>
                <w:highlight w:val="none"/>
              </w:rPr>
              <w:t>S6.1.2</w:t>
            </w:r>
          </w:p>
        </w:tc>
        <w:tc>
          <w:tcPr>
            <w:tcW w:w="10207" w:type="dxa"/>
          </w:tcPr>
          <w:p>
            <w:pPr>
              <w:rPr>
                <w:rFonts w:ascii="宋体" w:hAnsi="宋体" w:cs="宋体"/>
                <w:szCs w:val="21"/>
                <w:highlight w:val="none"/>
              </w:rPr>
            </w:pPr>
            <w:r>
              <w:rPr>
                <w:rFonts w:hint="eastAsia" w:ascii="宋体" w:cs="宋体"/>
                <w:szCs w:val="21"/>
                <w:highlight w:val="none"/>
              </w:rPr>
              <w:t>查，</w:t>
            </w:r>
            <w:r>
              <w:rPr>
                <w:rFonts w:hint="eastAsia" w:ascii="宋体" w:cs="宋体"/>
                <w:szCs w:val="21"/>
                <w:highlight w:val="none"/>
                <w:lang w:eastAsia="zh-CN"/>
              </w:rPr>
              <w:t>销售部</w:t>
            </w:r>
            <w:r>
              <w:rPr>
                <w:rFonts w:hint="eastAsia" w:ascii="宋体" w:cs="宋体"/>
                <w:szCs w:val="21"/>
                <w:highlight w:val="none"/>
              </w:rPr>
              <w:t>经过辨识与评审形成了</w:t>
            </w:r>
            <w:r>
              <w:rPr>
                <w:rFonts w:hint="eastAsia" w:ascii="宋体" w:hAnsi="宋体" w:cs="宋体"/>
                <w:szCs w:val="21"/>
                <w:highlight w:val="none"/>
              </w:rPr>
              <w:t>《</w:t>
            </w:r>
            <w:r>
              <w:rPr>
                <w:rFonts w:hint="eastAsia" w:ascii="宋体" w:hAnsi="宋体"/>
                <w:color w:val="000000"/>
                <w:szCs w:val="21"/>
              </w:rPr>
              <w:t>危险源辨识、风险评价和风险控制程序</w:t>
            </w:r>
            <w:r>
              <w:rPr>
                <w:rFonts w:hint="eastAsia" w:ascii="宋体" w:hAnsi="宋体" w:cs="宋体"/>
                <w:szCs w:val="21"/>
                <w:highlight w:val="none"/>
              </w:rPr>
              <w:t>》，包括</w:t>
            </w:r>
            <w:r>
              <w:rPr>
                <w:rFonts w:hint="eastAsia"/>
                <w:szCs w:val="21"/>
                <w:highlight w:val="none"/>
              </w:rPr>
              <w:t>办公设备线路损坏漏电引发触电伤人、吸烟引然纸张引发火灾</w:t>
            </w:r>
            <w:r>
              <w:rPr>
                <w:rFonts w:hint="eastAsia" w:ascii="宋体" w:hAnsi="宋体" w:cs="宋体"/>
                <w:szCs w:val="21"/>
                <w:highlight w:val="none"/>
              </w:rPr>
              <w:t>；高温天气下业务外出造成的的中暑、业务外出发生的交通事故等危险源。</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采用的是经验判断法、过程分析法识别。</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lang w:eastAsia="zh-CN"/>
              </w:rPr>
              <w:t>销售部</w:t>
            </w:r>
            <w:r>
              <w:rPr>
                <w:rFonts w:hint="eastAsia" w:ascii="宋体" w:hAnsi="宋体" w:cs="宋体"/>
                <w:szCs w:val="21"/>
                <w:highlight w:val="none"/>
              </w:rPr>
              <w:t>采用打分法确定重大风险是：</w:t>
            </w:r>
            <w:r>
              <w:rPr>
                <w:rFonts w:hint="eastAsia" w:ascii="宋体" w:hAnsi="宋体" w:cs="宋体"/>
                <w:color w:val="000000" w:themeColor="text1"/>
                <w:szCs w:val="21"/>
                <w:highlight w:val="none"/>
              </w:rPr>
              <w:t>1）办公设备发生故障，漏电导致的触电</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线路短路、吸烟引发火灾。</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危险源辨识基本充分、风险等级评价基本合理。</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查，风险控制措施有：  </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相关方告知、定期检查线路；设立消防逃生通道、消防设备配备定期检查；</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参与消防应急预案的制订及演练等。</w:t>
            </w:r>
          </w:p>
          <w:p>
            <w:pPr>
              <w:widowControl/>
              <w:jc w:val="left"/>
              <w:rPr>
                <w:rFonts w:ascii="宋体" w:hAnsi="宋体" w:cs="宋体"/>
                <w:szCs w:val="21"/>
                <w:highlight w:val="none"/>
              </w:rPr>
            </w:pPr>
            <w:r>
              <w:rPr>
                <w:rFonts w:hint="eastAsia" w:ascii="宋体" w:hAnsi="宋体"/>
                <w:szCs w:val="21"/>
                <w:highlight w:val="none"/>
              </w:rPr>
              <w:t>危险源识别基本充分，控制措施需要完善。</w:t>
            </w:r>
          </w:p>
        </w:tc>
        <w:tc>
          <w:tcPr>
            <w:tcW w:w="1382" w:type="dxa"/>
          </w:tcPr>
          <w:p>
            <w:pPr>
              <w:rPr>
                <w:highlight w:val="magenta"/>
              </w:rPr>
            </w:pPr>
            <w:r>
              <w:rPr>
                <w:rFonts w:hint="eastAsia" w:hAnsi="宋体" w:eastAsia="宋体" w:cs="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 xml:space="preserve">沟通 </w:t>
            </w:r>
          </w:p>
        </w:tc>
        <w:tc>
          <w:tcPr>
            <w:tcW w:w="960" w:type="dxa"/>
          </w:tcPr>
          <w:p>
            <w:pPr>
              <w:rPr>
                <w:rFonts w:ascii="宋体" w:hAnsi="宋体" w:cs="新宋体"/>
                <w:szCs w:val="21"/>
                <w:highlight w:val="none"/>
              </w:rPr>
            </w:pPr>
            <w:r>
              <w:rPr>
                <w:rFonts w:hint="eastAsia" w:ascii="宋体" w:hAnsi="宋体" w:cs="新宋体"/>
                <w:szCs w:val="21"/>
                <w:highlight w:val="none"/>
              </w:rPr>
              <w:t xml:space="preserve">ES7.4 </w:t>
            </w:r>
          </w:p>
          <w:p>
            <w:pPr>
              <w:rPr>
                <w:rFonts w:ascii="宋体" w:hAnsi="宋体" w:cs="新宋体"/>
                <w:szCs w:val="21"/>
                <w:highlight w:val="none"/>
              </w:rPr>
            </w:pPr>
          </w:p>
        </w:tc>
        <w:tc>
          <w:tcPr>
            <w:tcW w:w="10207" w:type="dxa"/>
          </w:tcPr>
          <w:p>
            <w:pPr>
              <w:rPr>
                <w:rFonts w:hint="eastAsia" w:ascii="宋体" w:hAnsi="宋体" w:eastAsia="宋体" w:cs="宋体"/>
                <w:color w:val="000000"/>
                <w:kern w:val="2"/>
                <w:sz w:val="21"/>
                <w:szCs w:val="21"/>
                <w:highlight w:val="none"/>
                <w:lang w:val="en-US" w:eastAsia="zh-CN" w:bidi="ar-SA"/>
              </w:rPr>
            </w:pPr>
            <w:r>
              <w:rPr>
                <w:rFonts w:hint="eastAsia" w:ascii="宋体" w:hAnsi="宋体" w:cs="宋体"/>
                <w:kern w:val="2"/>
                <w:sz w:val="21"/>
                <w:szCs w:val="21"/>
                <w:highlight w:val="none"/>
              </w:rPr>
              <w:t>---</w:t>
            </w:r>
            <w:r>
              <w:rPr>
                <w:rFonts w:hint="eastAsia" w:ascii="宋体" w:hAnsi="宋体" w:eastAsia="宋体" w:cs="宋体"/>
                <w:color w:val="000000"/>
                <w:kern w:val="2"/>
                <w:sz w:val="21"/>
                <w:szCs w:val="21"/>
                <w:highlight w:val="none"/>
                <w:lang w:val="en-US" w:eastAsia="zh-CN" w:bidi="ar-SA"/>
              </w:rPr>
              <w:t>《信息交流、沟通与协商控制程序》规定了公司内外信息交流、协商的对象、方式、记录等。</w:t>
            </w:r>
          </w:p>
          <w:p>
            <w:pPr>
              <w:pStyle w:val="10"/>
              <w:spacing w:line="400" w:lineRule="exact"/>
              <w:ind w:firstLine="420" w:firstLineChars="200"/>
              <w:rPr>
                <w:rFonts w:ascii="宋体" w:hAnsi="宋体" w:cs="宋体"/>
                <w:color w:val="FF0000"/>
                <w:sz w:val="21"/>
                <w:szCs w:val="21"/>
                <w:highlight w:val="none"/>
              </w:rPr>
            </w:pPr>
            <w:r>
              <w:rPr>
                <w:rFonts w:hint="eastAsia" w:ascii="宋体" w:hAnsi="宋体" w:eastAsia="宋体" w:cs="宋体"/>
                <w:color w:val="000000"/>
                <w:kern w:val="2"/>
                <w:sz w:val="21"/>
                <w:szCs w:val="21"/>
                <w:highlight w:val="none"/>
                <w:lang w:val="en-US" w:eastAsia="zh-CN" w:bidi="ar-SA"/>
              </w:rPr>
              <w:t>对部门之间有需要交流的有关环境、安全健康管</w:t>
            </w:r>
            <w:r>
              <w:rPr>
                <w:rFonts w:hint="eastAsia" w:ascii="宋体" w:hAnsi="宋体" w:cs="宋体"/>
                <w:kern w:val="2"/>
                <w:sz w:val="21"/>
                <w:szCs w:val="21"/>
                <w:highlight w:val="none"/>
              </w:rPr>
              <w:t>理信息，在公司内部利用部门会议、宣传栏进行环境、安全管理方针及目标、指标、管理方案及环保法律法规等内容的宣传、沟通。</w:t>
            </w:r>
          </w:p>
          <w:p>
            <w:pPr>
              <w:pStyle w:val="10"/>
              <w:spacing w:line="400" w:lineRule="exact"/>
              <w:ind w:firstLine="315" w:firstLineChars="150"/>
              <w:rPr>
                <w:rFonts w:ascii="宋体" w:hAnsi="宋体" w:cs="宋体"/>
                <w:sz w:val="21"/>
                <w:szCs w:val="21"/>
                <w:highlight w:val="none"/>
              </w:rPr>
            </w:pPr>
            <w:r>
              <w:rPr>
                <w:rFonts w:hint="eastAsia" w:ascii="宋体" w:hAnsi="宋体" w:cs="宋体"/>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highlight w:val="none"/>
              </w:rPr>
            </w:pPr>
            <w:r>
              <w:rPr>
                <w:rFonts w:hint="eastAsia" w:ascii="宋体" w:hAnsi="宋体" w:cs="Arial"/>
                <w:iCs/>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查见：部门内部会议记录表，沟通信息包括：</w:t>
            </w:r>
          </w:p>
          <w:p>
            <w:pPr>
              <w:widowControl/>
              <w:numPr>
                <w:ilvl w:val="0"/>
                <w:numId w:val="4"/>
              </w:numPr>
              <w:spacing w:line="400" w:lineRule="atLeast"/>
              <w:ind w:firstLine="315" w:firstLineChars="150"/>
              <w:rPr>
                <w:rFonts w:hint="eastAsia" w:ascii="宋体" w:hAnsi="宋体" w:cs="Arial"/>
                <w:iCs/>
                <w:szCs w:val="21"/>
                <w:highlight w:val="none"/>
                <w:lang w:eastAsia="zh-CN"/>
              </w:rPr>
            </w:pPr>
            <w:r>
              <w:rPr>
                <w:rFonts w:hint="eastAsia" w:ascii="宋体" w:hAnsi="宋体" w:cs="Arial"/>
                <w:iCs/>
                <w:szCs w:val="21"/>
                <w:highlight w:val="none"/>
              </w:rPr>
              <w:t>告知员工：管理者代表是</w:t>
            </w:r>
            <w:r>
              <w:rPr>
                <w:rFonts w:hint="eastAsia" w:ascii="宋体" w:hAnsi="宋体" w:cs="Arial"/>
                <w:iCs/>
                <w:szCs w:val="21"/>
                <w:highlight w:val="none"/>
                <w:lang w:eastAsia="zh-CN"/>
              </w:rPr>
              <w:t>孙利</w:t>
            </w:r>
            <w:r>
              <w:rPr>
                <w:rFonts w:hint="eastAsia" w:ascii="宋体" w:hAnsi="宋体" w:cs="Arial"/>
                <w:iCs/>
                <w:szCs w:val="21"/>
                <w:highlight w:val="none"/>
              </w:rPr>
              <w:t>及职业健康安全事务代表</w:t>
            </w:r>
            <w:r>
              <w:rPr>
                <w:rFonts w:hint="eastAsia" w:ascii="宋体" w:hAnsi="宋体" w:cs="宋体"/>
                <w:szCs w:val="21"/>
                <w:lang w:eastAsia="zh-CN"/>
              </w:rPr>
              <w:t>黄绍宽</w:t>
            </w:r>
          </w:p>
          <w:p>
            <w:pPr>
              <w:widowControl/>
              <w:numPr>
                <w:ilvl w:val="0"/>
                <w:numId w:val="0"/>
              </w:numPr>
              <w:spacing w:line="400" w:lineRule="atLeast"/>
              <w:ind w:firstLine="420" w:firstLineChars="200"/>
              <w:rPr>
                <w:rFonts w:ascii="宋体" w:hAnsi="宋体" w:cs="Arial"/>
                <w:iCs/>
                <w:szCs w:val="21"/>
                <w:highlight w:val="none"/>
              </w:rPr>
            </w:pPr>
            <w:r>
              <w:rPr>
                <w:rFonts w:hint="eastAsia" w:ascii="宋体" w:hAnsi="宋体" w:cs="Arial"/>
                <w:iCs/>
                <w:szCs w:val="21"/>
                <w:highlight w:val="none"/>
              </w:rPr>
              <w:t>2）告知员工：职业健康安全管理体系建立的依据、标准和意义；</w:t>
            </w:r>
          </w:p>
          <w:p>
            <w:pPr>
              <w:pStyle w:val="10"/>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3）组织员工学习：与安全健康、环境管理有关的法律法规，包括《中华人民共和国环境保护法》、《中华人民共和国水污染防治法》、《工伤保险条例》、《劳动防护用品监督管理规定》等关于员工权益、保险等内容；</w:t>
            </w:r>
          </w:p>
          <w:p>
            <w:pPr>
              <w:pStyle w:val="10"/>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4）将劳动保护要求、安全、节能环保要求和意义作为新员工岗前培训内容。</w:t>
            </w:r>
          </w:p>
          <w:p>
            <w:pPr>
              <w:pStyle w:val="10"/>
              <w:spacing w:line="400" w:lineRule="exact"/>
              <w:ind w:firstLine="315" w:firstLineChars="150"/>
              <w:rPr>
                <w:rFonts w:ascii="宋体" w:hAnsi="宋体" w:cs="宋体"/>
                <w:szCs w:val="21"/>
                <w:highlight w:val="none"/>
              </w:rPr>
            </w:pPr>
            <w:r>
              <w:rPr>
                <w:rFonts w:hint="eastAsia" w:ascii="宋体" w:hAnsi="宋体" w:cs="Arial"/>
                <w:iCs/>
                <w:color w:val="auto"/>
                <w:kern w:val="2"/>
                <w:sz w:val="21"/>
                <w:szCs w:val="21"/>
                <w:highlight w:val="none"/>
              </w:rPr>
              <w:t>审核时未发现有相关方投诉和环境安全违规情况发生。</w:t>
            </w:r>
          </w:p>
        </w:tc>
        <w:tc>
          <w:tcPr>
            <w:tcW w:w="1382" w:type="dxa"/>
          </w:tcPr>
          <w:p>
            <w:pPr>
              <w:rPr>
                <w:highlight w:val="magenta"/>
              </w:rPr>
            </w:pPr>
            <w:r>
              <w:rPr>
                <w:rFonts w:hint="eastAsia" w:hAnsi="宋体" w:eastAsia="宋体" w:cs="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新宋体"/>
                <w:szCs w:val="21"/>
                <w:highlight w:val="none"/>
              </w:rPr>
              <w:t xml:space="preserve">ES8.1 </w:t>
            </w:r>
          </w:p>
          <w:p>
            <w:pPr>
              <w:rPr>
                <w:rFonts w:ascii="宋体" w:hAnsi="宋体" w:cs="新宋体"/>
                <w:szCs w:val="21"/>
                <w:highlight w:val="none"/>
              </w:rPr>
            </w:pPr>
          </w:p>
        </w:tc>
        <w:tc>
          <w:tcPr>
            <w:tcW w:w="10207"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销售部</w:t>
            </w:r>
            <w:r>
              <w:rPr>
                <w:rFonts w:hint="eastAsia" w:ascii="宋体" w:hAnsi="宋体" w:cs="宋体"/>
                <w:szCs w:val="21"/>
              </w:rPr>
              <w:t>实施以下环境安全管理制度：《消防管理制度》、《安全检查制度》、《火灾事故应急救援预案》、《运行管理制度》等。</w:t>
            </w:r>
          </w:p>
          <w:p>
            <w:pPr>
              <w:rPr>
                <w:szCs w:val="21"/>
              </w:rPr>
            </w:pPr>
            <w:r>
              <w:rPr>
                <w:rFonts w:hint="eastAsia" w:ascii="宋体" w:cs="宋体"/>
                <w:szCs w:val="21"/>
              </w:rPr>
              <w:t>据介绍，公司</w:t>
            </w:r>
            <w:r>
              <w:rPr>
                <w:rFonts w:hint="eastAsia"/>
                <w:szCs w:val="21"/>
              </w:rPr>
              <w:t>销售流程图:</w:t>
            </w:r>
          </w:p>
          <w:p>
            <w:pPr>
              <w:spacing w:line="420" w:lineRule="exact"/>
              <w:rPr>
                <w:rFonts w:hint="eastAsia" w:ascii="宋体" w:hAnsi="宋体" w:cs="宋体"/>
                <w:szCs w:val="21"/>
              </w:rPr>
            </w:pPr>
            <w:r>
              <w:rPr>
                <w:rFonts w:hint="eastAsia"/>
                <w:szCs w:val="21"/>
              </w:rPr>
              <w:t>市场调查</w:t>
            </w:r>
            <w:r>
              <w:rPr>
                <w:rFonts w:hint="eastAsia"/>
                <w:szCs w:val="21"/>
                <w:lang w:eastAsia="zh-CN"/>
              </w:rPr>
              <w:t>——</w:t>
            </w:r>
            <w:r>
              <w:rPr>
                <w:rFonts w:hint="eastAsia" w:ascii="宋体" w:hAnsi="宋体"/>
                <w:color w:val="000000"/>
                <w:szCs w:val="21"/>
              </w:rPr>
              <w:t>合同洽谈---签订合同---销售---售后服务。</w:t>
            </w:r>
          </w:p>
          <w:p>
            <w:pPr>
              <w:pStyle w:val="2"/>
              <w:rPr>
                <w:color w:val="auto"/>
              </w:rPr>
            </w:pPr>
            <w:r>
              <w:rPr>
                <w:rFonts w:hint="eastAsia"/>
                <w:color w:val="auto"/>
              </w:rPr>
              <w:t>查看，</w:t>
            </w:r>
            <w:r>
              <w:rPr>
                <w:rFonts w:hint="eastAsia"/>
                <w:color w:val="auto"/>
                <w:lang w:eastAsia="zh-CN"/>
              </w:rPr>
              <w:t>公司设有</w:t>
            </w:r>
            <w:r>
              <w:rPr>
                <w:rFonts w:hint="eastAsia"/>
                <w:color w:val="auto"/>
                <w:lang w:val="en-US" w:eastAsia="zh-CN"/>
              </w:rPr>
              <w:t>100平方米</w:t>
            </w:r>
            <w:r>
              <w:rPr>
                <w:rFonts w:hint="eastAsia"/>
                <w:color w:val="auto"/>
              </w:rPr>
              <w:t>库房</w:t>
            </w:r>
            <w:r>
              <w:rPr>
                <w:rFonts w:hint="eastAsia"/>
                <w:color w:val="auto"/>
                <w:lang w:eastAsia="zh-CN"/>
              </w:rPr>
              <w:t>，按原材料、包装品、成品分区存放。配置有消防栓、灭火器、配电箱等环保、安全设施</w:t>
            </w:r>
            <w:r>
              <w:rPr>
                <w:rFonts w:hint="eastAsia"/>
                <w:color w:val="auto"/>
              </w:rPr>
              <w:t>。</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1）线路短路、吸烟引发火灾；2）</w:t>
            </w:r>
            <w:r>
              <w:rPr>
                <w:rFonts w:hint="eastAsia" w:ascii="宋体" w:hAnsi="宋体"/>
              </w:rPr>
              <w:t>电线破损、线路老化</w:t>
            </w:r>
            <w:r>
              <w:rPr>
                <w:rFonts w:hint="eastAsia" w:ascii="宋体" w:hAnsi="宋体" w:cs="宋体"/>
                <w:color w:val="000000" w:themeColor="text1"/>
                <w:szCs w:val="21"/>
              </w:rPr>
              <w:t>引发触电</w:t>
            </w:r>
            <w:r>
              <w:rPr>
                <w:rFonts w:hint="eastAsia" w:ascii="宋体" w:hAnsi="宋体" w:cs="宋体"/>
                <w:szCs w:val="21"/>
              </w:rPr>
              <w:t>。</w:t>
            </w:r>
          </w:p>
          <w:p>
            <w:pPr>
              <w:rPr>
                <w:rFonts w:ascii="宋体" w:hAnsi="宋体" w:cs="宋体"/>
                <w:szCs w:val="21"/>
              </w:rPr>
            </w:pPr>
            <w:r>
              <w:rPr>
                <w:rFonts w:hint="eastAsia" w:ascii="宋体" w:hAnsi="宋体" w:cs="宋体"/>
                <w:szCs w:val="21"/>
              </w:rPr>
              <w:t>查重要环境因素：</w:t>
            </w:r>
          </w:p>
          <w:p>
            <w:pPr>
              <w:numPr>
                <w:ilvl w:val="0"/>
                <w:numId w:val="5"/>
              </w:numPr>
              <w:ind w:firstLine="0"/>
              <w:rPr>
                <w:rFonts w:ascii="宋体" w:hAnsi="宋体" w:cs="宋体"/>
                <w:szCs w:val="21"/>
              </w:rPr>
            </w:pPr>
            <w:r>
              <w:rPr>
                <w:rFonts w:hint="eastAsia" w:ascii="宋体" w:hAnsi="宋体" w:cs="宋体"/>
                <w:szCs w:val="21"/>
              </w:rPr>
              <w:t>潜在火灾；</w:t>
            </w:r>
          </w:p>
          <w:p>
            <w:pPr>
              <w:numPr>
                <w:ilvl w:val="0"/>
                <w:numId w:val="5"/>
              </w:numPr>
              <w:ind w:firstLine="0"/>
            </w:pPr>
            <w:r>
              <w:rPr>
                <w:rFonts w:hint="eastAsia" w:ascii="宋体" w:hAnsi="宋体" w:cs="宋体"/>
                <w:szCs w:val="21"/>
              </w:rPr>
              <w:t>固废排放；</w:t>
            </w:r>
          </w:p>
          <w:p>
            <w:pPr>
              <w:ind w:firstLine="420" w:firstLineChars="200"/>
              <w:rPr>
                <w:rFonts w:ascii="宋体" w:hAnsi="宋体" w:cs="宋体"/>
                <w:color w:val="FF0000"/>
                <w:szCs w:val="21"/>
                <w:lang w:val="en-GB"/>
              </w:rPr>
            </w:pPr>
            <w:r>
              <w:rPr>
                <w:rFonts w:hint="eastAsia" w:ascii="宋体" w:hAnsi="宋体" w:cs="宋体"/>
                <w:szCs w:val="21"/>
              </w:rPr>
              <w:t>查</w:t>
            </w:r>
            <w:r>
              <w:rPr>
                <w:rFonts w:hint="eastAsia" w:ascii="宋体" w:hAnsi="宋体" w:cs="宋体"/>
                <w:szCs w:val="21"/>
                <w:lang w:eastAsia="zh-CN"/>
              </w:rPr>
              <w:t>销售</w:t>
            </w:r>
            <w:r>
              <w:rPr>
                <w:rFonts w:hint="eastAsia" w:ascii="宋体" w:hAnsi="宋体" w:cs="宋体"/>
                <w:szCs w:val="21"/>
              </w:rPr>
              <w:t>部办公区域环境和安全</w:t>
            </w:r>
            <w:r>
              <w:rPr>
                <w:rFonts w:hint="eastAsia" w:ascii="宋体" w:hAnsi="宋体" w:cs="宋体"/>
                <w:szCs w:val="21"/>
                <w:lang w:val="en-GB"/>
              </w:rPr>
              <w:t>运行控制情况：办公过程注意节约用电，做到人走灯灭，电脑长时间不用时关机，下班前要关闭电源；</w:t>
            </w:r>
          </w:p>
          <w:p>
            <w:pPr>
              <w:pStyle w:val="2"/>
            </w:pPr>
            <w:r>
              <w:rPr>
                <w:rFonts w:hint="eastAsia" w:ascii="宋体" w:hAnsi="宋体" w:cs="宋体"/>
                <w:szCs w:val="21"/>
              </w:rPr>
              <w:t>办公过程使用的电器如：空调、电脑、灯具均符合安全设计要求，使用过程注意安全，预防触电，工作时间平均每天8小时。</w:t>
            </w:r>
          </w:p>
          <w:p>
            <w:pPr>
              <w:rPr>
                <w:rFonts w:ascii="宋体" w:hAnsi="宋体" w:cs="宋体"/>
                <w:szCs w:val="21"/>
              </w:rPr>
            </w:pPr>
            <w:r>
              <w:rPr>
                <w:rFonts w:hint="eastAsia" w:ascii="宋体" w:hAnsi="宋体" w:cs="宋体"/>
                <w:szCs w:val="21"/>
              </w:rPr>
              <w:t>远程视频查看：现场未发现大功率电器使用；现场电线有穿管保护，固定布局、现场有禁止吸烟的提醒，办公设备均有接地保护。</w:t>
            </w:r>
          </w:p>
          <w:p>
            <w:pPr>
              <w:rPr>
                <w:rFonts w:ascii="宋体" w:hAnsi="宋体" w:cs="宋体"/>
                <w:szCs w:val="21"/>
                <w:highlight w:val="magenta"/>
              </w:rPr>
            </w:pPr>
            <w:r>
              <w:rPr>
                <w:rFonts w:hint="eastAsia" w:ascii="宋体" w:hAnsi="宋体" w:cs="宋体"/>
                <w:szCs w:val="21"/>
              </w:rPr>
              <w:t>查见办公区有一般固废分装桶，现场有处理的记录。</w:t>
            </w:r>
          </w:p>
        </w:tc>
        <w:tc>
          <w:tcPr>
            <w:tcW w:w="1382" w:type="dxa"/>
          </w:tcPr>
          <w:p>
            <w:pPr>
              <w:rPr>
                <w:highlight w:val="magenta"/>
              </w:rPr>
            </w:pPr>
            <w:r>
              <w:rPr>
                <w:rFonts w:hint="eastAsia" w:hAnsi="宋体" w:eastAsia="宋体" w:cs="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ascii="宋体" w:hAnsi="宋体" w:cs="新宋体"/>
                <w:szCs w:val="21"/>
                <w:highlight w:val="none"/>
              </w:rPr>
            </w:pPr>
          </w:p>
        </w:tc>
        <w:tc>
          <w:tcPr>
            <w:tcW w:w="10207" w:type="dxa"/>
          </w:tcPr>
          <w:p>
            <w:pPr>
              <w:spacing w:line="400" w:lineRule="exact"/>
              <w:rPr>
                <w:rFonts w:hint="eastAsia" w:ascii="宋体" w:hAnsi="宋体" w:cs="宋体"/>
                <w:szCs w:val="21"/>
                <w:lang w:eastAsia="zh-CN"/>
              </w:rPr>
            </w:pPr>
            <w:r>
              <w:rPr>
                <w:rFonts w:hint="eastAsia" w:ascii="宋体" w:hAnsi="宋体" w:cs="宋体"/>
                <w:szCs w:val="21"/>
              </w:rPr>
              <w:t>查见：《应急准备与响应程序》、《</w:t>
            </w:r>
            <w:r>
              <w:rPr>
                <w:rFonts w:hint="eastAsia" w:ascii="宋体" w:hAnsi="宋体" w:cs="宋体"/>
                <w:szCs w:val="21"/>
                <w:lang w:eastAsia="zh-CN"/>
              </w:rPr>
              <w:t>火灾</w:t>
            </w:r>
            <w:r>
              <w:rPr>
                <w:rFonts w:hint="eastAsia" w:ascii="宋体" w:hAnsi="宋体" w:cs="宋体"/>
                <w:szCs w:val="21"/>
              </w:rPr>
              <w:t>应急预案》</w:t>
            </w:r>
            <w:r>
              <w:rPr>
                <w:rFonts w:hint="eastAsia" w:ascii="宋体" w:hAnsi="宋体" w:cs="宋体"/>
                <w:szCs w:val="21"/>
                <w:lang w:eastAsia="zh-CN"/>
              </w:rPr>
              <w:t>、《触电应急</w:t>
            </w:r>
            <w:r>
              <w:rPr>
                <w:rFonts w:hint="eastAsia" w:ascii="宋体" w:hAnsi="宋体" w:cs="宋体"/>
                <w:szCs w:val="21"/>
              </w:rPr>
              <w:t>预案</w:t>
            </w:r>
            <w:r>
              <w:rPr>
                <w:rFonts w:hint="eastAsia" w:ascii="宋体" w:hAnsi="宋体" w:cs="宋体"/>
                <w:szCs w:val="21"/>
                <w:lang w:eastAsia="zh-CN"/>
              </w:rPr>
              <w:t>》等。</w:t>
            </w:r>
          </w:p>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消防</w:t>
            </w:r>
            <w:r>
              <w:rPr>
                <w:rFonts w:hint="eastAsia" w:ascii="宋体" w:hAnsi="宋体" w:cs="宋体"/>
                <w:szCs w:val="21"/>
              </w:rPr>
              <w:t>应急演练记录：</w:t>
            </w:r>
            <w:r>
              <w:rPr>
                <w:rFonts w:hint="eastAsia" w:ascii="宋体" w:hAnsi="宋体" w:cs="宋体"/>
                <w:szCs w:val="21"/>
                <w:lang w:eastAsia="zh-CN"/>
              </w:rPr>
              <w:t>销售部</w:t>
            </w:r>
            <w:r>
              <w:rPr>
                <w:rFonts w:hint="eastAsia" w:ascii="宋体" w:hAnsi="宋体" w:cs="宋体"/>
                <w:szCs w:val="21"/>
              </w:rPr>
              <w:t>全体人</w:t>
            </w:r>
            <w:r>
              <w:rPr>
                <w:rFonts w:hint="eastAsia" w:ascii="宋体" w:hAnsi="宋体" w:cs="宋体"/>
                <w:szCs w:val="21"/>
                <w:lang w:eastAsia="zh-CN"/>
              </w:rPr>
              <w:t>员参加了2019年10月15日进行的消防应急预案演练。</w:t>
            </w:r>
            <w:r>
              <w:rPr>
                <w:rFonts w:hint="eastAsia" w:ascii="宋体" w:hAnsi="宋体" w:cs="宋体"/>
                <w:szCs w:val="21"/>
              </w:rPr>
              <w:t>查，能提供以上演练记录及</w:t>
            </w:r>
            <w:r>
              <w:rPr>
                <w:rFonts w:hint="eastAsia" w:ascii="宋体" w:hAnsi="宋体" w:cs="宋体"/>
                <w:szCs w:val="21"/>
                <w:lang w:eastAsia="zh-CN"/>
              </w:rPr>
              <w:t>火灾</w:t>
            </w:r>
            <w:r>
              <w:rPr>
                <w:rFonts w:hint="eastAsia" w:ascii="宋体" w:hAnsi="宋体" w:cs="宋体"/>
                <w:szCs w:val="21"/>
              </w:rPr>
              <w:t>演习总结报告。通过演练，检验了公司应对突发事件的能力、以及公司</w:t>
            </w:r>
            <w:r>
              <w:rPr>
                <w:rFonts w:hint="eastAsia" w:ascii="宋体" w:hAnsi="宋体" w:cs="宋体"/>
                <w:szCs w:val="21"/>
                <w:lang w:eastAsia="zh-CN"/>
              </w:rPr>
              <w:t>触电、</w:t>
            </w:r>
            <w:r>
              <w:rPr>
                <w:rFonts w:hint="eastAsia" w:ascii="宋体" w:hAnsi="宋体" w:cs="宋体"/>
                <w:szCs w:val="21"/>
              </w:rPr>
              <w:t>火灾事故应急预案的可操作性。有效降低事故危害，减少事故损失，确保</w:t>
            </w:r>
            <w:r>
              <w:rPr>
                <w:rFonts w:hint="eastAsia" w:ascii="宋体" w:hAnsi="宋体" w:cs="宋体"/>
                <w:szCs w:val="21"/>
                <w:lang w:eastAsia="zh-CN"/>
              </w:rPr>
              <w:t>员工人身安全和</w:t>
            </w:r>
            <w:r>
              <w:rPr>
                <w:rFonts w:hint="eastAsia" w:ascii="宋体" w:hAnsi="宋体" w:cs="宋体"/>
                <w:szCs w:val="21"/>
              </w:rPr>
              <w:t>公司安全、健康、有序的发展等。</w:t>
            </w:r>
          </w:p>
          <w:p>
            <w:pPr>
              <w:rPr>
                <w:rFonts w:ascii="宋体" w:hAnsi="宋体" w:cs="宋体"/>
                <w:szCs w:val="21"/>
                <w:highlight w:val="none"/>
              </w:rPr>
            </w:pPr>
            <w:r>
              <w:rPr>
                <w:rFonts w:hint="eastAsia" w:ascii="宋体" w:hAnsi="宋体" w:cs="宋体"/>
                <w:szCs w:val="21"/>
              </w:rPr>
              <w:t>应急准备：在公司办公区域，按要求配置灭火器。</w:t>
            </w:r>
          </w:p>
        </w:tc>
        <w:tc>
          <w:tcPr>
            <w:tcW w:w="1382" w:type="dxa"/>
          </w:tcPr>
          <w:p>
            <w:pPr>
              <w:rPr>
                <w:highlight w:val="magenta"/>
              </w:rPr>
            </w:pPr>
            <w:r>
              <w:rPr>
                <w:rFonts w:hint="eastAsia" w:hAnsi="宋体" w:eastAsia="宋体" w:cs="宋体"/>
                <w:szCs w:val="21"/>
                <w:highlight w:val="none"/>
                <w:lang w:val="en-US" w:eastAsia="zh-CN"/>
              </w:rPr>
              <w:t>符合</w:t>
            </w:r>
          </w:p>
        </w:tc>
      </w:tr>
    </w:tbl>
    <w:p>
      <w:pPr>
        <w:pStyle w:val="8"/>
        <w:rPr>
          <w:highlight w:val="none"/>
        </w:rPr>
      </w:pPr>
      <w:r>
        <w:rPr>
          <w:rFonts w:hint="eastAsia"/>
          <w:highlight w:val="none"/>
        </w:rPr>
        <w:t>说明：不符合标注N</w:t>
      </w:r>
    </w:p>
    <w:p>
      <w:pPr>
        <w:pStyle w:val="8"/>
        <w:rPr>
          <w:highlight w:val="magenta"/>
        </w:rPr>
      </w:pPr>
    </w:p>
    <w:p>
      <w:pPr>
        <w:spacing w:line="480" w:lineRule="exact"/>
        <w:jc w:val="center"/>
        <w:rPr>
          <w:rFonts w:hint="eastAsia" w:ascii="隶书" w:hAnsi="宋体" w:eastAsia="隶书"/>
          <w:bCs/>
          <w:color w:val="000000"/>
          <w:sz w:val="36"/>
          <w:szCs w:val="36"/>
          <w:highlight w:val="none"/>
        </w:rPr>
      </w:pPr>
    </w:p>
    <w:p>
      <w:pPr>
        <w:spacing w:line="480" w:lineRule="exact"/>
        <w:jc w:val="center"/>
        <w:rPr>
          <w:rFonts w:hint="eastAsia" w:ascii="隶书" w:hAnsi="宋体" w:eastAsia="隶书"/>
          <w:bCs/>
          <w:color w:val="000000"/>
          <w:sz w:val="36"/>
          <w:szCs w:val="36"/>
          <w:highlight w:val="none"/>
        </w:rPr>
      </w:pP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86"/>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top"/>
          </w:tcPr>
          <w:p>
            <w:pPr>
              <w:spacing w:before="120"/>
              <w:jc w:val="both"/>
              <w:rPr>
                <w:sz w:val="24"/>
                <w:szCs w:val="24"/>
                <w:highlight w:val="none"/>
              </w:rPr>
            </w:pPr>
            <w:r>
              <w:rPr>
                <w:rFonts w:hint="eastAsia"/>
                <w:sz w:val="24"/>
                <w:szCs w:val="24"/>
                <w:highlight w:val="none"/>
              </w:rPr>
              <w:t>过程与活动、</w:t>
            </w:r>
          </w:p>
          <w:p>
            <w:pPr>
              <w:jc w:val="both"/>
              <w:rPr>
                <w:highlight w:val="none"/>
              </w:rPr>
            </w:pPr>
            <w:r>
              <w:rPr>
                <w:rFonts w:hint="eastAsia"/>
                <w:sz w:val="24"/>
                <w:szCs w:val="24"/>
                <w:highlight w:val="none"/>
              </w:rPr>
              <w:t>抽样计划</w:t>
            </w:r>
          </w:p>
        </w:tc>
        <w:tc>
          <w:tcPr>
            <w:tcW w:w="960" w:type="dxa"/>
            <w:vMerge w:val="restart"/>
            <w:vAlign w:val="top"/>
          </w:tcPr>
          <w:p>
            <w:pPr>
              <w:jc w:val="both"/>
              <w:rPr>
                <w:sz w:val="24"/>
                <w:szCs w:val="24"/>
                <w:highlight w:val="none"/>
              </w:rPr>
            </w:pPr>
            <w:r>
              <w:rPr>
                <w:rFonts w:hint="eastAsia"/>
                <w:sz w:val="24"/>
                <w:szCs w:val="24"/>
                <w:highlight w:val="none"/>
              </w:rPr>
              <w:t>涉及</w:t>
            </w:r>
          </w:p>
          <w:p>
            <w:pPr>
              <w:jc w:val="both"/>
              <w:rPr>
                <w:highlight w:val="none"/>
              </w:rPr>
            </w:pPr>
            <w:r>
              <w:rPr>
                <w:rFonts w:hint="eastAsia"/>
                <w:sz w:val="24"/>
                <w:szCs w:val="24"/>
                <w:highlight w:val="none"/>
              </w:rPr>
              <w:t>条款</w:t>
            </w:r>
          </w:p>
        </w:tc>
        <w:tc>
          <w:tcPr>
            <w:tcW w:w="10186" w:type="dxa"/>
            <w:vAlign w:val="center"/>
          </w:tcPr>
          <w:p>
            <w:pPr>
              <w:rPr>
                <w:sz w:val="24"/>
                <w:szCs w:val="24"/>
                <w:highlight w:val="none"/>
              </w:rPr>
            </w:pPr>
            <w:r>
              <w:rPr>
                <w:rFonts w:hint="eastAsia"/>
                <w:sz w:val="24"/>
                <w:szCs w:val="24"/>
                <w:highlight w:val="none"/>
              </w:rPr>
              <w:t>受审核部门：</w:t>
            </w:r>
            <w:r>
              <w:rPr>
                <w:rFonts w:hint="eastAsia"/>
                <w:sz w:val="24"/>
                <w:szCs w:val="24"/>
                <w:highlight w:val="none"/>
                <w:lang w:eastAsia="zh-CN"/>
              </w:rPr>
              <w:t>生技部</w:t>
            </w:r>
            <w:r>
              <w:rPr>
                <w:rFonts w:hint="eastAsia"/>
                <w:sz w:val="24"/>
                <w:szCs w:val="24"/>
                <w:highlight w:val="none"/>
              </w:rPr>
              <w:t xml:space="preserve">   主管领导：</w:t>
            </w:r>
            <w:r>
              <w:rPr>
                <w:rFonts w:hint="eastAsia"/>
                <w:sz w:val="24"/>
                <w:szCs w:val="24"/>
                <w:highlight w:val="none"/>
                <w:lang w:eastAsia="zh-CN"/>
              </w:rPr>
              <w:t>黄绍宽</w:t>
            </w:r>
            <w:r>
              <w:rPr>
                <w:rFonts w:hint="eastAsia"/>
                <w:sz w:val="24"/>
                <w:szCs w:val="24"/>
                <w:highlight w:val="none"/>
              </w:rPr>
              <w:t>、  陪同人员：</w:t>
            </w:r>
            <w:r>
              <w:rPr>
                <w:rFonts w:hint="eastAsia"/>
                <w:sz w:val="24"/>
                <w:szCs w:val="24"/>
                <w:highlight w:val="none"/>
                <w:lang w:eastAsia="zh-CN"/>
              </w:rPr>
              <w:t>孙利</w:t>
            </w:r>
          </w:p>
        </w:tc>
        <w:tc>
          <w:tcPr>
            <w:tcW w:w="1403" w:type="dxa"/>
            <w:vMerge w:val="restart"/>
            <w:vAlign w:val="top"/>
          </w:tcPr>
          <w:p>
            <w:pPr>
              <w:jc w:val="both"/>
              <w:rPr>
                <w:sz w:val="24"/>
                <w:szCs w:val="24"/>
                <w:highlight w:val="magenta"/>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186" w:type="dxa"/>
            <w:vAlign w:val="center"/>
          </w:tcPr>
          <w:p>
            <w:pPr>
              <w:spacing w:before="120"/>
              <w:rPr>
                <w:rFonts w:hint="eastAsia" w:eastAsia="宋体"/>
                <w:highlight w:val="none"/>
                <w:lang w:eastAsia="zh-CN"/>
              </w:rPr>
            </w:pPr>
            <w:r>
              <w:rPr>
                <w:rFonts w:hint="eastAsia"/>
                <w:sz w:val="24"/>
                <w:szCs w:val="24"/>
                <w:highlight w:val="none"/>
              </w:rPr>
              <w:t>审核员：</w:t>
            </w:r>
            <w:r>
              <w:rPr>
                <w:rFonts w:hint="eastAsia"/>
                <w:sz w:val="24"/>
                <w:szCs w:val="24"/>
                <w:highlight w:val="none"/>
                <w:lang w:eastAsia="zh-CN"/>
              </w:rPr>
              <w:t>杨珍全，</w:t>
            </w:r>
            <w:r>
              <w:rPr>
                <w:rFonts w:hint="eastAsia"/>
                <w:sz w:val="24"/>
                <w:szCs w:val="24"/>
                <w:highlight w:val="none"/>
              </w:rPr>
              <w:t xml:space="preserve">  审核时间：2020.</w:t>
            </w:r>
            <w:r>
              <w:rPr>
                <w:rFonts w:hint="eastAsia"/>
                <w:sz w:val="24"/>
                <w:szCs w:val="24"/>
                <w:highlight w:val="none"/>
                <w:lang w:val="en-US" w:eastAsia="zh-CN"/>
              </w:rPr>
              <w:t>3</w:t>
            </w:r>
            <w:r>
              <w:rPr>
                <w:rFonts w:hint="eastAsia"/>
                <w:sz w:val="24"/>
                <w:szCs w:val="24"/>
                <w:highlight w:val="none"/>
              </w:rPr>
              <w:t>.</w:t>
            </w:r>
            <w:r>
              <w:rPr>
                <w:rFonts w:hint="eastAsia"/>
                <w:sz w:val="24"/>
                <w:szCs w:val="24"/>
                <w:highlight w:val="none"/>
                <w:lang w:val="en-US" w:eastAsia="zh-CN"/>
              </w:rPr>
              <w:t>29下午。</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12.5下午，杨珍全、陈伟（E实习、只参加审核环境管理体系审核）。</w:t>
            </w:r>
          </w:p>
        </w:tc>
        <w:tc>
          <w:tcPr>
            <w:tcW w:w="1403"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186" w:type="dxa"/>
            <w:vAlign w:val="center"/>
          </w:tcPr>
          <w:p>
            <w:pPr>
              <w:snapToGrid w:val="0"/>
              <w:spacing w:line="240" w:lineRule="exact"/>
              <w:rPr>
                <w:rFonts w:ascii="宋体" w:hAnsi="宋体" w:cs="新宋体"/>
                <w:sz w:val="18"/>
                <w:szCs w:val="18"/>
              </w:rPr>
            </w:pPr>
            <w:r>
              <w:rPr>
                <w:rFonts w:hint="eastAsia"/>
                <w:sz w:val="24"/>
                <w:szCs w:val="24"/>
                <w:highlight w:val="none"/>
              </w:rPr>
              <w:t>审核条款：</w:t>
            </w:r>
            <w:r>
              <w:rPr>
                <w:rFonts w:hint="eastAsia" w:ascii="宋体" w:hAnsi="宋体" w:cs="新宋体"/>
                <w:sz w:val="18"/>
                <w:szCs w:val="18"/>
              </w:rPr>
              <w:t>QMS-2015：</w:t>
            </w:r>
            <w:r>
              <w:rPr>
                <w:rFonts w:hint="eastAsia" w:ascii="宋体" w:hAnsi="宋体" w:cs="新宋体"/>
                <w:sz w:val="18"/>
                <w:szCs w:val="18"/>
                <w:lang w:val="en-US" w:eastAsia="zh-CN"/>
              </w:rPr>
              <w:t>杨珍全</w:t>
            </w:r>
            <w:r>
              <w:rPr>
                <w:rFonts w:hint="eastAsia" w:ascii="宋体" w:hAnsi="宋体" w:cs="新宋体"/>
                <w:sz w:val="18"/>
                <w:szCs w:val="18"/>
              </w:rPr>
              <w:t xml:space="preserve"> </w:t>
            </w:r>
          </w:p>
          <w:p>
            <w:pPr>
              <w:spacing w:line="300" w:lineRule="exact"/>
              <w:rPr>
                <w:rFonts w:ascii="宋体" w:hAnsi="宋体" w:cs="新宋体"/>
                <w:sz w:val="18"/>
                <w:szCs w:val="18"/>
              </w:rPr>
            </w:pPr>
            <w:r>
              <w:rPr>
                <w:rFonts w:hint="eastAsia" w:ascii="宋体" w:hAnsi="宋体" w:cs="新宋体"/>
                <w:sz w:val="18"/>
                <w:szCs w:val="18"/>
              </w:rPr>
              <w:t>5.3岗位/职责 /权限；6.2质量目标及其实现的策划；7.1.3基础设施； 7.1.4过程运行环境；7.1.5监视和测量设备；8.1运行策划和控制；8.3设计开发控制； 8.5.1生产和服务提供的控制； 8.5.2标识和可追溯性；8.5.3顾客或外部供方的财产；8.5.4防护；8.5.5交付后的活动；8.5.6更改控制，8.6产品和服务放行；8.7不合格输出的控制；</w:t>
            </w:r>
          </w:p>
          <w:p>
            <w:pPr>
              <w:rPr>
                <w:rFonts w:hint="default" w:ascii="宋体" w:hAnsi="宋体" w:eastAsia="宋体" w:cs="新宋体"/>
                <w:sz w:val="18"/>
                <w:szCs w:val="18"/>
                <w:lang w:val="en-US" w:eastAsia="zh-CN"/>
              </w:rPr>
            </w:pPr>
            <w:r>
              <w:rPr>
                <w:rFonts w:hint="eastAsia" w:ascii="宋体" w:hAnsi="宋体" w:cs="新宋体"/>
                <w:sz w:val="18"/>
                <w:szCs w:val="18"/>
              </w:rPr>
              <w:t xml:space="preserve">EMS-2015： </w:t>
            </w:r>
            <w:r>
              <w:rPr>
                <w:rFonts w:hint="eastAsia" w:ascii="宋体" w:hAnsi="宋体" w:cs="新宋体"/>
                <w:sz w:val="18"/>
                <w:szCs w:val="18"/>
                <w:lang w:val="en-US" w:eastAsia="zh-CN"/>
              </w:rPr>
              <w:t>杨珍全、陈伟（实习）</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ISO45001：2018</w:t>
            </w:r>
            <w:r>
              <w:rPr>
                <w:rFonts w:hint="eastAsia" w:ascii="宋体" w:hAnsi="宋体" w:cs="新宋体"/>
                <w:sz w:val="18"/>
                <w:szCs w:val="18"/>
                <w:lang w:eastAsia="zh-CN"/>
              </w:rPr>
              <w:t>：</w:t>
            </w:r>
            <w:r>
              <w:rPr>
                <w:rFonts w:hint="eastAsia" w:ascii="宋体" w:hAnsi="宋体" w:cs="新宋体"/>
                <w:sz w:val="18"/>
                <w:szCs w:val="18"/>
                <w:lang w:val="en-US" w:eastAsia="zh-CN"/>
              </w:rPr>
              <w:t>杨珍全</w:t>
            </w:r>
          </w:p>
          <w:p>
            <w:pPr>
              <w:snapToGrid w:val="0"/>
              <w:spacing w:line="240" w:lineRule="exact"/>
              <w:rPr>
                <w:sz w:val="24"/>
                <w:szCs w:val="24"/>
                <w:highlight w:val="magenta"/>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403"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QES5.3；</w:t>
            </w:r>
          </w:p>
          <w:p>
            <w:pPr>
              <w:rPr>
                <w:rFonts w:ascii="宋体" w:hAnsi="宋体" w:cs="新宋体"/>
                <w:szCs w:val="21"/>
                <w:highlight w:val="none"/>
              </w:rPr>
            </w:pPr>
          </w:p>
        </w:tc>
        <w:tc>
          <w:tcPr>
            <w:tcW w:w="10186" w:type="dxa"/>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生技部</w:t>
            </w:r>
            <w:r>
              <w:rPr>
                <w:rFonts w:hint="eastAsia" w:ascii="宋体" w:cs="宋体"/>
                <w:szCs w:val="21"/>
                <w:highlight w:val="none"/>
              </w:rPr>
              <w:t>的岗位职责和权限如下：</w:t>
            </w:r>
          </w:p>
          <w:p>
            <w:pPr>
              <w:spacing w:line="336" w:lineRule="auto"/>
              <w:ind w:left="661" w:leftChars="168" w:hanging="308" w:hangingChars="147"/>
              <w:rPr>
                <w:rFonts w:ascii="宋体" w:hAnsi="宋体" w:cs="宋体"/>
                <w:szCs w:val="21"/>
                <w:highlight w:val="none"/>
              </w:rPr>
            </w:pPr>
            <w:r>
              <w:rPr>
                <w:rFonts w:hint="eastAsia" w:ascii="宋体" w:hAnsi="宋体" w:cs="宋体"/>
                <w:szCs w:val="21"/>
                <w:highlight w:val="none"/>
              </w:rPr>
              <w:t xml:space="preserve">1）领导建立和完善管理制度，组织实施并监督、检查生产体系的运行； </w:t>
            </w:r>
          </w:p>
          <w:p>
            <w:pPr>
              <w:spacing w:line="336" w:lineRule="auto"/>
              <w:ind w:left="661" w:leftChars="168" w:hanging="308" w:hangingChars="147"/>
              <w:rPr>
                <w:rFonts w:ascii="宋体" w:hAnsi="宋体" w:cs="宋体"/>
                <w:szCs w:val="21"/>
                <w:highlight w:val="none"/>
              </w:rPr>
            </w:pPr>
            <w:r>
              <w:rPr>
                <w:rFonts w:hint="eastAsia" w:ascii="宋体" w:hAnsi="宋体" w:cs="宋体"/>
                <w:szCs w:val="21"/>
                <w:highlight w:val="none"/>
              </w:rPr>
              <w:t xml:space="preserve">2）组织落实、监督调控生产过程各项工艺、质量、安全、成本指标等；  </w:t>
            </w:r>
          </w:p>
          <w:p>
            <w:pPr>
              <w:spacing w:line="336" w:lineRule="auto"/>
              <w:ind w:left="661" w:leftChars="168" w:hanging="308" w:hangingChars="147"/>
              <w:rPr>
                <w:rFonts w:ascii="宋体" w:hAnsi="宋体"/>
                <w:szCs w:val="21"/>
                <w:highlight w:val="none"/>
              </w:rPr>
            </w:pPr>
            <w:r>
              <w:rPr>
                <w:rFonts w:hint="eastAsia" w:ascii="宋体" w:hAnsi="宋体" w:cs="宋体"/>
                <w:szCs w:val="21"/>
                <w:highlight w:val="none"/>
              </w:rPr>
              <w:t>3）</w:t>
            </w:r>
            <w:r>
              <w:rPr>
                <w:rFonts w:hint="eastAsia" w:ascii="宋体" w:hAnsi="宋体"/>
                <w:szCs w:val="21"/>
                <w:highlight w:val="none"/>
              </w:rPr>
              <w:t xml:space="preserve">领导、管理基础设施维护，保证生产现场能够正常生产，设备处于良好状态； </w:t>
            </w:r>
          </w:p>
          <w:p>
            <w:pPr>
              <w:spacing w:line="336" w:lineRule="auto"/>
              <w:ind w:firstLine="420" w:firstLineChars="200"/>
              <w:rPr>
                <w:rFonts w:ascii="宋体" w:hAnsi="宋体" w:cs="宋体"/>
                <w:szCs w:val="21"/>
                <w:highlight w:val="none"/>
              </w:rPr>
            </w:pPr>
            <w:r>
              <w:rPr>
                <w:rFonts w:hint="eastAsia" w:ascii="宋体" w:hAnsi="宋体" w:cs="宋体"/>
                <w:szCs w:val="21"/>
                <w:highlight w:val="none"/>
              </w:rPr>
              <w:t xml:space="preserve">4）负责原材料进货检验的控制； </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zCs w:val="21"/>
                <w:highlight w:val="none"/>
              </w:rPr>
              <w:t>5）负责产品生产过程检验的控制；</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napToGrid w:val="0"/>
                <w:kern w:val="0"/>
                <w:szCs w:val="21"/>
                <w:highlight w:val="none"/>
              </w:rPr>
              <w:t xml:space="preserve">6) </w:t>
            </w:r>
            <w:r>
              <w:rPr>
                <w:rFonts w:hint="eastAsia" w:ascii="宋体" w:hAnsi="宋体" w:cs="宋体"/>
                <w:szCs w:val="21"/>
                <w:highlight w:val="none"/>
              </w:rPr>
              <w:t>负责产品出厂检验的控制</w:t>
            </w:r>
            <w:r>
              <w:rPr>
                <w:rFonts w:hint="eastAsia" w:ascii="宋体" w:hAnsi="宋体" w:cs="宋体"/>
                <w:snapToGrid w:val="0"/>
                <w:kern w:val="0"/>
                <w:szCs w:val="21"/>
                <w:highlight w:val="none"/>
              </w:rPr>
              <w:t>；</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napToGrid w:val="0"/>
                <w:kern w:val="0"/>
                <w:szCs w:val="21"/>
                <w:highlight w:val="none"/>
              </w:rPr>
              <w:t xml:space="preserve">7) </w:t>
            </w:r>
            <w:r>
              <w:rPr>
                <w:rFonts w:hint="eastAsia" w:ascii="宋体" w:hAnsi="宋体" w:cs="宋体"/>
                <w:szCs w:val="21"/>
                <w:highlight w:val="none"/>
              </w:rPr>
              <w:t>负责不合格品的控制</w:t>
            </w:r>
            <w:r>
              <w:rPr>
                <w:rFonts w:hint="eastAsia" w:ascii="宋体" w:hAnsi="宋体" w:cs="宋体"/>
                <w:snapToGrid w:val="0"/>
                <w:kern w:val="0"/>
                <w:szCs w:val="21"/>
                <w:highlight w:val="none"/>
              </w:rPr>
              <w:t>；</w:t>
            </w:r>
          </w:p>
          <w:p>
            <w:pPr>
              <w:spacing w:line="400" w:lineRule="exact"/>
              <w:ind w:left="1297" w:leftChars="174" w:hanging="932" w:hangingChars="444"/>
              <w:rPr>
                <w:rFonts w:ascii="宋体" w:hAnsi="宋体" w:cs="宋体"/>
                <w:szCs w:val="21"/>
                <w:highlight w:val="none"/>
              </w:rPr>
            </w:pPr>
            <w:r>
              <w:rPr>
                <w:rFonts w:hint="eastAsia" w:ascii="宋体" w:hAnsi="宋体" w:cs="宋体"/>
                <w:szCs w:val="21"/>
                <w:highlight w:val="none"/>
              </w:rPr>
              <w:t>8）</w:t>
            </w:r>
            <w:r>
              <w:rPr>
                <w:rFonts w:hint="eastAsia" w:ascii="宋体" w:hAnsi="宋体" w:cs="宋体"/>
                <w:snapToGrid w:val="0"/>
                <w:kern w:val="0"/>
                <w:szCs w:val="21"/>
                <w:highlight w:val="none"/>
              </w:rPr>
              <w:t>组织对本部门环境因素识别评价、危险源辨识和风险评价、制定相应的控制措施并组织实施。</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ascii="宋体" w:hAnsi="宋体"/>
                <w:szCs w:val="21"/>
                <w:highlight w:val="none"/>
              </w:rPr>
            </w:pPr>
            <w:r>
              <w:rPr>
                <w:rFonts w:hint="eastAsia" w:ascii="宋体" w:cs="宋体"/>
                <w:szCs w:val="21"/>
                <w:highlight w:val="none"/>
                <w:lang w:eastAsia="zh-CN"/>
              </w:rPr>
              <w:t>生技部</w:t>
            </w:r>
            <w:r>
              <w:rPr>
                <w:rFonts w:hint="eastAsia" w:ascii="宋体"/>
                <w:szCs w:val="21"/>
                <w:highlight w:val="none"/>
              </w:rPr>
              <w:t>负责人对部门职责清楚。</w:t>
            </w:r>
          </w:p>
        </w:tc>
        <w:tc>
          <w:tcPr>
            <w:tcW w:w="1403" w:type="dxa"/>
          </w:tcPr>
          <w:p>
            <w:pPr>
              <w:spacing w:line="336" w:lineRule="auto"/>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QES6.2</w:t>
            </w:r>
          </w:p>
        </w:tc>
        <w:tc>
          <w:tcPr>
            <w:tcW w:w="10186" w:type="dxa"/>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生技部</w:t>
            </w:r>
            <w:r>
              <w:rPr>
                <w:rFonts w:hint="eastAsia" w:ascii="宋体" w:hAnsi="宋体" w:cs="Arial"/>
                <w:iCs/>
                <w:szCs w:val="21"/>
                <w:highlight w:val="none"/>
              </w:rPr>
              <w:t>的质量、环境安全目标为：</w:t>
            </w:r>
            <w:r>
              <w:rPr>
                <w:rFonts w:hint="eastAsia" w:ascii="宋体" w:hAnsi="宋体" w:cs="Arial"/>
                <w:iCs/>
                <w:szCs w:val="21"/>
                <w:highlight w:val="none"/>
                <w:lang w:val="en-US" w:eastAsia="zh-CN"/>
              </w:rPr>
              <w:t xml:space="preserve">      </w:t>
            </w:r>
            <w:r>
              <w:rPr>
                <w:rFonts w:hint="eastAsia" w:ascii="宋体" w:hAnsi="宋体"/>
                <w:szCs w:val="21"/>
                <w:highlight w:val="none"/>
              </w:rPr>
              <w:t>完成情况统计（2019年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2020年2</w:t>
            </w:r>
            <w:r>
              <w:rPr>
                <w:rFonts w:hint="eastAsia" w:ascii="宋体" w:hAnsi="宋体"/>
                <w:szCs w:val="21"/>
                <w:highlight w:val="none"/>
              </w:rPr>
              <w:t>月）</w:t>
            </w:r>
          </w:p>
          <w:p>
            <w:pPr>
              <w:spacing w:line="400" w:lineRule="atLeast"/>
              <w:ind w:right="170" w:firstLine="420" w:firstLineChars="200"/>
              <w:jc w:val="left"/>
              <w:rPr>
                <w:rFonts w:hint="eastAsia" w:ascii="宋体" w:hAnsi="宋体" w:cs="Arial"/>
                <w:iCs/>
                <w:szCs w:val="21"/>
                <w:highlight w:val="none"/>
              </w:rPr>
            </w:pPr>
            <w:r>
              <w:rPr>
                <w:rFonts w:hint="eastAsia" w:ascii="宋体" w:hAnsi="宋体" w:cs="Arial"/>
                <w:iCs/>
                <w:szCs w:val="21"/>
                <w:highlight w:val="none"/>
              </w:rPr>
              <w:t>1）</w:t>
            </w:r>
            <w:r>
              <w:rPr>
                <w:rFonts w:hint="eastAsia" w:ascii="宋体" w:hAnsi="宋体" w:cs="宋体"/>
                <w:szCs w:val="21"/>
                <w:highlight w:val="none"/>
              </w:rPr>
              <w:t>产品一次交验合格率98%以上</w:t>
            </w:r>
            <w:r>
              <w:rPr>
                <w:rFonts w:hint="eastAsia" w:ascii="宋体" w:hAnsi="宋体" w:cs="Arial"/>
                <w:iCs/>
                <w:szCs w:val="21"/>
                <w:highlight w:val="none"/>
              </w:rPr>
              <w:t>；                      100%</w:t>
            </w:r>
          </w:p>
          <w:p>
            <w:pPr>
              <w:spacing w:line="400" w:lineRule="atLeast"/>
              <w:ind w:right="170"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rPr>
              <w:t>2）计划完成率100%</w:t>
            </w:r>
            <w:r>
              <w:rPr>
                <w:rFonts w:hint="eastAsia" w:ascii="宋体" w:hAnsi="宋体" w:cs="宋体"/>
                <w:szCs w:val="21"/>
                <w:highlight w:val="none"/>
                <w:lang w:val="en-US" w:eastAsia="zh-CN"/>
              </w:rPr>
              <w:t>；</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100%</w:t>
            </w:r>
          </w:p>
          <w:p>
            <w:pPr>
              <w:spacing w:line="400" w:lineRule="atLeast"/>
              <w:ind w:right="170" w:firstLine="420" w:firstLineChars="200"/>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所有材料、成品检验项目100%检验</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100%</w:t>
            </w:r>
          </w:p>
          <w:p>
            <w:pPr>
              <w:spacing w:line="400" w:lineRule="atLeast"/>
              <w:ind w:right="170"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4）</w:t>
            </w:r>
            <w:r>
              <w:rPr>
                <w:rFonts w:hint="eastAsia" w:ascii="宋体" w:hAnsi="宋体" w:cs="宋体"/>
                <w:szCs w:val="21"/>
                <w:highlight w:val="none"/>
              </w:rPr>
              <w:t>固废分类管理、固废回收处理率100%</w:t>
            </w:r>
            <w:r>
              <w:rPr>
                <w:rFonts w:hint="eastAsia" w:ascii="宋体" w:hAnsi="宋体" w:cs="宋体"/>
                <w:szCs w:val="21"/>
                <w:highlight w:val="none"/>
                <w:lang w:val="en-US" w:eastAsia="zh-CN"/>
              </w:rPr>
              <w:t>；                100%</w:t>
            </w:r>
          </w:p>
          <w:p>
            <w:pPr>
              <w:spacing w:line="400" w:lineRule="atLeast"/>
              <w:ind w:right="170" w:firstLine="420" w:firstLineChars="200"/>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5）</w:t>
            </w:r>
            <w:r>
              <w:rPr>
                <w:rFonts w:hint="eastAsia" w:ascii="宋体" w:hAnsi="宋体" w:cs="宋体"/>
                <w:szCs w:val="21"/>
                <w:highlight w:val="none"/>
              </w:rPr>
              <w:t>材料利用率90%以上</w:t>
            </w:r>
            <w:r>
              <w:rPr>
                <w:rFonts w:hint="eastAsia" w:ascii="宋体" w:hAnsi="宋体" w:cs="宋体"/>
                <w:szCs w:val="21"/>
                <w:highlight w:val="none"/>
                <w:lang w:val="en-US" w:eastAsia="zh-CN"/>
              </w:rPr>
              <w:t>；                                90%</w:t>
            </w:r>
          </w:p>
          <w:p>
            <w:pPr>
              <w:spacing w:line="400" w:lineRule="atLeast"/>
              <w:ind w:right="170"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6）火灾事故为零；                                      零</w:t>
            </w:r>
          </w:p>
          <w:p>
            <w:pPr>
              <w:spacing w:line="400" w:lineRule="atLeast"/>
              <w:ind w:right="170" w:firstLine="420" w:firstLineChars="200"/>
              <w:jc w:val="left"/>
              <w:rPr>
                <w:rFonts w:hint="eastAsia" w:ascii="宋体" w:hAnsi="宋体" w:cs="宋体"/>
                <w:szCs w:val="21"/>
              </w:rPr>
            </w:pPr>
            <w:r>
              <w:rPr>
                <w:rFonts w:hint="eastAsia" w:ascii="宋体" w:hAnsi="宋体" w:cs="宋体"/>
                <w:szCs w:val="21"/>
              </w:rPr>
              <w:t>查：2019年</w:t>
            </w:r>
            <w:r>
              <w:rPr>
                <w:rFonts w:hint="eastAsia" w:ascii="宋体" w:hAnsi="宋体" w:cs="宋体"/>
                <w:szCs w:val="21"/>
                <w:lang w:val="en-US" w:eastAsia="zh-CN"/>
              </w:rPr>
              <w:t>8</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eastAsia="zh-CN"/>
              </w:rPr>
              <w:t>生技部</w:t>
            </w:r>
            <w:r>
              <w:rPr>
                <w:rFonts w:hint="eastAsia" w:ascii="宋体" w:hAnsi="宋体" w:cs="宋体"/>
                <w:szCs w:val="21"/>
              </w:rPr>
              <w:t>目标完成情况：均能达到要求。</w:t>
            </w:r>
          </w:p>
          <w:p>
            <w:pPr>
              <w:spacing w:line="400" w:lineRule="exact"/>
              <w:rPr>
                <w:rFonts w:ascii="宋体" w:hAnsi="宋体"/>
                <w:szCs w:val="21"/>
                <w:highlight w:val="none"/>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403" w:type="dxa"/>
          </w:tcPr>
          <w:p>
            <w:pPr>
              <w:spacing w:line="336" w:lineRule="auto"/>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符合</w:t>
            </w:r>
          </w:p>
          <w:p>
            <w:pPr>
              <w:spacing w:line="336" w:lineRule="auto"/>
              <w:jc w:val="left"/>
              <w:rPr>
                <w:rFonts w:hint="default" w:ascii="宋体" w:hAnsi="宋体" w:eastAsia="宋体" w:cs="宋体"/>
                <w:szCs w:val="21"/>
                <w:highlight w:val="none"/>
                <w:lang w:val="en-US" w:eastAsia="zh-CN"/>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环境因素</w:t>
            </w:r>
          </w:p>
        </w:tc>
        <w:tc>
          <w:tcPr>
            <w:tcW w:w="960" w:type="dxa"/>
          </w:tcPr>
          <w:p>
            <w:pPr>
              <w:rPr>
                <w:rFonts w:ascii="宋体" w:hAnsi="宋体" w:cs="新宋体"/>
                <w:szCs w:val="21"/>
                <w:highlight w:val="none"/>
              </w:rPr>
            </w:pPr>
            <w:r>
              <w:rPr>
                <w:rFonts w:hint="eastAsia" w:ascii="宋体" w:hAnsi="宋体" w:cs="新宋体"/>
                <w:szCs w:val="21"/>
                <w:highlight w:val="none"/>
              </w:rPr>
              <w:t>E6.1.2</w:t>
            </w:r>
          </w:p>
        </w:tc>
        <w:tc>
          <w:tcPr>
            <w:tcW w:w="10186" w:type="dxa"/>
          </w:tcPr>
          <w:p>
            <w:pPr>
              <w:autoSpaceDE w:val="0"/>
              <w:autoSpaceDN w:val="0"/>
              <w:adjustRightInd w:val="0"/>
              <w:spacing w:line="400" w:lineRule="exact"/>
              <w:ind w:firstLine="420" w:firstLineChars="200"/>
              <w:jc w:val="left"/>
              <w:rPr>
                <w:rFonts w:hint="eastAsia" w:ascii="宋体" w:eastAsia="宋体" w:cs="宋体"/>
                <w:szCs w:val="21"/>
                <w:lang w:eastAsia="zh-CN"/>
              </w:rPr>
            </w:pPr>
            <w:r>
              <w:rPr>
                <w:rFonts w:hint="eastAsia" w:ascii="宋体" w:cs="宋体"/>
                <w:szCs w:val="21"/>
              </w:rPr>
              <w:t>查，依据</w:t>
            </w:r>
            <w:r>
              <w:rPr>
                <w:rFonts w:hint="eastAsia" w:ascii="宋体" w:hAnsi="宋体" w:cs="宋体"/>
                <w:szCs w:val="21"/>
              </w:rPr>
              <w:t>《环境因素识别与评价程序》</w:t>
            </w:r>
            <w:r>
              <w:rPr>
                <w:rFonts w:hint="eastAsia" w:ascii="宋体" w:cs="宋体"/>
                <w:szCs w:val="21"/>
              </w:rPr>
              <w:t>，根据不同的时态、状态识别了环境因素，通过对其发生的可能性、危害性等进行评价，</w:t>
            </w:r>
            <w:r>
              <w:rPr>
                <w:rFonts w:hint="eastAsia" w:ascii="宋体" w:cs="宋体"/>
                <w:szCs w:val="21"/>
                <w:lang w:val="en-US" w:eastAsia="zh-CN"/>
              </w:rPr>
              <w:t>生产生产技术部</w:t>
            </w:r>
            <w:r>
              <w:rPr>
                <w:rFonts w:hint="eastAsia" w:ascii="宋体" w:cs="宋体"/>
                <w:szCs w:val="21"/>
              </w:rPr>
              <w:t>确定的重要环境因素有：1）潜在火灾；2）固废的排放</w:t>
            </w:r>
            <w:r>
              <w:rPr>
                <w:rFonts w:hint="eastAsia" w:ascii="宋体" w:cs="宋体"/>
                <w:szCs w:val="21"/>
                <w:lang w:eastAsia="zh-CN"/>
              </w:rPr>
              <w:t>。</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cs="宋体"/>
                <w:szCs w:val="21"/>
              </w:rPr>
              <w:t>现场查看，</w:t>
            </w:r>
            <w:r>
              <w:rPr>
                <w:rFonts w:hint="eastAsia" w:ascii="宋体" w:cs="宋体"/>
                <w:szCs w:val="21"/>
                <w:lang w:val="en-US" w:eastAsia="zh-CN"/>
              </w:rPr>
              <w:t>生产生产技术部</w:t>
            </w:r>
            <w:r>
              <w:rPr>
                <w:rFonts w:hint="eastAsia" w:ascii="宋体" w:cs="宋体"/>
                <w:szCs w:val="21"/>
              </w:rPr>
              <w:t>的主要工作为</w:t>
            </w:r>
            <w:r>
              <w:rPr>
                <w:rFonts w:hint="eastAsia" w:ascii="宋体" w:hAnsi="宋体"/>
                <w:szCs w:val="21"/>
              </w:rPr>
              <w:t>真空断路器、柱上单相隔离开关、户外交流高压跌落式熔断器</w:t>
            </w:r>
            <w:r>
              <w:rPr>
                <w:rFonts w:hint="eastAsia"/>
                <w:sz w:val="20"/>
                <w:szCs w:val="22"/>
              </w:rPr>
              <w:t>的生产</w:t>
            </w:r>
            <w:r>
              <w:rPr>
                <w:rFonts w:hint="eastAsia"/>
                <w:sz w:val="20"/>
                <w:szCs w:val="22"/>
                <w:lang w:val="en-US" w:eastAsia="zh-CN"/>
              </w:rPr>
              <w:t>和</w:t>
            </w:r>
            <w:r>
              <w:rPr>
                <w:rFonts w:hint="eastAsia" w:ascii="宋体" w:cs="宋体"/>
                <w:szCs w:val="21"/>
              </w:rPr>
              <w:t>为</w:t>
            </w:r>
            <w:r>
              <w:rPr>
                <w:rFonts w:hint="eastAsia" w:ascii="宋体" w:cs="宋体"/>
                <w:szCs w:val="21"/>
                <w:lang w:val="en-US" w:eastAsia="zh-CN"/>
              </w:rPr>
              <w:t>公司</w:t>
            </w:r>
            <w:r>
              <w:rPr>
                <w:rFonts w:hint="eastAsia" w:ascii="宋体" w:hAnsi="宋体" w:eastAsia="宋体" w:cs="宋体"/>
                <w:sz w:val="21"/>
                <w:szCs w:val="21"/>
              </w:rPr>
              <w:t>负责原材料进货</w:t>
            </w:r>
            <w:r>
              <w:rPr>
                <w:rFonts w:hint="eastAsia" w:ascii="宋体" w:hAnsi="宋体" w:cs="宋体"/>
                <w:sz w:val="21"/>
                <w:szCs w:val="21"/>
                <w:lang w:eastAsia="zh-CN"/>
              </w:rPr>
              <w:t>、</w:t>
            </w:r>
            <w:r>
              <w:rPr>
                <w:rFonts w:hint="eastAsia" w:ascii="宋体" w:hAnsi="宋体" w:cs="宋体"/>
                <w:sz w:val="21"/>
                <w:szCs w:val="21"/>
                <w:lang w:val="en-US" w:eastAsia="zh-CN"/>
              </w:rPr>
              <w:t>过程、成品</w:t>
            </w:r>
            <w:r>
              <w:rPr>
                <w:rFonts w:hint="eastAsia" w:ascii="宋体" w:hAnsi="宋体" w:eastAsia="宋体" w:cs="宋体"/>
                <w:sz w:val="21"/>
                <w:szCs w:val="21"/>
              </w:rPr>
              <w:t>检验的控制</w:t>
            </w:r>
            <w:r>
              <w:rPr>
                <w:rFonts w:hint="eastAsia" w:ascii="宋体" w:hAnsi="宋体"/>
                <w:szCs w:val="21"/>
              </w:rPr>
              <w:t>。</w:t>
            </w:r>
            <w:r>
              <w:rPr>
                <w:rFonts w:hint="eastAsia" w:ascii="宋体" w:cs="宋体"/>
                <w:szCs w:val="21"/>
              </w:rPr>
              <w:t>生产作业过程中有废</w:t>
            </w:r>
            <w:r>
              <w:rPr>
                <w:rFonts w:hint="eastAsia" w:ascii="宋体" w:cs="宋体"/>
                <w:szCs w:val="21"/>
                <w:lang w:val="en-US" w:eastAsia="zh-CN"/>
              </w:rPr>
              <w:t>线头</w:t>
            </w:r>
            <w:r>
              <w:rPr>
                <w:rFonts w:hint="eastAsia" w:ascii="宋体" w:cs="宋体"/>
                <w:szCs w:val="21"/>
              </w:rPr>
              <w:t>、</w:t>
            </w:r>
            <w:r>
              <w:rPr>
                <w:rFonts w:hint="eastAsia" w:ascii="宋体" w:cs="宋体"/>
                <w:szCs w:val="21"/>
                <w:lang w:val="en-US" w:eastAsia="zh-CN"/>
              </w:rPr>
              <w:t>螺钉、螺母、配件及</w:t>
            </w:r>
            <w:r>
              <w:rPr>
                <w:rFonts w:hint="eastAsia" w:ascii="宋体" w:cs="宋体"/>
                <w:szCs w:val="21"/>
              </w:rPr>
              <w:t>辅料等固废；</w:t>
            </w:r>
            <w:r>
              <w:rPr>
                <w:rFonts w:hint="eastAsia" w:ascii="宋体" w:cs="宋体"/>
                <w:szCs w:val="21"/>
                <w:lang w:val="en-US" w:eastAsia="zh-CN"/>
              </w:rPr>
              <w:t>检验</w:t>
            </w:r>
            <w:r>
              <w:rPr>
                <w:rFonts w:hint="eastAsia" w:ascii="宋体" w:cs="宋体"/>
                <w:szCs w:val="21"/>
              </w:rPr>
              <w:t>过程中有</w:t>
            </w:r>
            <w:r>
              <w:rPr>
                <w:rFonts w:hint="eastAsia" w:cs="宋体"/>
                <w:szCs w:val="21"/>
              </w:rPr>
              <w:t>办公固废、</w:t>
            </w:r>
            <w:r>
              <w:rPr>
                <w:rFonts w:hint="eastAsia" w:cs="宋体"/>
                <w:szCs w:val="21"/>
                <w:lang w:val="en-US" w:eastAsia="zh-CN"/>
              </w:rPr>
              <w:t>各类配件检测后产生的废料等</w:t>
            </w:r>
            <w:r>
              <w:rPr>
                <w:rFonts w:hint="eastAsia" w:cs="宋体"/>
                <w:szCs w:val="21"/>
              </w:rPr>
              <w:t>固废</w:t>
            </w:r>
            <w:r>
              <w:rPr>
                <w:rFonts w:hint="eastAsia" w:ascii="宋体" w:cs="宋体"/>
                <w:szCs w:val="21"/>
              </w:rPr>
              <w:t>，部门的环境因素识别和重要环境因素基本到位。</w:t>
            </w:r>
          </w:p>
        </w:tc>
        <w:tc>
          <w:tcPr>
            <w:tcW w:w="1403" w:type="dxa"/>
          </w:tcPr>
          <w:p>
            <w:pPr>
              <w:spacing w:line="336" w:lineRule="auto"/>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ascii="宋体" w:hAnsi="宋体" w:cs="新宋体"/>
                <w:szCs w:val="21"/>
                <w:highlight w:val="none"/>
              </w:rPr>
            </w:pPr>
            <w:r>
              <w:rPr>
                <w:rFonts w:hint="eastAsia" w:ascii="宋体" w:hAnsi="宋体" w:cs="新宋体"/>
                <w:szCs w:val="21"/>
                <w:highlight w:val="none"/>
              </w:rPr>
              <w:t>S6.1.2</w:t>
            </w:r>
          </w:p>
        </w:tc>
        <w:tc>
          <w:tcPr>
            <w:tcW w:w="10186"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val="en-US" w:eastAsia="zh-CN"/>
              </w:rPr>
              <w:t>生产生产技术部</w:t>
            </w:r>
            <w:r>
              <w:rPr>
                <w:rFonts w:hint="eastAsia" w:ascii="宋体" w:cs="宋体"/>
                <w:szCs w:val="21"/>
              </w:rPr>
              <w:t>经过辨识与评审形成了</w:t>
            </w:r>
            <w:r>
              <w:rPr>
                <w:rFonts w:hint="eastAsia" w:ascii="宋体" w:hAnsi="宋体" w:cs="宋体"/>
                <w:sz w:val="21"/>
                <w:szCs w:val="21"/>
              </w:rPr>
              <w:t>《</w:t>
            </w:r>
            <w:r>
              <w:rPr>
                <w:rFonts w:hAnsi="宋体"/>
                <w:sz w:val="21"/>
                <w:szCs w:val="21"/>
              </w:rPr>
              <w:t>危险源识别与评价程序</w:t>
            </w:r>
            <w:r>
              <w:rPr>
                <w:rFonts w:hint="eastAsia" w:ascii="宋体" w:hAnsi="宋体" w:cs="宋体"/>
                <w:sz w:val="21"/>
                <w:szCs w:val="21"/>
              </w:rPr>
              <w:t>》</w:t>
            </w:r>
            <w:r>
              <w:rPr>
                <w:rFonts w:hint="eastAsia" w:ascii="宋体" w:hAnsi="宋体" w:cs="宋体"/>
                <w:szCs w:val="21"/>
              </w:rPr>
              <w:t>，包括</w:t>
            </w:r>
            <w:r>
              <w:rPr>
                <w:rFonts w:hint="eastAsia" w:ascii="宋体" w:hAnsi="宋体" w:cs="宋体"/>
                <w:szCs w:val="21"/>
                <w:lang w:val="en-US" w:eastAsia="zh-CN"/>
              </w:rPr>
              <w:t>各种类电线、排线裸露、不慎触及将会发生触电事故</w:t>
            </w:r>
            <w:r>
              <w:rPr>
                <w:rFonts w:hint="eastAsia"/>
                <w:szCs w:val="21"/>
              </w:rPr>
              <w:t>伤人、</w:t>
            </w:r>
            <w:r>
              <w:rPr>
                <w:rFonts w:hint="eastAsia"/>
                <w:szCs w:val="21"/>
                <w:lang w:val="en-US" w:eastAsia="zh-CN"/>
              </w:rPr>
              <w:t>各终端电器产品（照明办公设备）等各类故障可能引发触电伤人、</w:t>
            </w:r>
            <w:r>
              <w:rPr>
                <w:rFonts w:hint="eastAsia"/>
                <w:szCs w:val="21"/>
              </w:rPr>
              <w:t>火灾</w:t>
            </w:r>
            <w:r>
              <w:rPr>
                <w:rFonts w:hint="eastAsia"/>
                <w:szCs w:val="21"/>
                <w:lang w:val="en-US" w:eastAsia="zh-CN"/>
              </w:rPr>
              <w:t>事故</w:t>
            </w:r>
            <w:r>
              <w:rPr>
                <w:rFonts w:hint="eastAsia" w:ascii="宋体" w:hAnsi="宋体" w:cs="宋体"/>
                <w:szCs w:val="21"/>
              </w:rPr>
              <w:t>；</w:t>
            </w:r>
            <w:r>
              <w:rPr>
                <w:rFonts w:hint="eastAsia" w:ascii="宋体" w:hAnsi="宋体" w:cs="宋体"/>
                <w:szCs w:val="21"/>
                <w:lang w:val="en-US" w:eastAsia="zh-CN"/>
              </w:rPr>
              <w:t>产品生产中机械伤害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cs="宋体"/>
                <w:szCs w:val="21"/>
                <w:lang w:val="en-US" w:eastAsia="zh-CN"/>
              </w:rPr>
              <w:t>生产生产技术部</w:t>
            </w:r>
            <w:r>
              <w:rPr>
                <w:rFonts w:hint="eastAsia" w:ascii="宋体" w:hAnsi="宋体" w:cs="宋体"/>
                <w:szCs w:val="21"/>
              </w:rPr>
              <w:t>采用打分法确定重大风险是：</w:t>
            </w:r>
            <w:r>
              <w:rPr>
                <w:rFonts w:hint="eastAsia" w:ascii="宋体" w:hAnsi="宋体" w:cs="宋体"/>
                <w:sz w:val="21"/>
                <w:szCs w:val="21"/>
                <w:highlight w:val="none"/>
                <w:lang w:bidi="ar"/>
              </w:rPr>
              <w:t>（1）</w:t>
            </w:r>
            <w:r>
              <w:rPr>
                <w:rFonts w:hint="eastAsia" w:ascii="宋体" w:hAnsi="宋体" w:cs="宋体"/>
                <w:sz w:val="21"/>
                <w:szCs w:val="21"/>
                <w:highlight w:val="none"/>
                <w:lang w:val="en-US" w:eastAsia="zh-CN" w:bidi="ar"/>
              </w:rPr>
              <w:t>触电；（2）火灾；（3）</w:t>
            </w:r>
            <w:r>
              <w:rPr>
                <w:rFonts w:hint="eastAsia" w:ascii="宋体" w:hAnsi="宋体" w:cs="宋体"/>
                <w:szCs w:val="21"/>
                <w:lang w:eastAsia="zh-CN"/>
              </w:rPr>
              <w:t>意外伤害（机械伤害、中暑等）</w:t>
            </w:r>
            <w:r>
              <w:rPr>
                <w:rFonts w:hint="eastAsia" w:ascii="宋体" w:hAnsi="宋体" w:cs="宋体"/>
                <w:sz w:val="21"/>
                <w:szCs w:val="21"/>
                <w:highlight w:val="none"/>
                <w:lang w:eastAsia="zh-CN" w:bidi="ar"/>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触电</w:t>
            </w:r>
            <w:r>
              <w:rPr>
                <w:rFonts w:hint="eastAsia" w:ascii="宋体" w:hAnsi="宋体" w:cs="宋体"/>
                <w:szCs w:val="21"/>
              </w:rPr>
              <w:t>风险控制措施有：</w:t>
            </w:r>
            <w:r>
              <w:rPr>
                <w:rFonts w:hint="eastAsia" w:ascii="宋体" w:hAnsi="宋体" w:cs="宋体"/>
                <w:szCs w:val="21"/>
                <w:lang w:val="en-US" w:eastAsia="zh-CN"/>
              </w:rPr>
              <w:t>电工人员持证上岗，严格操作规程。</w:t>
            </w:r>
            <w:r>
              <w:rPr>
                <w:rFonts w:hint="eastAsia" w:ascii="宋体" w:hAnsi="宋体" w:cs="宋体"/>
                <w:szCs w:val="21"/>
              </w:rPr>
              <w:t xml:space="preserve">  </w:t>
            </w:r>
          </w:p>
          <w:p>
            <w:pPr>
              <w:spacing w:line="400" w:lineRule="exact"/>
              <w:ind w:firstLine="420" w:firstLineChars="200"/>
              <w:rPr>
                <w:rFonts w:hint="default" w:ascii="宋体" w:hAnsi="宋体" w:eastAsia="宋体" w:cs="宋体"/>
                <w:szCs w:val="21"/>
                <w:lang w:val="en-US" w:eastAsia="zh-CN"/>
              </w:rPr>
            </w:pPr>
            <w:r>
              <w:rPr>
                <w:rFonts w:hint="eastAsia" w:ascii="宋体" w:hAnsi="宋体" w:cs="宋体"/>
                <w:szCs w:val="21"/>
              </w:rPr>
              <w:t>查；</w:t>
            </w:r>
            <w:r>
              <w:rPr>
                <w:rFonts w:hint="eastAsia" w:ascii="宋体" w:hAnsi="宋体" w:cs="宋体"/>
                <w:szCs w:val="21"/>
                <w:lang w:val="en-US" w:eastAsia="zh-CN"/>
              </w:rPr>
              <w:t>机械伤害</w:t>
            </w:r>
            <w:r>
              <w:rPr>
                <w:rFonts w:hint="eastAsia" w:ascii="宋体" w:hAnsi="宋体" w:cs="宋体"/>
                <w:szCs w:val="21"/>
              </w:rPr>
              <w:t>风险控制措施有</w:t>
            </w:r>
            <w:r>
              <w:rPr>
                <w:rFonts w:hint="eastAsia" w:ascii="宋体" w:hAnsi="宋体" w:cs="宋体"/>
                <w:szCs w:val="21"/>
                <w:lang w:eastAsia="zh-CN"/>
              </w:rPr>
              <w:t>：</w:t>
            </w:r>
            <w:r>
              <w:rPr>
                <w:rFonts w:hint="eastAsia" w:ascii="宋体" w:hAnsi="宋体" w:cs="宋体"/>
                <w:szCs w:val="21"/>
                <w:lang w:val="en-US" w:eastAsia="zh-CN"/>
              </w:rPr>
              <w:t>制定操作规程，确保劳保防护用品按时发放、挥规定佩带使用。</w:t>
            </w:r>
          </w:p>
          <w:p>
            <w:pPr>
              <w:widowControl/>
              <w:ind w:firstLine="210" w:firstLineChars="100"/>
              <w:jc w:val="left"/>
              <w:rPr>
                <w:szCs w:val="21"/>
              </w:rPr>
            </w:pPr>
            <w:r>
              <w:rPr>
                <w:rFonts w:hint="eastAsia" w:ascii="宋体" w:hAnsi="宋体"/>
                <w:szCs w:val="21"/>
              </w:rPr>
              <w:t>危险源识别基本充分，控制措施需要完善。</w:t>
            </w:r>
          </w:p>
          <w:p>
            <w:pPr>
              <w:widowControl/>
              <w:jc w:val="left"/>
              <w:rPr>
                <w:rFonts w:ascii="宋体" w:cs="宋体"/>
                <w:szCs w:val="21"/>
                <w:highlight w:val="none"/>
              </w:rPr>
            </w:pPr>
          </w:p>
        </w:tc>
        <w:tc>
          <w:tcPr>
            <w:tcW w:w="1403" w:type="dxa"/>
          </w:tcPr>
          <w:p>
            <w:pPr>
              <w:spacing w:line="336" w:lineRule="auto"/>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基础设施</w:t>
            </w:r>
          </w:p>
          <w:p>
            <w:pPr>
              <w:adjustRightInd w:val="0"/>
              <w:snapToGrid w:val="0"/>
              <w:rPr>
                <w:rFonts w:ascii="宋体" w:hAnsi="宋体" w:cs="新宋体"/>
                <w:szCs w:val="21"/>
                <w:highlight w:val="none"/>
              </w:rPr>
            </w:pPr>
            <w:r>
              <w:rPr>
                <w:rFonts w:hint="eastAsia" w:ascii="宋体" w:hAnsi="宋体" w:cs="新宋体"/>
                <w:szCs w:val="21"/>
                <w:highlight w:val="none"/>
              </w:rPr>
              <w:t>过程运行环境</w:t>
            </w:r>
          </w:p>
        </w:tc>
        <w:tc>
          <w:tcPr>
            <w:tcW w:w="960" w:type="dxa"/>
          </w:tcPr>
          <w:p>
            <w:pPr>
              <w:rPr>
                <w:rFonts w:ascii="宋体" w:hAnsi="宋体" w:cs="新宋体"/>
                <w:szCs w:val="21"/>
                <w:highlight w:val="none"/>
              </w:rPr>
            </w:pPr>
            <w:r>
              <w:rPr>
                <w:rFonts w:hint="eastAsia" w:ascii="宋体" w:hAnsi="宋体" w:cs="新宋体"/>
                <w:szCs w:val="21"/>
                <w:highlight w:val="none"/>
              </w:rPr>
              <w:t xml:space="preserve">Q7.1.3 </w:t>
            </w:r>
          </w:p>
          <w:p>
            <w:pPr>
              <w:rPr>
                <w:rFonts w:ascii="宋体" w:hAnsi="宋体" w:cs="新宋体"/>
                <w:szCs w:val="21"/>
                <w:highlight w:val="none"/>
              </w:rPr>
            </w:pPr>
            <w:r>
              <w:rPr>
                <w:rFonts w:hint="eastAsia" w:ascii="宋体" w:hAnsi="宋体" w:cs="新宋体"/>
                <w:szCs w:val="21"/>
                <w:highlight w:val="none"/>
              </w:rPr>
              <w:t xml:space="preserve">Q7.1.4 </w:t>
            </w:r>
          </w:p>
        </w:tc>
        <w:tc>
          <w:tcPr>
            <w:tcW w:w="10186" w:type="dxa"/>
          </w:tcPr>
          <w:p>
            <w:pPr>
              <w:rPr>
                <w:rFonts w:hint="eastAsia" w:ascii="宋体" w:hAnsi="宋体" w:cs="宋体"/>
                <w:szCs w:val="21"/>
                <w:highlight w:val="none"/>
              </w:rPr>
            </w:pPr>
            <w:r>
              <w:rPr>
                <w:rFonts w:hint="eastAsia" w:ascii="宋体" w:hAnsi="宋体" w:cs="宋体"/>
                <w:szCs w:val="21"/>
                <w:highlight w:val="none"/>
              </w:rPr>
              <w:t>查见，《设施一览表》，公司配置的设备主要有</w:t>
            </w:r>
            <w:r>
              <w:rPr>
                <w:rFonts w:hint="eastAsia" w:ascii="宋体" w:hAnsi="宋体" w:cs="宋体"/>
                <w:szCs w:val="21"/>
                <w:highlight w:val="none"/>
                <w:lang w:val="en-US" w:eastAsia="zh-CN"/>
              </w:rPr>
              <w:t>电脑及</w:t>
            </w:r>
            <w:r>
              <w:rPr>
                <w:rFonts w:hint="eastAsia"/>
                <w:szCs w:val="21"/>
                <w:highlight w:val="none"/>
              </w:rPr>
              <w:t>办公设备、</w:t>
            </w:r>
            <w:r>
              <w:rPr>
                <w:rFonts w:hint="eastAsia" w:ascii="宋体" w:hAnsi="宋体" w:cs="宋体"/>
                <w:szCs w:val="21"/>
                <w:highlight w:val="none"/>
                <w:lang w:eastAsia="zh-CN"/>
              </w:rPr>
              <w:t>翻转移送</w:t>
            </w:r>
            <w:r>
              <w:rPr>
                <w:rFonts w:hint="eastAsia" w:ascii="宋体" w:hAnsi="宋体" w:cs="宋体"/>
                <w:szCs w:val="21"/>
                <w:highlight w:val="none"/>
              </w:rPr>
              <w:t>车</w:t>
            </w:r>
            <w:r>
              <w:rPr>
                <w:rFonts w:hint="eastAsia" w:ascii="宋体" w:hAnsi="宋体" w:cs="宋体"/>
                <w:szCs w:val="21"/>
                <w:highlight w:val="none"/>
                <w:lang w:eastAsia="zh-CN"/>
              </w:rPr>
              <w:t>（</w:t>
            </w:r>
            <w:r>
              <w:rPr>
                <w:rFonts w:hint="eastAsia" w:ascii="宋体" w:hAnsi="宋体" w:cs="宋体"/>
                <w:szCs w:val="21"/>
                <w:highlight w:val="none"/>
                <w:lang w:val="en-US" w:eastAsia="zh-CN"/>
              </w:rPr>
              <w:t>6台</w:t>
            </w:r>
            <w:r>
              <w:rPr>
                <w:rFonts w:hint="eastAsia" w:ascii="宋体" w:hAnsi="宋体" w:cs="宋体"/>
                <w:szCs w:val="21"/>
                <w:highlight w:val="none"/>
                <w:lang w:eastAsia="zh-CN"/>
              </w:rPr>
              <w:t>）</w:t>
            </w:r>
            <w:r>
              <w:rPr>
                <w:rFonts w:hint="eastAsia" w:ascii="宋体" w:hAnsi="宋体" w:cs="宋体"/>
                <w:szCs w:val="21"/>
                <w:highlight w:val="none"/>
              </w:rPr>
              <w:t>、</w:t>
            </w:r>
            <w:r>
              <w:rPr>
                <w:rFonts w:hint="eastAsia" w:ascii="宋体" w:hAnsi="宋体" w:cs="宋体"/>
                <w:szCs w:val="21"/>
                <w:highlight w:val="none"/>
                <w:lang w:eastAsia="zh-CN"/>
              </w:rPr>
              <w:t>旋转移送</w:t>
            </w:r>
            <w:r>
              <w:rPr>
                <w:rFonts w:hint="eastAsia" w:ascii="宋体" w:hAnsi="宋体" w:cs="宋体"/>
                <w:szCs w:val="21"/>
                <w:highlight w:val="none"/>
              </w:rPr>
              <w:t>车</w:t>
            </w:r>
            <w:r>
              <w:rPr>
                <w:rFonts w:hint="eastAsia" w:ascii="宋体" w:hAnsi="宋体" w:cs="宋体"/>
                <w:szCs w:val="21"/>
                <w:highlight w:val="none"/>
                <w:lang w:eastAsia="zh-CN"/>
              </w:rPr>
              <w:t>（</w:t>
            </w:r>
            <w:r>
              <w:rPr>
                <w:rFonts w:hint="eastAsia" w:ascii="宋体" w:hAnsi="宋体" w:cs="宋体"/>
                <w:szCs w:val="21"/>
                <w:highlight w:val="none"/>
                <w:lang w:val="en-US" w:eastAsia="zh-CN"/>
              </w:rPr>
              <w:t>6台</w:t>
            </w:r>
            <w:r>
              <w:rPr>
                <w:rFonts w:hint="eastAsia" w:ascii="宋体" w:hAnsi="宋体" w:cs="宋体"/>
                <w:szCs w:val="21"/>
                <w:highlight w:val="none"/>
                <w:lang w:eastAsia="zh-CN"/>
              </w:rPr>
              <w:t>）、导向式轨道线（</w:t>
            </w:r>
            <w:r>
              <w:rPr>
                <w:rFonts w:hint="eastAsia" w:ascii="宋体" w:hAnsi="宋体" w:cs="宋体"/>
                <w:szCs w:val="21"/>
                <w:highlight w:val="none"/>
                <w:lang w:val="en-US" w:eastAsia="zh-CN"/>
              </w:rPr>
              <w:t>1条）</w:t>
            </w:r>
            <w:r>
              <w:rPr>
                <w:rFonts w:hint="eastAsia" w:ascii="宋体" w:hAnsi="宋体" w:cs="宋体"/>
                <w:szCs w:val="21"/>
                <w:highlight w:val="none"/>
                <w:lang w:eastAsia="zh-CN"/>
              </w:rPr>
              <w:t>、磨合试验</w:t>
            </w:r>
            <w:r>
              <w:rPr>
                <w:rFonts w:hint="eastAsia" w:ascii="宋体" w:hAnsi="宋体" w:cs="宋体"/>
                <w:szCs w:val="21"/>
                <w:highlight w:val="none"/>
              </w:rPr>
              <w:t>台</w:t>
            </w:r>
            <w:r>
              <w:rPr>
                <w:rFonts w:hint="eastAsia" w:ascii="宋体" w:hAnsi="宋体" w:cs="宋体"/>
                <w:szCs w:val="21"/>
                <w:highlight w:val="none"/>
                <w:lang w:eastAsia="zh-CN"/>
              </w:rPr>
              <w:t>（</w:t>
            </w:r>
            <w:r>
              <w:rPr>
                <w:rFonts w:hint="eastAsia" w:ascii="宋体" w:hAnsi="宋体" w:cs="宋体"/>
                <w:szCs w:val="21"/>
                <w:highlight w:val="none"/>
                <w:lang w:val="en-US" w:eastAsia="zh-CN"/>
              </w:rPr>
              <w:t>2台</w:t>
            </w:r>
            <w:r>
              <w:rPr>
                <w:rFonts w:hint="eastAsia" w:ascii="宋体" w:hAnsi="宋体" w:cs="宋体"/>
                <w:szCs w:val="21"/>
                <w:highlight w:val="none"/>
                <w:lang w:eastAsia="zh-CN"/>
              </w:rPr>
              <w:t>）、围栏网（</w:t>
            </w:r>
            <w:r>
              <w:rPr>
                <w:rFonts w:hint="eastAsia" w:ascii="宋体" w:hAnsi="宋体" w:cs="宋体"/>
                <w:szCs w:val="21"/>
                <w:highlight w:val="none"/>
                <w:lang w:val="en-US" w:eastAsia="zh-CN"/>
              </w:rPr>
              <w:t>40平方米</w:t>
            </w:r>
            <w:r>
              <w:rPr>
                <w:rFonts w:hint="eastAsia" w:ascii="宋体" w:hAnsi="宋体" w:cs="宋体"/>
                <w:szCs w:val="21"/>
                <w:highlight w:val="none"/>
                <w:lang w:eastAsia="zh-CN"/>
              </w:rPr>
              <w:t>）、调试平台（</w:t>
            </w:r>
            <w:r>
              <w:rPr>
                <w:rFonts w:hint="eastAsia" w:ascii="宋体" w:hAnsi="宋体" w:cs="宋体"/>
                <w:szCs w:val="21"/>
                <w:highlight w:val="none"/>
                <w:lang w:val="en-US" w:eastAsia="zh-CN"/>
              </w:rPr>
              <w:t>2台</w:t>
            </w:r>
            <w:r>
              <w:rPr>
                <w:rFonts w:hint="eastAsia" w:ascii="宋体" w:hAnsi="宋体" w:cs="宋体"/>
                <w:szCs w:val="21"/>
                <w:highlight w:val="none"/>
                <w:lang w:eastAsia="zh-CN"/>
              </w:rPr>
              <w:t>）</w:t>
            </w:r>
            <w:r>
              <w:rPr>
                <w:rFonts w:hint="eastAsia" w:ascii="宋体" w:hAnsi="宋体" w:cs="宋体"/>
                <w:szCs w:val="21"/>
                <w:highlight w:val="none"/>
              </w:rPr>
              <w:t>和手动工具</w:t>
            </w:r>
            <w:r>
              <w:rPr>
                <w:rFonts w:hint="eastAsia" w:ascii="宋体" w:hAnsi="宋体" w:cs="宋体"/>
                <w:szCs w:val="21"/>
                <w:highlight w:val="none"/>
                <w:lang w:eastAsia="zh-CN"/>
              </w:rPr>
              <w:t>（</w:t>
            </w:r>
            <w:r>
              <w:rPr>
                <w:rFonts w:hint="eastAsia" w:ascii="宋体" w:hAnsi="宋体" w:cs="宋体"/>
                <w:szCs w:val="21"/>
                <w:highlight w:val="none"/>
                <w:lang w:val="en-US" w:eastAsia="zh-CN"/>
              </w:rPr>
              <w:t>6套</w:t>
            </w:r>
            <w:r>
              <w:rPr>
                <w:rFonts w:hint="eastAsia" w:ascii="宋体" w:hAnsi="宋体" w:cs="宋体"/>
                <w:szCs w:val="21"/>
                <w:highlight w:val="none"/>
                <w:lang w:eastAsia="zh-CN"/>
              </w:rPr>
              <w:t>）</w:t>
            </w:r>
            <w:r>
              <w:rPr>
                <w:rFonts w:hint="eastAsia" w:ascii="宋体" w:hAnsi="宋体" w:cs="宋体"/>
                <w:szCs w:val="21"/>
                <w:highlight w:val="none"/>
              </w:rPr>
              <w:t>。可以满足</w:t>
            </w:r>
            <w:r>
              <w:rPr>
                <w:sz w:val="20"/>
              </w:rPr>
              <w:t>真空断路器、柱上单相隔离开关、户外交流高压跌落式熔断器</w:t>
            </w:r>
            <w:r>
              <w:rPr>
                <w:rFonts w:hint="eastAsia"/>
                <w:sz w:val="20"/>
                <w:lang w:eastAsia="zh-CN"/>
              </w:rPr>
              <w:t>生产</w:t>
            </w:r>
            <w:r>
              <w:rPr>
                <w:rFonts w:hint="eastAsia" w:ascii="宋体" w:hAnsi="宋体" w:cs="宋体"/>
                <w:szCs w:val="21"/>
                <w:highlight w:val="none"/>
              </w:rPr>
              <w:t>的需要。</w:t>
            </w:r>
          </w:p>
          <w:p>
            <w:pPr>
              <w:spacing w:line="400" w:lineRule="exact"/>
              <w:rPr>
                <w:rFonts w:hint="eastAsia" w:ascii="宋体" w:hAnsi="宋体"/>
                <w:color w:val="auto"/>
                <w:sz w:val="21"/>
                <w:szCs w:val="21"/>
                <w:highlight w:val="none"/>
                <w:lang w:val="en-US" w:eastAsia="zh-CN"/>
              </w:rPr>
            </w:pPr>
            <w:r>
              <w:rPr>
                <w:rFonts w:hint="eastAsia" w:ascii="宋体" w:hAnsi="宋体" w:eastAsia="宋体" w:cs="宋体"/>
                <w:color w:val="000000"/>
                <w:sz w:val="21"/>
                <w:szCs w:val="21"/>
                <w:lang w:val="en-US" w:eastAsia="zh-CN"/>
              </w:rPr>
              <w:t>有</w:t>
            </w:r>
            <w:r>
              <w:rPr>
                <w:rFonts w:hint="eastAsia" w:ascii="宋体" w:hAnsi="宋体" w:cs="宋体"/>
                <w:color w:val="000000"/>
                <w:sz w:val="21"/>
                <w:szCs w:val="21"/>
                <w:lang w:val="en-US" w:eastAsia="zh-CN"/>
              </w:rPr>
              <w:t>货运</w:t>
            </w:r>
            <w:r>
              <w:rPr>
                <w:rFonts w:hint="eastAsia" w:ascii="宋体" w:hAnsi="宋体"/>
                <w:color w:val="auto"/>
                <w:sz w:val="21"/>
                <w:szCs w:val="21"/>
                <w:highlight w:val="none"/>
                <w:lang w:val="en-US" w:eastAsia="zh-CN"/>
              </w:rPr>
              <w:t>电梯一部，电梯为重庆宏景源物业管理公司所有，电梯的日常维护、年检由重庆宏景源物业管理公司负责，提供有特种设备使用标志，具体见附件。</w:t>
            </w:r>
          </w:p>
          <w:p>
            <w:pPr>
              <w:spacing w:line="400" w:lineRule="exact"/>
              <w:rPr>
                <w:rFonts w:ascii="宋体" w:hAnsi="宋体" w:cs="宋体"/>
                <w:szCs w:val="21"/>
                <w:highlight w:val="none"/>
              </w:rPr>
            </w:pPr>
            <w:r>
              <w:rPr>
                <w:rFonts w:hint="eastAsia" w:ascii="宋体" w:hAnsi="宋体" w:cs="宋体"/>
                <w:szCs w:val="21"/>
                <w:highlight w:val="none"/>
              </w:rPr>
              <w:t>1、设备保养采取</w:t>
            </w:r>
            <w:r>
              <w:rPr>
                <w:rFonts w:hint="eastAsia" w:ascii="宋体" w:hAnsi="宋体" w:cs="宋体"/>
                <w:szCs w:val="21"/>
                <w:highlight w:val="none"/>
                <w:lang w:val="en-US" w:eastAsia="zh-CN"/>
              </w:rPr>
              <w:t>每周</w:t>
            </w:r>
            <w:r>
              <w:rPr>
                <w:rFonts w:hint="eastAsia" w:ascii="宋体" w:hAnsi="宋体" w:cs="宋体"/>
                <w:szCs w:val="21"/>
                <w:highlight w:val="none"/>
              </w:rPr>
              <w:t>保养的方式进行，抽查《设备</w:t>
            </w:r>
            <w:r>
              <w:rPr>
                <w:rFonts w:hint="eastAsia" w:ascii="宋体" w:hAnsi="宋体" w:cs="宋体"/>
                <w:szCs w:val="21"/>
                <w:highlight w:val="none"/>
                <w:lang w:val="en-US" w:eastAsia="zh-CN"/>
              </w:rPr>
              <w:t>保养卡</w:t>
            </w:r>
            <w:r>
              <w:rPr>
                <w:rFonts w:hint="eastAsia" w:ascii="宋体" w:hAnsi="宋体" w:cs="宋体"/>
                <w:szCs w:val="21"/>
                <w:highlight w:val="none"/>
              </w:rPr>
              <w:t>》</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25日</w:t>
            </w:r>
            <w:r>
              <w:rPr>
                <w:rFonts w:hint="eastAsia" w:ascii="宋体" w:hAnsi="宋体" w:cs="宋体"/>
                <w:szCs w:val="21"/>
                <w:highlight w:val="none"/>
              </w:rPr>
              <w:t xml:space="preserve">  设备：</w:t>
            </w:r>
            <w:r>
              <w:rPr>
                <w:rFonts w:hint="eastAsia" w:ascii="宋体" w:hAnsi="宋体" w:cs="宋体"/>
                <w:szCs w:val="21"/>
                <w:highlight w:val="none"/>
                <w:lang w:val="en-US" w:eastAsia="zh-CN"/>
              </w:rPr>
              <w:t>翻转移送车</w:t>
            </w:r>
            <w:r>
              <w:rPr>
                <w:rFonts w:hint="eastAsia" w:ascii="宋体" w:hAnsi="宋体" w:cs="宋体"/>
                <w:szCs w:val="21"/>
                <w:highlight w:val="none"/>
              </w:rPr>
              <w:t xml:space="preserve"> </w:t>
            </w:r>
            <w:r>
              <w:rPr>
                <w:rFonts w:hint="eastAsia" w:ascii="宋体" w:hAnsi="宋体" w:cs="宋体"/>
                <w:szCs w:val="21"/>
                <w:highlight w:val="none"/>
                <w:lang w:eastAsia="zh-CN"/>
              </w:rPr>
              <w:t>（</w:t>
            </w:r>
            <w:r>
              <w:rPr>
                <w:rFonts w:hint="eastAsia" w:ascii="宋体" w:hAnsi="宋体" w:cs="宋体"/>
                <w:szCs w:val="21"/>
                <w:highlight w:val="none"/>
                <w:lang w:val="en-US" w:eastAsia="zh-CN"/>
              </w:rPr>
              <w:t>编号：2号）</w:t>
            </w:r>
          </w:p>
          <w:p>
            <w:pPr>
              <w:spacing w:line="400" w:lineRule="exact"/>
              <w:rPr>
                <w:rFonts w:ascii="宋体" w:hAnsi="宋体" w:cs="宋体"/>
                <w:szCs w:val="21"/>
                <w:highlight w:val="none"/>
              </w:rPr>
            </w:pPr>
            <w:r>
              <w:rPr>
                <w:rFonts w:hint="eastAsia" w:ascii="宋体" w:hAnsi="宋体" w:cs="宋体"/>
                <w:szCs w:val="21"/>
                <w:highlight w:val="none"/>
              </w:rPr>
              <w:t>保养项目：</w:t>
            </w:r>
            <w:r>
              <w:rPr>
                <w:rFonts w:hint="eastAsia" w:ascii="宋体" w:hAnsi="宋体" w:cs="宋体"/>
                <w:szCs w:val="21"/>
                <w:highlight w:val="none"/>
                <w:lang w:val="en-US" w:eastAsia="zh-CN"/>
              </w:rPr>
              <w:t>表面清洁</w:t>
            </w:r>
            <w:r>
              <w:rPr>
                <w:rFonts w:hint="eastAsia" w:ascii="宋体" w:hAnsi="宋体" w:cs="宋体"/>
                <w:szCs w:val="21"/>
                <w:highlight w:val="none"/>
              </w:rPr>
              <w:t>、</w:t>
            </w:r>
            <w:r>
              <w:rPr>
                <w:rFonts w:hint="eastAsia" w:ascii="宋体" w:hAnsi="宋体" w:cs="宋体"/>
                <w:szCs w:val="21"/>
                <w:highlight w:val="none"/>
                <w:lang w:eastAsia="zh-CN"/>
              </w:rPr>
              <w:t>润滑系统</w:t>
            </w:r>
            <w:r>
              <w:rPr>
                <w:rFonts w:hint="eastAsia" w:ascii="宋体" w:hAnsi="宋体" w:cs="宋体"/>
                <w:szCs w:val="21"/>
                <w:highlight w:val="none"/>
                <w:lang w:val="en-US" w:eastAsia="zh-CN"/>
              </w:rPr>
              <w:t>加油</w:t>
            </w:r>
            <w:r>
              <w:rPr>
                <w:rFonts w:hint="eastAsia" w:ascii="宋体" w:hAnsi="宋体" w:cs="宋体"/>
                <w:szCs w:val="21"/>
                <w:highlight w:val="none"/>
              </w:rPr>
              <w:t>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保养人：</w:t>
            </w:r>
            <w:r>
              <w:rPr>
                <w:rFonts w:hint="eastAsia" w:ascii="宋体" w:hAnsi="宋体" w:cs="宋体"/>
                <w:szCs w:val="21"/>
                <w:highlight w:val="none"/>
                <w:lang w:val="en-US" w:eastAsia="zh-CN"/>
              </w:rPr>
              <w:t>曾林</w:t>
            </w:r>
          </w:p>
          <w:p>
            <w:pPr>
              <w:pStyle w:val="2"/>
              <w:rPr>
                <w:rFonts w:hint="default"/>
                <w:highlight w:val="none"/>
                <w:lang w:val="en-US" w:eastAsia="zh-CN"/>
              </w:rPr>
            </w:pPr>
          </w:p>
          <w:p>
            <w:pPr>
              <w:spacing w:line="400" w:lineRule="exact"/>
              <w:rPr>
                <w:rFonts w:ascii="宋体" w:hAnsi="宋体" w:cs="宋体"/>
                <w:szCs w:val="21"/>
                <w:highlight w:val="none"/>
              </w:rPr>
            </w:pPr>
            <w:r>
              <w:rPr>
                <w:rFonts w:hint="eastAsia" w:ascii="宋体" w:hAnsi="宋体" w:cs="宋体"/>
                <w:szCs w:val="21"/>
                <w:highlight w:val="none"/>
              </w:rPr>
              <w:t>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18日</w:t>
            </w:r>
            <w:r>
              <w:rPr>
                <w:rFonts w:hint="eastAsia" w:ascii="宋体" w:hAnsi="宋体" w:cs="宋体"/>
                <w:szCs w:val="21"/>
                <w:highlight w:val="none"/>
              </w:rPr>
              <w:t xml:space="preserve">  设备：</w:t>
            </w:r>
            <w:r>
              <w:rPr>
                <w:rFonts w:hint="eastAsia" w:ascii="宋体" w:hAnsi="宋体" w:cs="宋体"/>
                <w:szCs w:val="21"/>
                <w:highlight w:val="none"/>
                <w:lang w:val="en-US" w:eastAsia="zh-CN"/>
              </w:rPr>
              <w:t>磨合试验台</w:t>
            </w:r>
            <w:r>
              <w:rPr>
                <w:rFonts w:hint="eastAsia" w:ascii="宋体" w:hAnsi="宋体" w:cs="宋体"/>
                <w:szCs w:val="21"/>
                <w:highlight w:val="none"/>
              </w:rPr>
              <w:t xml:space="preserve"> </w:t>
            </w:r>
            <w:r>
              <w:rPr>
                <w:rFonts w:hint="eastAsia" w:ascii="宋体" w:hAnsi="宋体" w:cs="宋体"/>
                <w:szCs w:val="21"/>
                <w:highlight w:val="none"/>
                <w:lang w:eastAsia="zh-CN"/>
              </w:rPr>
              <w:t>（</w:t>
            </w:r>
            <w:r>
              <w:rPr>
                <w:rFonts w:hint="eastAsia" w:ascii="宋体" w:hAnsi="宋体" w:cs="宋体"/>
                <w:szCs w:val="21"/>
                <w:highlight w:val="none"/>
                <w:lang w:val="en-US" w:eastAsia="zh-CN"/>
              </w:rPr>
              <w:t>编号：1号）</w:t>
            </w:r>
            <w:r>
              <w:rPr>
                <w:rFonts w:hint="eastAsia" w:ascii="宋体" w:hAnsi="宋体" w:cs="宋体"/>
                <w:szCs w:val="21"/>
                <w:highlight w:val="none"/>
              </w:rPr>
              <w:t xml:space="preserve"> </w:t>
            </w:r>
          </w:p>
          <w:p>
            <w:pPr>
              <w:spacing w:line="400" w:lineRule="exact"/>
              <w:rPr>
                <w:rFonts w:ascii="宋体" w:hAnsi="宋体" w:cs="宋体"/>
                <w:szCs w:val="21"/>
                <w:highlight w:val="none"/>
              </w:rPr>
            </w:pPr>
            <w:r>
              <w:rPr>
                <w:rFonts w:hint="eastAsia" w:ascii="宋体" w:hAnsi="宋体" w:cs="宋体"/>
                <w:szCs w:val="21"/>
                <w:highlight w:val="none"/>
              </w:rPr>
              <w:t>保养项目：</w:t>
            </w:r>
            <w:r>
              <w:rPr>
                <w:rFonts w:hint="eastAsia" w:ascii="宋体" w:hAnsi="宋体" w:cs="宋体"/>
                <w:szCs w:val="21"/>
                <w:highlight w:val="none"/>
                <w:lang w:val="en-US" w:eastAsia="zh-CN"/>
              </w:rPr>
              <w:t>表面清洁</w:t>
            </w:r>
            <w:r>
              <w:rPr>
                <w:rFonts w:hint="eastAsia" w:ascii="宋体" w:hAnsi="宋体" w:cs="宋体"/>
                <w:szCs w:val="21"/>
                <w:highlight w:val="none"/>
              </w:rPr>
              <w:t>、</w:t>
            </w:r>
            <w:r>
              <w:rPr>
                <w:rFonts w:hint="eastAsia" w:ascii="宋体" w:hAnsi="宋体" w:cs="宋体"/>
                <w:szCs w:val="21"/>
                <w:highlight w:val="none"/>
                <w:lang w:eastAsia="zh-CN"/>
              </w:rPr>
              <w:t>电源系统安全</w:t>
            </w:r>
            <w:r>
              <w:rPr>
                <w:rFonts w:hint="eastAsia" w:ascii="宋体" w:hAnsi="宋体" w:cs="宋体"/>
                <w:szCs w:val="21"/>
                <w:highlight w:val="none"/>
              </w:rPr>
              <w:t>检查等。</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保养人：</w:t>
            </w:r>
            <w:r>
              <w:rPr>
                <w:rFonts w:hint="eastAsia" w:ascii="宋体" w:hAnsi="宋体" w:cs="宋体"/>
                <w:szCs w:val="21"/>
                <w:highlight w:val="none"/>
                <w:lang w:val="en-US" w:eastAsia="zh-CN"/>
              </w:rPr>
              <w:t>曾林</w:t>
            </w:r>
          </w:p>
          <w:p>
            <w:pPr>
              <w:spacing w:line="400" w:lineRule="exact"/>
              <w:rPr>
                <w:rFonts w:ascii="宋体" w:hAnsi="宋体" w:cs="宋体"/>
                <w:szCs w:val="21"/>
                <w:highlight w:val="none"/>
              </w:rPr>
            </w:pPr>
          </w:p>
          <w:p>
            <w:pPr>
              <w:numPr>
                <w:ilvl w:val="0"/>
                <w:numId w:val="0"/>
              </w:numPr>
              <w:spacing w:line="400" w:lineRule="exact"/>
              <w:ind w:leftChars="0"/>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r>
              <w:rPr>
                <w:rFonts w:hint="eastAsia" w:ascii="宋体" w:hAnsi="宋体" w:cs="宋体"/>
                <w:szCs w:val="21"/>
                <w:highlight w:val="none"/>
              </w:rPr>
              <w:t>查公司设备日常维修情况：</w:t>
            </w:r>
            <w:r>
              <w:rPr>
                <w:rFonts w:hint="eastAsia" w:ascii="宋体" w:hAnsi="宋体" w:cs="宋体"/>
                <w:szCs w:val="21"/>
                <w:highlight w:val="none"/>
                <w:lang w:eastAsia="zh-CN"/>
              </w:rPr>
              <w:t>设备保养维护正常，暂无维修。</w:t>
            </w:r>
          </w:p>
          <w:p>
            <w:pPr>
              <w:numPr>
                <w:ilvl w:val="0"/>
                <w:numId w:val="3"/>
              </w:numPr>
              <w:spacing w:line="400" w:lineRule="exact"/>
              <w:ind w:left="0" w:leftChars="0" w:firstLine="0" w:firstLineChars="0"/>
              <w:rPr>
                <w:rFonts w:hint="default" w:ascii="宋体" w:hAnsi="宋体" w:eastAsia="宋体" w:cs="宋体"/>
                <w:szCs w:val="21"/>
                <w:highlight w:val="none"/>
                <w:lang w:val="en-US" w:eastAsia="zh-CN"/>
              </w:rPr>
            </w:pPr>
            <w:r>
              <w:rPr>
                <w:rFonts w:hint="eastAsia" w:ascii="宋体" w:hAnsi="宋体" w:cs="宋体"/>
                <w:szCs w:val="21"/>
                <w:highlight w:val="none"/>
              </w:rPr>
              <w:t>办公室共约</w:t>
            </w:r>
            <w:r>
              <w:rPr>
                <w:rFonts w:hint="eastAsia" w:ascii="宋体" w:hAnsi="宋体" w:cs="宋体"/>
                <w:szCs w:val="21"/>
                <w:highlight w:val="none"/>
                <w:lang w:val="en-US" w:eastAsia="zh-CN"/>
              </w:rPr>
              <w:t>350</w:t>
            </w:r>
            <w:r>
              <w:rPr>
                <w:rFonts w:hint="eastAsia" w:ascii="宋体" w:hAnsi="宋体" w:cs="宋体"/>
                <w:szCs w:val="21"/>
                <w:highlight w:val="none"/>
              </w:rPr>
              <w:t>平方米</w:t>
            </w:r>
            <w:r>
              <w:rPr>
                <w:rFonts w:hint="eastAsia" w:ascii="宋体" w:hAnsi="宋体" w:cs="宋体"/>
                <w:szCs w:val="21"/>
                <w:highlight w:val="none"/>
                <w:lang w:eastAsia="zh-CN"/>
              </w:rPr>
              <w:t>、</w:t>
            </w:r>
            <w:r>
              <w:rPr>
                <w:rFonts w:hint="eastAsia" w:ascii="宋体" w:hAnsi="宋体" w:cs="宋体"/>
                <w:szCs w:val="21"/>
                <w:highlight w:val="none"/>
                <w:lang w:val="en-US" w:eastAsia="zh-CN"/>
              </w:rPr>
              <w:t>生产车间约2000</w:t>
            </w:r>
            <w:r>
              <w:rPr>
                <w:rFonts w:hint="eastAsia" w:ascii="宋体" w:hAnsi="宋体" w:cs="宋体"/>
                <w:szCs w:val="21"/>
                <w:highlight w:val="none"/>
              </w:rPr>
              <w:t>平方米</w:t>
            </w:r>
            <w:r>
              <w:rPr>
                <w:rFonts w:hint="eastAsia" w:ascii="宋体" w:hAnsi="宋体" w:cs="宋体"/>
                <w:szCs w:val="21"/>
                <w:highlight w:val="none"/>
                <w:lang w:eastAsia="zh-CN"/>
              </w:rPr>
              <w:t>、</w:t>
            </w:r>
            <w:r>
              <w:rPr>
                <w:rFonts w:hint="eastAsia" w:ascii="宋体" w:hAnsi="宋体" w:cs="宋体"/>
                <w:szCs w:val="21"/>
                <w:highlight w:val="none"/>
                <w:lang w:val="en-US" w:eastAsia="zh-CN"/>
              </w:rPr>
              <w:t>仓库约100</w:t>
            </w:r>
            <w:r>
              <w:rPr>
                <w:rFonts w:hint="eastAsia" w:ascii="宋体" w:hAnsi="宋体" w:cs="宋体"/>
                <w:szCs w:val="21"/>
                <w:highlight w:val="none"/>
              </w:rPr>
              <w:t>平方米</w:t>
            </w:r>
            <w:r>
              <w:rPr>
                <w:rFonts w:hint="eastAsia" w:ascii="宋体" w:hAnsi="宋体" w:cs="宋体"/>
                <w:szCs w:val="21"/>
                <w:highlight w:val="none"/>
                <w:lang w:eastAsia="zh-CN"/>
              </w:rPr>
              <w:t>。</w:t>
            </w:r>
          </w:p>
          <w:p>
            <w:pPr>
              <w:spacing w:line="400" w:lineRule="exact"/>
              <w:rPr>
                <w:rFonts w:ascii="宋体" w:hAnsi="宋体" w:cs="宋体"/>
                <w:szCs w:val="21"/>
                <w:highlight w:val="none"/>
              </w:rPr>
            </w:pPr>
            <w:r>
              <w:rPr>
                <w:rFonts w:hint="eastAsia" w:ascii="宋体" w:hAnsi="宋体" w:cs="宋体"/>
                <w:szCs w:val="21"/>
                <w:highlight w:val="none"/>
              </w:rPr>
              <w:t>4、公司办公条件满足要求，配置有电脑、打印机、电话、传真等。</w:t>
            </w:r>
          </w:p>
          <w:p>
            <w:pPr>
              <w:spacing w:line="400" w:lineRule="exact"/>
              <w:rPr>
                <w:rFonts w:ascii="宋体" w:hAnsi="宋体" w:cs="宋体"/>
                <w:szCs w:val="21"/>
                <w:highlight w:val="none"/>
              </w:rPr>
            </w:pPr>
            <w:r>
              <w:rPr>
                <w:rFonts w:hint="eastAsia" w:ascii="宋体" w:hAnsi="宋体" w:cs="宋体"/>
                <w:szCs w:val="21"/>
                <w:highlight w:val="none"/>
              </w:rPr>
              <w:t>询问</w:t>
            </w:r>
            <w:r>
              <w:rPr>
                <w:rFonts w:hint="eastAsia" w:ascii="宋体" w:hAnsi="宋体" w:cs="宋体"/>
                <w:szCs w:val="21"/>
                <w:highlight w:val="none"/>
                <w:lang w:eastAsia="zh-CN"/>
              </w:rPr>
              <w:t>生产生产技术部</w:t>
            </w:r>
            <w:r>
              <w:rPr>
                <w:rFonts w:hint="eastAsia" w:ascii="宋体" w:hAnsi="宋体" w:cs="宋体"/>
                <w:szCs w:val="21"/>
                <w:highlight w:val="none"/>
              </w:rPr>
              <w:t>负责人，生产现场由现场管理人员负责安全管理和现场服务质量管理，工作环境基本受控。</w:t>
            </w:r>
          </w:p>
          <w:p>
            <w:pPr>
              <w:widowControl/>
              <w:jc w:val="left"/>
              <w:rPr>
                <w:szCs w:val="21"/>
                <w:highlight w:val="none"/>
              </w:rPr>
            </w:pPr>
            <w:r>
              <w:rPr>
                <w:rFonts w:hint="eastAsia" w:ascii="宋体" w:hAnsi="宋体"/>
                <w:szCs w:val="21"/>
                <w:highlight w:val="none"/>
              </w:rPr>
              <w:t>基础设施和工作环境能满足要求。</w:t>
            </w:r>
          </w:p>
          <w:p>
            <w:pPr>
              <w:rPr>
                <w:rFonts w:ascii="宋体" w:hAnsi="宋体"/>
                <w:szCs w:val="21"/>
                <w:highlight w:val="magenta"/>
              </w:rPr>
            </w:pPr>
          </w:p>
        </w:tc>
        <w:tc>
          <w:tcPr>
            <w:tcW w:w="1403" w:type="dxa"/>
          </w:tcPr>
          <w:p>
            <w:pPr>
              <w:spacing w:line="336" w:lineRule="auto"/>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both"/>
              <w:rPr>
                <w:rFonts w:ascii="宋体" w:hAnsi="宋体" w:cs="新宋体"/>
                <w:szCs w:val="21"/>
                <w:highlight w:val="none"/>
              </w:rPr>
            </w:pPr>
            <w:r>
              <w:rPr>
                <w:rFonts w:hint="eastAsia" w:ascii="宋体" w:hAnsi="宋体" w:cs="宋体"/>
                <w:szCs w:val="21"/>
                <w:highlight w:val="none"/>
              </w:rPr>
              <w:t>监视和测量资源</w:t>
            </w:r>
          </w:p>
        </w:tc>
        <w:tc>
          <w:tcPr>
            <w:tcW w:w="960" w:type="dxa"/>
          </w:tcPr>
          <w:p>
            <w:pPr>
              <w:rPr>
                <w:rFonts w:ascii="宋体" w:hAnsi="宋体" w:cs="新宋体"/>
                <w:szCs w:val="21"/>
                <w:highlight w:val="none"/>
              </w:rPr>
            </w:pPr>
            <w:r>
              <w:rPr>
                <w:rFonts w:hint="eastAsia" w:ascii="宋体" w:hAnsi="宋体" w:cs="宋体"/>
                <w:szCs w:val="21"/>
                <w:highlight w:val="none"/>
              </w:rPr>
              <w:t>Q7.1.5</w:t>
            </w:r>
          </w:p>
        </w:tc>
        <w:tc>
          <w:tcPr>
            <w:tcW w:w="10186" w:type="dxa"/>
          </w:tcPr>
          <w:p>
            <w:pPr>
              <w:spacing w:line="400" w:lineRule="exact"/>
              <w:ind w:firstLine="210" w:firstLineChars="100"/>
              <w:rPr>
                <w:rFonts w:hint="eastAsia" w:ascii="宋体" w:hAnsi="宋体" w:cs="宋体"/>
                <w:sz w:val="21"/>
                <w:szCs w:val="21"/>
                <w:highlight w:val="none"/>
                <w:lang w:bidi="ar"/>
              </w:rPr>
            </w:pPr>
            <w:r>
              <w:rPr>
                <w:rFonts w:hint="eastAsia" w:ascii="宋体" w:hAnsi="宋体" w:cs="宋体"/>
                <w:sz w:val="21"/>
                <w:szCs w:val="21"/>
                <w:highlight w:val="none"/>
              </w:rPr>
              <w:t>公司的监视和测量设施设备主要是</w:t>
            </w:r>
            <w:r>
              <w:rPr>
                <w:rFonts w:hint="eastAsia" w:ascii="宋体" w:hAnsi="宋体"/>
                <w:szCs w:val="21"/>
                <w:highlight w:val="none"/>
                <w:lang w:eastAsia="zh-CN"/>
              </w:rPr>
              <w:t>推拉力计</w:t>
            </w:r>
            <w:r>
              <w:rPr>
                <w:rFonts w:hint="eastAsia" w:ascii="宋体" w:hAnsi="宋体"/>
                <w:szCs w:val="21"/>
                <w:highlight w:val="none"/>
              </w:rPr>
              <w:t>、</w:t>
            </w:r>
            <w:r>
              <w:rPr>
                <w:rFonts w:hint="eastAsia" w:ascii="宋体" w:hAnsi="宋体"/>
                <w:szCs w:val="21"/>
                <w:highlight w:val="none"/>
                <w:lang w:eastAsia="zh-CN"/>
              </w:rPr>
              <w:t>冷媒检漏仪</w:t>
            </w:r>
            <w:r>
              <w:rPr>
                <w:rFonts w:hint="eastAsia" w:ascii="宋体" w:hAnsi="宋体"/>
                <w:szCs w:val="21"/>
                <w:highlight w:val="none"/>
              </w:rPr>
              <w:t>、</w:t>
            </w:r>
            <w:r>
              <w:rPr>
                <w:rFonts w:hint="eastAsia" w:ascii="宋体" w:hAnsi="宋体"/>
                <w:szCs w:val="21"/>
                <w:highlight w:val="none"/>
                <w:lang w:eastAsia="zh-CN"/>
              </w:rPr>
              <w:t>伏安特性综合</w:t>
            </w:r>
            <w:r>
              <w:rPr>
                <w:rFonts w:hint="eastAsia" w:ascii="宋体" w:hAnsi="宋体"/>
                <w:szCs w:val="21"/>
                <w:highlight w:val="none"/>
              </w:rPr>
              <w:t>测试仪、</w:t>
            </w:r>
            <w:r>
              <w:rPr>
                <w:rFonts w:hint="eastAsia" w:ascii="宋体" w:hAnsi="宋体"/>
                <w:szCs w:val="21"/>
                <w:highlight w:val="none"/>
                <w:lang w:eastAsia="zh-CN"/>
              </w:rPr>
              <w:t>微机继电保护测试仪、涂层测厚仪、带表扭矩板子、绝缘电阻测试仪、大电流发生器、数字万用表、推拉力计、轻型高压试验变压器、寒尺、耐压测试仪、高压开关动特性测试仪、回路电阻测试仪等</w:t>
            </w:r>
            <w:r>
              <w:rPr>
                <w:rFonts w:hint="eastAsia" w:ascii="宋体" w:hAnsi="宋体"/>
                <w:szCs w:val="21"/>
                <w:highlight w:val="none"/>
              </w:rPr>
              <w:t>，</w:t>
            </w:r>
            <w:r>
              <w:rPr>
                <w:rFonts w:hint="eastAsia" w:ascii="宋体" w:hAnsi="宋体" w:cs="宋体"/>
                <w:sz w:val="21"/>
                <w:szCs w:val="21"/>
                <w:highlight w:val="none"/>
                <w:lang w:bidi="ar"/>
              </w:rPr>
              <w:t>能保证</w:t>
            </w:r>
            <w:r>
              <w:rPr>
                <w:sz w:val="20"/>
              </w:rPr>
              <w:t>真空断路器、柱上单相隔离开关、户外交流高压跌落式熔断器</w:t>
            </w:r>
            <w:r>
              <w:rPr>
                <w:rFonts w:hint="eastAsia"/>
                <w:sz w:val="20"/>
                <w:szCs w:val="22"/>
                <w:highlight w:val="none"/>
              </w:rPr>
              <w:t>生产</w:t>
            </w:r>
            <w:r>
              <w:rPr>
                <w:rFonts w:hint="eastAsia" w:ascii="宋体" w:hAnsi="宋体" w:cs="宋体"/>
                <w:sz w:val="21"/>
                <w:szCs w:val="21"/>
                <w:highlight w:val="none"/>
                <w:lang w:bidi="ar"/>
              </w:rPr>
              <w:t>的要</w:t>
            </w:r>
            <w:r>
              <w:rPr>
                <w:rFonts w:hint="eastAsia"/>
                <w:sz w:val="21"/>
                <w:szCs w:val="21"/>
                <w:highlight w:val="none"/>
              </w:rPr>
              <w:t>求</w:t>
            </w:r>
            <w:r>
              <w:rPr>
                <w:rFonts w:hint="eastAsia" w:ascii="宋体" w:hAnsi="宋体"/>
                <w:sz w:val="21"/>
                <w:szCs w:val="21"/>
                <w:highlight w:val="none"/>
              </w:rPr>
              <w:t>。</w:t>
            </w:r>
            <w:r>
              <w:rPr>
                <w:rFonts w:hint="eastAsia" w:ascii="宋体" w:hAnsi="宋体" w:cs="宋体"/>
                <w:sz w:val="21"/>
                <w:szCs w:val="21"/>
                <w:highlight w:val="none"/>
                <w:lang w:bidi="ar"/>
              </w:rPr>
              <w:t>查在用检具，提供</w:t>
            </w:r>
            <w:r>
              <w:rPr>
                <w:rFonts w:hint="eastAsia" w:ascii="宋体" w:hAnsi="宋体" w:cs="宋体"/>
                <w:sz w:val="21"/>
                <w:szCs w:val="21"/>
                <w:highlight w:val="none"/>
                <w:lang w:val="en-US" w:eastAsia="zh-CN" w:bidi="ar"/>
              </w:rPr>
              <w:t>有</w:t>
            </w:r>
            <w:r>
              <w:rPr>
                <w:rFonts w:hint="eastAsia" w:ascii="宋体" w:hAnsi="宋体"/>
                <w:szCs w:val="21"/>
                <w:highlight w:val="none"/>
                <w:lang w:eastAsia="zh-CN"/>
              </w:rPr>
              <w:t>推拉力计</w:t>
            </w:r>
            <w:r>
              <w:rPr>
                <w:rFonts w:hint="eastAsia" w:ascii="宋体" w:hAnsi="宋体"/>
                <w:szCs w:val="21"/>
                <w:highlight w:val="none"/>
              </w:rPr>
              <w:t>、</w:t>
            </w:r>
            <w:r>
              <w:rPr>
                <w:rFonts w:hint="eastAsia" w:ascii="宋体" w:hAnsi="宋体"/>
                <w:szCs w:val="21"/>
                <w:highlight w:val="none"/>
                <w:lang w:eastAsia="zh-CN"/>
              </w:rPr>
              <w:t>冷媒检漏仪</w:t>
            </w:r>
            <w:r>
              <w:rPr>
                <w:rFonts w:hint="eastAsia" w:ascii="宋体" w:hAnsi="宋体"/>
                <w:szCs w:val="21"/>
                <w:highlight w:val="none"/>
              </w:rPr>
              <w:t>、</w:t>
            </w:r>
            <w:r>
              <w:rPr>
                <w:rFonts w:hint="eastAsia" w:ascii="宋体" w:hAnsi="宋体"/>
                <w:szCs w:val="21"/>
                <w:highlight w:val="none"/>
                <w:lang w:eastAsia="zh-CN"/>
              </w:rPr>
              <w:t>伏安特性综合</w:t>
            </w:r>
            <w:r>
              <w:rPr>
                <w:rFonts w:hint="eastAsia" w:ascii="宋体" w:hAnsi="宋体"/>
                <w:szCs w:val="21"/>
                <w:highlight w:val="none"/>
              </w:rPr>
              <w:t>测试仪、</w:t>
            </w:r>
            <w:r>
              <w:rPr>
                <w:rFonts w:hint="eastAsia" w:ascii="宋体" w:hAnsi="宋体"/>
                <w:szCs w:val="21"/>
                <w:highlight w:val="none"/>
                <w:lang w:eastAsia="zh-CN"/>
              </w:rPr>
              <w:t>微机继电保护测试仪、涂层测厚仪、带表扭矩板子、绝缘电阻测试仪、大电流发生器</w:t>
            </w:r>
            <w:r>
              <w:rPr>
                <w:rFonts w:hint="eastAsia" w:ascii="宋体" w:hAnsi="宋体" w:cs="宋体"/>
                <w:sz w:val="21"/>
                <w:szCs w:val="21"/>
                <w:highlight w:val="none"/>
                <w:lang w:bidi="ar"/>
              </w:rPr>
              <w:t>的校准证书，</w:t>
            </w:r>
            <w:r>
              <w:rPr>
                <w:rFonts w:hint="eastAsia" w:ascii="宋体" w:hAnsi="宋体" w:cs="宋体"/>
                <w:sz w:val="21"/>
                <w:szCs w:val="21"/>
                <w:highlight w:val="none"/>
                <w:lang w:val="en-US" w:eastAsia="zh-CN" w:bidi="ar"/>
              </w:rPr>
              <w:t>证书均在有效期内，见附件</w:t>
            </w:r>
            <w:r>
              <w:rPr>
                <w:rFonts w:hint="eastAsia" w:ascii="宋体" w:hAnsi="宋体" w:cs="宋体"/>
                <w:sz w:val="21"/>
                <w:szCs w:val="21"/>
                <w:highlight w:val="none"/>
                <w:lang w:bidi="ar"/>
              </w:rPr>
              <w:t>。</w:t>
            </w:r>
          </w:p>
          <w:p>
            <w:pPr>
              <w:spacing w:line="400" w:lineRule="exact"/>
              <w:ind w:firstLine="211" w:firstLineChars="100"/>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eastAsia="zh-CN" w:bidi="ar"/>
              </w:rPr>
              <w:t>但</w:t>
            </w:r>
            <w:r>
              <w:rPr>
                <w:rFonts w:hint="eastAsia" w:ascii="宋体" w:hAnsi="宋体"/>
                <w:b/>
                <w:bCs/>
                <w:szCs w:val="21"/>
                <w:highlight w:val="none"/>
              </w:rPr>
              <w:t>其中</w:t>
            </w:r>
            <w:r>
              <w:rPr>
                <w:rFonts w:hint="eastAsia" w:ascii="宋体" w:hAnsi="宋体"/>
                <w:b/>
                <w:bCs/>
                <w:szCs w:val="21"/>
                <w:highlight w:val="none"/>
                <w:lang w:eastAsia="zh-CN"/>
              </w:rPr>
              <w:t>数字万用表、轻型高压试验变压器、寒尺、耐压测试仪、高压开关动特性测试仪、回路电阻测试仪的</w:t>
            </w:r>
            <w:r>
              <w:rPr>
                <w:rFonts w:hint="eastAsia" w:ascii="宋体" w:hAnsi="宋体"/>
                <w:b/>
                <w:bCs/>
                <w:szCs w:val="21"/>
                <w:highlight w:val="none"/>
              </w:rPr>
              <w:t>校准</w:t>
            </w:r>
            <w:r>
              <w:rPr>
                <w:rFonts w:hint="eastAsia" w:ascii="宋体" w:hAnsi="宋体"/>
                <w:b/>
                <w:bCs/>
                <w:szCs w:val="21"/>
                <w:highlight w:val="none"/>
                <w:lang w:eastAsia="zh-CN"/>
              </w:rPr>
              <w:t>、</w:t>
            </w:r>
            <w:r>
              <w:rPr>
                <w:rFonts w:hint="eastAsia" w:ascii="宋体" w:hAnsi="宋体"/>
                <w:b/>
                <w:bCs/>
                <w:szCs w:val="21"/>
                <w:highlight w:val="none"/>
              </w:rPr>
              <w:t>检定证书</w:t>
            </w:r>
            <w:r>
              <w:rPr>
                <w:rFonts w:hint="eastAsia" w:ascii="宋体" w:hAnsi="宋体"/>
                <w:b/>
                <w:bCs/>
                <w:szCs w:val="21"/>
                <w:highlight w:val="none"/>
                <w:lang w:eastAsia="zh-CN"/>
              </w:rPr>
              <w:t>有效期已过，</w:t>
            </w:r>
            <w:r>
              <w:rPr>
                <w:rFonts w:hint="eastAsia" w:ascii="宋体" w:hAnsi="宋体" w:cs="宋体"/>
                <w:b/>
                <w:bCs/>
                <w:sz w:val="21"/>
                <w:szCs w:val="21"/>
                <w:highlight w:val="none"/>
                <w:lang w:eastAsia="zh-CN" w:bidi="ar"/>
              </w:rPr>
              <w:t>一阶段审核发现的不符合未改善，不符合标准要求</w:t>
            </w:r>
            <w:r>
              <w:rPr>
                <w:rFonts w:hint="eastAsia" w:ascii="宋体" w:hAnsi="宋体"/>
                <w:b/>
                <w:bCs/>
                <w:szCs w:val="21"/>
                <w:highlight w:val="none"/>
                <w:lang w:eastAsia="zh-CN"/>
              </w:rPr>
              <w:t>。</w:t>
            </w:r>
          </w:p>
          <w:p>
            <w:pPr>
              <w:pStyle w:val="2"/>
              <w:rPr>
                <w:rFonts w:ascii="宋体" w:hAnsi="宋体"/>
                <w:szCs w:val="21"/>
                <w:highlight w:val="none"/>
              </w:rPr>
            </w:pPr>
            <w:r>
              <w:rPr>
                <w:rFonts w:hint="eastAsia" w:ascii="宋体" w:hAnsi="宋体" w:eastAsia="宋体" w:cs="宋体"/>
                <w:b/>
                <w:color w:val="FF0000"/>
                <w:szCs w:val="21"/>
                <w:highlight w:val="none"/>
                <w:lang w:val="en-US" w:eastAsia="zh-CN"/>
              </w:rPr>
              <w:t>经现场验证，企业对不符合项进行了整改，对数字万用表、轻型高压试验变压器、寒尺、耐压测试仪、高压开关动特性测试仪、回路电阻测试仪进行检定或校准</w:t>
            </w:r>
            <w:r>
              <w:rPr>
                <w:rFonts w:hint="eastAsia" w:ascii="宋体" w:hAnsi="宋体" w:eastAsia="宋体" w:cs="宋体"/>
                <w:b/>
                <w:color w:val="FF0000"/>
                <w:szCs w:val="21"/>
                <w:highlight w:val="none"/>
                <w:lang w:val="en-US" w:eastAsia="zh-CN"/>
              </w:rPr>
              <w:t>。并对相关人员进行培训，经查看，测量设备完好，检定或校准证书在有效期内，整改措施实施有效。</w:t>
            </w:r>
          </w:p>
        </w:tc>
        <w:tc>
          <w:tcPr>
            <w:tcW w:w="1403" w:type="dxa"/>
          </w:tcPr>
          <w:p/>
          <w:p/>
          <w:p>
            <w:pPr>
              <w:pStyle w:val="2"/>
            </w:pPr>
          </w:p>
          <w:p>
            <w:pPr>
              <w:pStyle w:val="2"/>
            </w:pPr>
          </w:p>
          <w:p>
            <w:pPr>
              <w:pStyle w:val="2"/>
            </w:pPr>
          </w:p>
          <w:p>
            <w:pPr>
              <w:pStyle w:val="2"/>
            </w:pPr>
          </w:p>
          <w:p>
            <w:pPr>
              <w:pStyle w:val="2"/>
            </w:pPr>
          </w:p>
          <w:p>
            <w:pPr>
              <w:pStyle w:val="2"/>
              <w:rPr>
                <w:rFonts w:hint="eastAsia"/>
                <w:lang w:val="en-US" w:eastAsia="zh-CN"/>
              </w:rPr>
            </w:pPr>
          </w:p>
          <w:p>
            <w:pPr>
              <w:pStyle w:val="2"/>
              <w:rPr>
                <w:rFonts w:hint="eastAsia"/>
                <w:lang w:val="en-US" w:eastAsia="zh-CN"/>
              </w:rPr>
            </w:pPr>
            <w:r>
              <w:rPr>
                <w:rFonts w:hint="eastAsia"/>
                <w:lang w:val="en-US" w:eastAsia="zh-CN"/>
              </w:rPr>
              <w:t>N</w:t>
            </w:r>
          </w:p>
          <w:p/>
          <w:p>
            <w:pPr>
              <w:pStyle w:val="2"/>
              <w:rPr>
                <w:rFonts w:hint="eastAsia" w:eastAsia="宋体"/>
                <w:lang w:val="en-US" w:eastAsia="zh-CN"/>
              </w:rPr>
            </w:pPr>
            <w:r>
              <w:rPr>
                <w:rFonts w:hint="eastAsia" w:ascii="宋体" w:hAnsi="宋体" w:eastAsia="宋体" w:cs="宋体"/>
                <w:b/>
                <w:color w:val="FF0000"/>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spacing w:line="360" w:lineRule="auto"/>
              <w:jc w:val="both"/>
              <w:rPr>
                <w:rFonts w:ascii="宋体" w:hAnsi="宋体" w:cs="宋体"/>
                <w:szCs w:val="21"/>
                <w:highlight w:val="magenta"/>
              </w:rPr>
            </w:pPr>
            <w:r>
              <w:rPr>
                <w:rFonts w:hint="eastAsia" w:cs="黑体" w:asciiTheme="minorEastAsia" w:hAnsiTheme="minorEastAsia" w:eastAsiaTheme="minorEastAsia"/>
                <w:color w:val="000000"/>
                <w:szCs w:val="21"/>
              </w:rPr>
              <w:t>运行策划和控制</w:t>
            </w:r>
          </w:p>
        </w:tc>
        <w:tc>
          <w:tcPr>
            <w:tcW w:w="960" w:type="dxa"/>
            <w:vAlign w:val="top"/>
          </w:tcPr>
          <w:p>
            <w:pPr>
              <w:spacing w:line="360" w:lineRule="auto"/>
              <w:jc w:val="left"/>
              <w:rPr>
                <w:rFonts w:ascii="宋体" w:hAnsi="宋体" w:cs="宋体"/>
                <w:szCs w:val="21"/>
                <w:highlight w:val="magenta"/>
              </w:rPr>
            </w:pPr>
            <w:r>
              <w:rPr>
                <w:rFonts w:hint="eastAsia" w:cs="黑体" w:asciiTheme="minorEastAsia" w:hAnsiTheme="minorEastAsia" w:eastAsiaTheme="minorEastAsia"/>
                <w:color w:val="000000"/>
                <w:szCs w:val="21"/>
              </w:rPr>
              <w:t>Q</w:t>
            </w:r>
            <w:r>
              <w:rPr>
                <w:rFonts w:hint="eastAsia" w:cs="黑体" w:asciiTheme="minorEastAsia" w:hAnsiTheme="minorEastAsia" w:eastAsiaTheme="minorEastAsia"/>
                <w:color w:val="000000"/>
                <w:szCs w:val="21"/>
                <w:lang w:val="en-US" w:eastAsia="zh-CN"/>
              </w:rPr>
              <w:t>ES</w:t>
            </w:r>
            <w:r>
              <w:rPr>
                <w:rFonts w:hint="eastAsia" w:cs="黑体" w:asciiTheme="minorEastAsia" w:hAnsiTheme="minorEastAsia" w:eastAsiaTheme="minorEastAsia"/>
                <w:color w:val="000000"/>
                <w:szCs w:val="21"/>
              </w:rPr>
              <w:t>8.1</w:t>
            </w:r>
          </w:p>
        </w:tc>
        <w:tc>
          <w:tcPr>
            <w:tcW w:w="10186" w:type="dxa"/>
            <w:vAlign w:val="top"/>
          </w:tcPr>
          <w:p>
            <w:r>
              <w:rPr>
                <w:rFonts w:hint="eastAsia"/>
              </w:rPr>
              <w:t>公司主要产品：</w:t>
            </w:r>
            <w:r>
              <w:t>真空断路器、柱上单相隔离开关、户外交流高压跌落式熔断器</w:t>
            </w:r>
            <w:r>
              <w:rPr>
                <w:rFonts w:hint="eastAsia"/>
              </w:rPr>
              <w:t>的生产。</w:t>
            </w:r>
          </w:p>
          <w:p>
            <w:r>
              <w:rPr>
                <w:rFonts w:hint="eastAsia"/>
              </w:rPr>
              <w:t>公司产品执行标准：《高压交流断路器GB 1984》</w:t>
            </w:r>
            <w:r>
              <w:rPr>
                <w:rFonts w:hint="eastAsia"/>
                <w:lang w:eastAsia="zh-CN"/>
              </w:rPr>
              <w:t>、</w:t>
            </w:r>
            <w:r>
              <w:rPr>
                <w:rFonts w:hint="eastAsia"/>
              </w:rPr>
              <w:t>《高压交流隔离开关和接地开关》GB 1985-2014</w:t>
            </w:r>
            <w:r>
              <w:rPr>
                <w:rFonts w:hint="eastAsia"/>
                <w:lang w:val="en-US" w:eastAsia="zh-CN"/>
              </w:rPr>
              <w:t>、</w:t>
            </w:r>
            <w:r>
              <w:rPr>
                <w:rFonts w:hint="eastAsia"/>
              </w:rPr>
              <w:t>《高压</w:t>
            </w:r>
            <w:r>
              <w:rPr>
                <w:rFonts w:hint="eastAsia"/>
                <w:lang w:eastAsia="zh-CN"/>
              </w:rPr>
              <w:t>交流</w:t>
            </w:r>
            <w:r>
              <w:rPr>
                <w:rFonts w:hint="eastAsia"/>
              </w:rPr>
              <w:t>熔断器</w:t>
            </w:r>
            <w:r>
              <w:rPr>
                <w:rFonts w:hint="eastAsia"/>
                <w:lang w:val="en-US" w:eastAsia="zh-CN"/>
              </w:rPr>
              <w:t xml:space="preserve"> 第三部份：喷射</w:t>
            </w:r>
            <w:r>
              <w:t>熔断器</w:t>
            </w:r>
            <w:r>
              <w:rPr>
                <w:rFonts w:hint="eastAsia"/>
              </w:rPr>
              <w:t>》</w:t>
            </w:r>
            <w:r>
              <w:rPr>
                <w:rFonts w:hint="eastAsia"/>
                <w:lang w:val="en-US" w:eastAsia="zh-CN"/>
              </w:rPr>
              <w:t>GB</w:t>
            </w:r>
            <w:r>
              <w:rPr>
                <w:rFonts w:hint="eastAsia"/>
              </w:rPr>
              <w:t xml:space="preserve">/T </w:t>
            </w:r>
            <w:r>
              <w:rPr>
                <w:rFonts w:hint="eastAsia"/>
                <w:lang w:val="en-US" w:eastAsia="zh-CN"/>
              </w:rPr>
              <w:t>15166.3</w:t>
            </w:r>
            <w:r>
              <w:rPr>
                <w:rFonts w:hint="eastAsia"/>
              </w:rPr>
              <w:t>-</w:t>
            </w:r>
            <w:r>
              <w:rPr>
                <w:rFonts w:hint="eastAsia"/>
                <w:lang w:val="en-US" w:eastAsia="zh-CN"/>
              </w:rPr>
              <w:t>2008</w:t>
            </w:r>
            <w:r>
              <w:rPr>
                <w:rFonts w:hint="eastAsia"/>
                <w:lang w:eastAsia="zh-CN"/>
              </w:rPr>
              <w:t>等标准。</w:t>
            </w:r>
          </w:p>
          <w:p>
            <w:pPr>
              <w:spacing w:line="360" w:lineRule="auto"/>
              <w:ind w:firstLine="420" w:firstLineChars="200"/>
              <w:jc w:val="left"/>
            </w:pPr>
            <w:r>
              <w:rPr>
                <w:rFonts w:hint="eastAsia"/>
                <w:lang w:eastAsia="zh-CN"/>
              </w:rPr>
              <w:t>生产技术部</w:t>
            </w:r>
            <w:r>
              <w:rPr>
                <w:rFonts w:hint="eastAsia"/>
              </w:rPr>
              <w:t>负责产品实现和服务提供的策划，策划输出的具体结果包括以下内容：</w:t>
            </w:r>
          </w:p>
          <w:p>
            <w:pPr>
              <w:spacing w:line="360" w:lineRule="auto"/>
              <w:ind w:firstLine="420" w:firstLineChars="200"/>
              <w:jc w:val="left"/>
            </w:pPr>
            <w:r>
              <w:rPr>
                <w:rFonts w:hint="eastAsia"/>
              </w:rPr>
              <w:t>a）确定产品和生产的要求；--《高压交流断路器GB 1984》</w:t>
            </w:r>
            <w:r>
              <w:rPr>
                <w:rFonts w:hint="eastAsia"/>
                <w:lang w:eastAsia="zh-CN"/>
              </w:rPr>
              <w:t>、</w:t>
            </w:r>
            <w:r>
              <w:rPr>
                <w:rFonts w:hint="eastAsia"/>
              </w:rPr>
              <w:t>《高压交流隔离开关和接地开关》GB 1985-2014</w:t>
            </w:r>
            <w:r>
              <w:rPr>
                <w:rFonts w:hint="eastAsia"/>
                <w:lang w:val="en-US" w:eastAsia="zh-CN"/>
              </w:rPr>
              <w:t>、</w:t>
            </w:r>
            <w:r>
              <w:rPr>
                <w:rFonts w:hint="eastAsia"/>
              </w:rPr>
              <w:t>《高压</w:t>
            </w:r>
            <w:r>
              <w:rPr>
                <w:rFonts w:hint="eastAsia"/>
                <w:lang w:eastAsia="zh-CN"/>
              </w:rPr>
              <w:t>交流</w:t>
            </w:r>
            <w:r>
              <w:rPr>
                <w:rFonts w:hint="eastAsia"/>
              </w:rPr>
              <w:t>熔断器</w:t>
            </w:r>
            <w:r>
              <w:rPr>
                <w:rFonts w:hint="eastAsia"/>
                <w:lang w:val="en-US" w:eastAsia="zh-CN"/>
              </w:rPr>
              <w:t xml:space="preserve"> 第三部份：喷射</w:t>
            </w:r>
            <w:r>
              <w:t>熔断器</w:t>
            </w:r>
            <w:r>
              <w:rPr>
                <w:rFonts w:hint="eastAsia"/>
              </w:rPr>
              <w:t>》</w:t>
            </w:r>
            <w:r>
              <w:rPr>
                <w:rFonts w:hint="eastAsia"/>
                <w:lang w:val="en-US" w:eastAsia="zh-CN"/>
              </w:rPr>
              <w:t>GB</w:t>
            </w:r>
            <w:r>
              <w:rPr>
                <w:rFonts w:hint="eastAsia"/>
              </w:rPr>
              <w:t xml:space="preserve">/T </w:t>
            </w:r>
            <w:r>
              <w:rPr>
                <w:rFonts w:hint="eastAsia"/>
                <w:lang w:val="en-US" w:eastAsia="zh-CN"/>
              </w:rPr>
              <w:t>15166.3</w:t>
            </w:r>
            <w:r>
              <w:rPr>
                <w:rFonts w:hint="eastAsia"/>
              </w:rPr>
              <w:t>-</w:t>
            </w:r>
            <w:r>
              <w:rPr>
                <w:rFonts w:hint="eastAsia"/>
                <w:lang w:val="en-US" w:eastAsia="zh-CN"/>
              </w:rPr>
              <w:t>2008</w:t>
            </w:r>
            <w:r>
              <w:rPr>
                <w:rFonts w:hint="eastAsia"/>
                <w:lang w:eastAsia="zh-CN"/>
              </w:rPr>
              <w:t>等标准</w:t>
            </w:r>
            <w:r>
              <w:rPr>
                <w:rFonts w:hint="eastAsia"/>
              </w:rPr>
              <w:t>、《合同》。</w:t>
            </w:r>
          </w:p>
          <w:p>
            <w:pPr>
              <w:spacing w:line="360" w:lineRule="auto"/>
              <w:ind w:firstLine="420" w:firstLineChars="200"/>
              <w:jc w:val="left"/>
              <w:rPr>
                <w:rFonts w:hint="eastAsia"/>
                <w:lang w:eastAsia="zh-CN"/>
              </w:rPr>
            </w:pPr>
            <w:r>
              <w:rPr>
                <w:rFonts w:hint="eastAsia"/>
              </w:rPr>
              <w:t>b）建立过程准则以及产品和服务的接收准则；---</w:t>
            </w:r>
            <w:r>
              <w:rPr>
                <w:rFonts w:hint="eastAsia"/>
                <w:lang w:val="en-US" w:eastAsia="zh-CN"/>
              </w:rPr>
              <w:t>检验规范</w:t>
            </w:r>
            <w:r>
              <w:rPr>
                <w:rFonts w:hint="eastAsia"/>
              </w:rPr>
              <w:t>、</w:t>
            </w:r>
            <w:r>
              <w:rPr>
                <w:rFonts w:hint="eastAsia"/>
                <w:lang w:val="en-US" w:eastAsia="zh-CN"/>
              </w:rPr>
              <w:t>操作</w:t>
            </w:r>
            <w:r>
              <w:rPr>
                <w:rFonts w:hint="eastAsia"/>
              </w:rPr>
              <w:t>指导</w:t>
            </w:r>
            <w:r>
              <w:rPr>
                <w:rFonts w:hint="eastAsia"/>
                <w:lang w:val="en-US" w:eastAsia="zh-CN"/>
              </w:rPr>
              <w:t>文件</w:t>
            </w:r>
          </w:p>
          <w:p>
            <w:pPr>
              <w:spacing w:line="360" w:lineRule="auto"/>
              <w:ind w:firstLine="420" w:firstLineChars="200"/>
              <w:jc w:val="left"/>
            </w:pPr>
            <w:r>
              <w:rPr>
                <w:rFonts w:hint="eastAsia"/>
              </w:rPr>
              <w:t>c）确定符合产品和服务要求的资源；---</w:t>
            </w:r>
            <w:r>
              <w:rPr>
                <w:rFonts w:hint="eastAsia"/>
                <w:lang w:val="en-US" w:eastAsia="zh-CN"/>
              </w:rPr>
              <w:t>生产</w:t>
            </w:r>
            <w:r>
              <w:rPr>
                <w:rFonts w:hint="eastAsia"/>
              </w:rPr>
              <w:t>流程图</w:t>
            </w:r>
          </w:p>
          <w:p>
            <w:pPr>
              <w:spacing w:line="360" w:lineRule="auto"/>
              <w:ind w:firstLine="420" w:firstLineChars="200"/>
              <w:jc w:val="left"/>
            </w:pPr>
            <w:r>
              <w:rPr>
                <w:rFonts w:hint="eastAsia"/>
              </w:rPr>
              <w:t>d）按照准则实施过程控制；---生产和服务过程监控</w:t>
            </w:r>
          </w:p>
          <w:p>
            <w:pPr>
              <w:spacing w:line="360" w:lineRule="auto"/>
              <w:ind w:firstLine="420" w:firstLineChars="200"/>
              <w:jc w:val="left"/>
            </w:pPr>
            <w:r>
              <w:rPr>
                <w:rFonts w:hint="eastAsia"/>
              </w:rPr>
              <w:t>e）保持、保留必要的文件和记录。---文件和质量记录</w:t>
            </w:r>
          </w:p>
          <w:p>
            <w:pPr>
              <w:spacing w:line="360" w:lineRule="auto"/>
              <w:ind w:firstLine="420" w:firstLineChars="200"/>
              <w:jc w:val="left"/>
            </w:pPr>
            <w:r>
              <w:rPr>
                <w:rFonts w:hint="eastAsia"/>
              </w:rPr>
              <w:t>---策划输出经过评审及跟进、必要的更改控制及批准等以适合组织的运行需要。</w:t>
            </w:r>
          </w:p>
          <w:p>
            <w:pPr>
              <w:spacing w:line="360" w:lineRule="auto"/>
              <w:ind w:firstLine="420" w:firstLineChars="200"/>
              <w:jc w:val="left"/>
            </w:pPr>
            <w:r>
              <w:rPr>
                <w:rFonts w:hint="eastAsia"/>
              </w:rPr>
              <w:t>----外包过程：无；</w:t>
            </w:r>
          </w:p>
          <w:p>
            <w:pPr>
              <w:spacing w:line="360" w:lineRule="auto"/>
              <w:ind w:firstLine="420" w:firstLineChars="200"/>
              <w:jc w:val="left"/>
            </w:pPr>
            <w:r>
              <w:rPr>
                <w:rFonts w:hint="eastAsia"/>
              </w:rPr>
              <w:t>----</w:t>
            </w:r>
            <w:r>
              <w:rPr>
                <w:rFonts w:hint="eastAsia"/>
                <w:lang w:val="en-US" w:eastAsia="zh-CN"/>
              </w:rPr>
              <w:t>关键</w:t>
            </w:r>
            <w:r>
              <w:rPr>
                <w:rFonts w:hint="eastAsia"/>
              </w:rPr>
              <w:t>过程的识别：</w:t>
            </w:r>
            <w:r>
              <w:rPr>
                <w:rFonts w:hint="eastAsia"/>
                <w:lang w:val="en-US" w:eastAsia="zh-CN"/>
              </w:rPr>
              <w:t>装配</w:t>
            </w:r>
            <w:r>
              <w:rPr>
                <w:rFonts w:hint="eastAsia"/>
              </w:rPr>
              <w:t>、</w:t>
            </w:r>
            <w:r>
              <w:rPr>
                <w:rFonts w:hint="eastAsia"/>
                <w:lang w:val="en-US" w:eastAsia="zh-CN"/>
              </w:rPr>
              <w:t>检测</w:t>
            </w:r>
            <w:r>
              <w:rPr>
                <w:rFonts w:hint="eastAsia"/>
              </w:rPr>
              <w:t>；</w:t>
            </w:r>
          </w:p>
          <w:p>
            <w:pPr>
              <w:spacing w:line="360" w:lineRule="auto"/>
              <w:ind w:firstLine="420" w:firstLineChars="200"/>
              <w:jc w:val="left"/>
              <w:rPr>
                <w:rFonts w:hint="eastAsia"/>
              </w:rPr>
            </w:pPr>
            <w:r>
              <w:rPr>
                <w:rFonts w:hint="eastAsia"/>
              </w:rPr>
              <w:t>-----经确认：暂无策划的更改。</w:t>
            </w:r>
          </w:p>
          <w:p>
            <w:pPr>
              <w:pStyle w:val="2"/>
              <w:rPr>
                <w:rFonts w:hint="eastAsia"/>
              </w:rPr>
            </w:pPr>
          </w:p>
          <w:p>
            <w:pPr>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val="en-US" w:eastAsia="zh-CN"/>
              </w:rPr>
              <w:t>生产生产技术部</w:t>
            </w:r>
            <w:r>
              <w:rPr>
                <w:rFonts w:hint="eastAsia" w:ascii="宋体" w:hAnsi="宋体" w:cs="宋体"/>
                <w:szCs w:val="21"/>
                <w:highlight w:val="none"/>
              </w:rPr>
              <w:t>实施以下环境安全管理制度：《固体废弃物管理规定》《消防管理制度》、《安全检查制度》、《火灾事故应急救援预案》、《运行管理制度》等。</w:t>
            </w:r>
          </w:p>
          <w:p>
            <w:pPr>
              <w:rPr>
                <w:rFonts w:hint="eastAsia" w:ascii="宋体" w:hAnsi="Times New Roman" w:cs="Times New Roman"/>
                <w:sz w:val="21"/>
                <w:szCs w:val="21"/>
                <w:highlight w:val="none"/>
              </w:rPr>
            </w:pPr>
            <w:r>
              <w:rPr>
                <w:rFonts w:hint="eastAsia" w:ascii="宋体" w:hAnsi="Times New Roman" w:cs="Times New Roman"/>
                <w:sz w:val="21"/>
                <w:szCs w:val="21"/>
                <w:highlight w:val="none"/>
              </w:rPr>
              <w:t>据介绍，公司产品生产工艺为：</w:t>
            </w:r>
          </w:p>
          <w:p>
            <w:pPr>
              <w:jc w:val="left"/>
              <w:rPr>
                <w:rFonts w:ascii="宋体" w:hAnsi="宋体" w:cs="宋体"/>
                <w:szCs w:val="21"/>
                <w:highlight w:val="none"/>
              </w:rPr>
            </w:pPr>
            <w:r>
              <w:rPr>
                <w:rFonts w:hint="eastAsia"/>
                <w:highlight w:val="none"/>
                <w:lang w:eastAsia="zh-CN"/>
              </w:rPr>
              <w:t>真空</w:t>
            </w:r>
            <w:r>
              <w:rPr>
                <w:highlight w:val="none"/>
              </w:rPr>
              <w:t>断路器</w:t>
            </w:r>
            <w:r>
              <w:rPr>
                <w:rFonts w:hint="eastAsia"/>
                <w:highlight w:val="none"/>
              </w:rPr>
              <w:t>的生产</w:t>
            </w:r>
            <w:r>
              <w:rPr>
                <w:rFonts w:hint="eastAsia" w:ascii="宋体" w:hAnsi="宋体" w:cs="Arial"/>
                <w:szCs w:val="21"/>
                <w:highlight w:val="none"/>
              </w:rPr>
              <w:t>流程：</w:t>
            </w:r>
            <w:r>
              <w:rPr>
                <w:rFonts w:hint="eastAsia" w:ascii="宋体" w:hAnsi="宋体" w:cs="宋体"/>
                <w:szCs w:val="21"/>
                <w:highlight w:val="none"/>
              </w:rPr>
              <w:t>绝缘拉杆装配——</w:t>
            </w:r>
            <w:r>
              <w:rPr>
                <w:rFonts w:hint="eastAsia" w:ascii="宋体" w:hAnsi="宋体" w:cs="宋体"/>
                <w:szCs w:val="21"/>
                <w:highlight w:val="none"/>
                <w:lang w:eastAsia="zh-CN"/>
              </w:rPr>
              <w:t>上绝缘筒灌胶</w:t>
            </w:r>
            <w:r>
              <w:rPr>
                <w:rFonts w:hint="eastAsia" w:ascii="宋体" w:hAnsi="宋体" w:cs="宋体"/>
                <w:szCs w:val="21"/>
                <w:highlight w:val="none"/>
                <w:lang w:val="en-US" w:eastAsia="zh-CN"/>
              </w:rPr>
              <w:t>--内部附件及下绝缘筒安装</w:t>
            </w:r>
            <w:r>
              <w:rPr>
                <w:rFonts w:hint="eastAsia" w:ascii="宋体" w:hAnsi="宋体" w:cs="宋体"/>
                <w:szCs w:val="21"/>
                <w:highlight w:val="none"/>
              </w:rPr>
              <w:t>———</w:t>
            </w:r>
            <w:r>
              <w:rPr>
                <w:rFonts w:hint="eastAsia" w:ascii="宋体" w:hAnsi="宋体" w:cs="宋体"/>
                <w:szCs w:val="21"/>
                <w:highlight w:val="none"/>
                <w:lang w:eastAsia="zh-CN"/>
              </w:rPr>
              <w:t>主体</w:t>
            </w:r>
            <w:r>
              <w:rPr>
                <w:rFonts w:hint="eastAsia" w:ascii="宋体" w:hAnsi="宋体" w:cs="宋体"/>
                <w:szCs w:val="21"/>
                <w:highlight w:val="none"/>
              </w:rPr>
              <w:t>装配——</w:t>
            </w:r>
            <w:r>
              <w:rPr>
                <w:rFonts w:hint="eastAsia" w:ascii="宋体" w:hAnsi="宋体" w:cs="宋体"/>
                <w:szCs w:val="21"/>
                <w:highlight w:val="none"/>
                <w:lang w:eastAsia="zh-CN"/>
              </w:rPr>
              <w:t>电气配线</w:t>
            </w:r>
            <w:r>
              <w:rPr>
                <w:rFonts w:hint="eastAsia" w:ascii="宋体" w:hAnsi="宋体" w:cs="宋体"/>
                <w:szCs w:val="21"/>
                <w:highlight w:val="none"/>
              </w:rPr>
              <w:t>——</w:t>
            </w:r>
            <w:r>
              <w:rPr>
                <w:rFonts w:hint="eastAsia" w:ascii="宋体" w:hAnsi="宋体" w:cs="宋体"/>
                <w:szCs w:val="21"/>
                <w:highlight w:val="none"/>
                <w:lang w:eastAsia="zh-CN"/>
              </w:rPr>
              <w:t>主体件及机构</w:t>
            </w:r>
            <w:r>
              <w:rPr>
                <w:rFonts w:hint="eastAsia" w:ascii="宋体" w:hAnsi="宋体" w:cs="宋体"/>
                <w:szCs w:val="21"/>
                <w:highlight w:val="none"/>
              </w:rPr>
              <w:t>安装——互感器</w:t>
            </w:r>
            <w:r>
              <w:rPr>
                <w:rFonts w:hint="eastAsia" w:ascii="宋体" w:hAnsi="宋体" w:cs="宋体"/>
                <w:szCs w:val="21"/>
                <w:highlight w:val="none"/>
                <w:lang w:eastAsia="zh-CN"/>
              </w:rPr>
              <w:t>及复合控制器</w:t>
            </w:r>
            <w:r>
              <w:rPr>
                <w:rFonts w:hint="eastAsia" w:ascii="宋体" w:hAnsi="宋体" w:cs="宋体"/>
                <w:szCs w:val="21"/>
                <w:highlight w:val="none"/>
              </w:rPr>
              <w:t>装</w:t>
            </w:r>
            <w:r>
              <w:rPr>
                <w:rFonts w:hint="eastAsia" w:ascii="宋体" w:hAnsi="宋体" w:cs="宋体"/>
                <w:szCs w:val="21"/>
                <w:highlight w:val="none"/>
                <w:lang w:eastAsia="zh-CN"/>
              </w:rPr>
              <w:t>配</w:t>
            </w:r>
            <w:r>
              <w:rPr>
                <w:rFonts w:hint="eastAsia" w:ascii="宋体" w:hAnsi="宋体" w:cs="宋体"/>
                <w:szCs w:val="21"/>
                <w:highlight w:val="none"/>
              </w:rPr>
              <w:t>——</w:t>
            </w:r>
            <w:r>
              <w:rPr>
                <w:rFonts w:hint="eastAsia" w:ascii="宋体" w:hAnsi="宋体" w:cs="宋体"/>
                <w:szCs w:val="21"/>
                <w:highlight w:val="none"/>
                <w:lang w:eastAsia="zh-CN"/>
              </w:rPr>
              <w:t>电气参数测试</w:t>
            </w:r>
            <w:r>
              <w:rPr>
                <w:rFonts w:hint="eastAsia" w:ascii="宋体" w:hAnsi="宋体" w:cs="宋体"/>
                <w:szCs w:val="21"/>
                <w:highlight w:val="none"/>
              </w:rPr>
              <w:t>——</w:t>
            </w:r>
            <w:r>
              <w:rPr>
                <w:rFonts w:hint="eastAsia" w:ascii="宋体" w:hAnsi="宋体" w:cs="宋体"/>
                <w:szCs w:val="21"/>
                <w:highlight w:val="none"/>
                <w:lang w:eastAsia="zh-CN"/>
              </w:rPr>
              <w:t>耐压测试</w:t>
            </w:r>
            <w:r>
              <w:rPr>
                <w:rFonts w:hint="eastAsia" w:ascii="宋体" w:hAnsi="宋体" w:cs="宋体"/>
                <w:szCs w:val="21"/>
                <w:highlight w:val="none"/>
              </w:rPr>
              <w:t>——</w:t>
            </w:r>
            <w:r>
              <w:rPr>
                <w:rFonts w:hint="eastAsia" w:ascii="宋体" w:hAnsi="宋体" w:cs="宋体"/>
                <w:szCs w:val="21"/>
                <w:highlight w:val="none"/>
                <w:lang w:eastAsia="zh-CN"/>
              </w:rPr>
              <w:t>箱外安装封底盖</w:t>
            </w:r>
            <w:r>
              <w:rPr>
                <w:rFonts w:hint="eastAsia" w:ascii="宋体" w:hAnsi="宋体" w:cs="宋体"/>
                <w:szCs w:val="21"/>
                <w:highlight w:val="none"/>
              </w:rPr>
              <w:t>。</w:t>
            </w:r>
          </w:p>
          <w:p>
            <w:pPr>
              <w:jc w:val="left"/>
              <w:rPr>
                <w:rFonts w:ascii="宋体" w:hAnsi="宋体" w:cs="宋体"/>
                <w:szCs w:val="21"/>
                <w:highlight w:val="none"/>
              </w:rPr>
            </w:pPr>
            <w:r>
              <w:rPr>
                <w:rFonts w:hint="eastAsia" w:ascii="宋体" w:hAnsi="宋体"/>
                <w:szCs w:val="21"/>
              </w:rPr>
              <w:t>户外交流</w:t>
            </w:r>
            <w:r>
              <w:rPr>
                <w:rFonts w:hint="eastAsia" w:ascii="宋体" w:hAnsi="宋体"/>
                <w:szCs w:val="21"/>
                <w:highlight w:val="none"/>
              </w:rPr>
              <w:t>高压跌落式熔断器</w:t>
            </w:r>
            <w:r>
              <w:rPr>
                <w:rFonts w:hint="eastAsia"/>
                <w:highlight w:val="none"/>
              </w:rPr>
              <w:t>的生产</w:t>
            </w:r>
            <w:r>
              <w:rPr>
                <w:rFonts w:hint="eastAsia" w:ascii="宋体" w:hAnsi="宋体" w:cs="Arial"/>
                <w:szCs w:val="21"/>
                <w:highlight w:val="none"/>
              </w:rPr>
              <w:t>流程：</w:t>
            </w:r>
            <w:r>
              <w:rPr>
                <w:rFonts w:hint="eastAsia" w:ascii="宋体" w:hAnsi="宋体" w:cs="宋体"/>
                <w:szCs w:val="21"/>
                <w:highlight w:val="none"/>
                <w:lang w:eastAsia="zh-CN"/>
              </w:rPr>
              <w:t>零部件清理</w:t>
            </w:r>
            <w:r>
              <w:rPr>
                <w:rFonts w:hint="eastAsia" w:ascii="宋体" w:hAnsi="宋体" w:cs="宋体"/>
                <w:szCs w:val="21"/>
                <w:highlight w:val="none"/>
              </w:rPr>
              <w:t>——</w:t>
            </w:r>
            <w:r>
              <w:rPr>
                <w:rFonts w:hint="eastAsia" w:ascii="宋体" w:hAnsi="宋体" w:cs="宋体"/>
                <w:szCs w:val="21"/>
                <w:highlight w:val="none"/>
                <w:lang w:eastAsia="zh-CN"/>
              </w:rPr>
              <w:t>分装</w:t>
            </w:r>
            <w:r>
              <w:rPr>
                <w:rFonts w:hint="eastAsia" w:ascii="宋体" w:hAnsi="宋体" w:cs="宋体"/>
                <w:szCs w:val="21"/>
                <w:highlight w:val="none"/>
              </w:rPr>
              <w:t>——</w:t>
            </w:r>
            <w:r>
              <w:rPr>
                <w:rFonts w:hint="eastAsia" w:ascii="宋体" w:hAnsi="宋体" w:cs="宋体"/>
                <w:szCs w:val="21"/>
                <w:highlight w:val="none"/>
                <w:lang w:val="en-US" w:eastAsia="zh-CN"/>
              </w:rPr>
              <w:t>检查</w:t>
            </w:r>
            <w:r>
              <w:rPr>
                <w:rFonts w:hint="eastAsia" w:ascii="宋体" w:hAnsi="宋体" w:cs="宋体"/>
                <w:szCs w:val="21"/>
                <w:highlight w:val="none"/>
              </w:rPr>
              <w:t>——</w:t>
            </w:r>
            <w:r>
              <w:rPr>
                <w:rFonts w:hint="eastAsia" w:ascii="宋体" w:hAnsi="宋体" w:cs="宋体"/>
                <w:szCs w:val="21"/>
                <w:highlight w:val="none"/>
                <w:lang w:eastAsia="zh-CN"/>
              </w:rPr>
              <w:t>装配</w:t>
            </w:r>
            <w:r>
              <w:rPr>
                <w:rFonts w:hint="eastAsia" w:ascii="宋体" w:hAnsi="宋体" w:cs="宋体"/>
                <w:szCs w:val="21"/>
                <w:highlight w:val="none"/>
              </w:rPr>
              <w:t>——</w:t>
            </w:r>
            <w:r>
              <w:rPr>
                <w:rFonts w:hint="eastAsia" w:ascii="宋体" w:hAnsi="宋体" w:cs="宋体"/>
                <w:szCs w:val="21"/>
                <w:highlight w:val="none"/>
                <w:lang w:eastAsia="zh-CN"/>
              </w:rPr>
              <w:t>测试</w:t>
            </w:r>
            <w:r>
              <w:rPr>
                <w:rFonts w:hint="eastAsia" w:ascii="宋体" w:hAnsi="宋体" w:cs="宋体"/>
                <w:szCs w:val="21"/>
                <w:highlight w:val="none"/>
              </w:rPr>
              <w:t>——</w:t>
            </w:r>
            <w:r>
              <w:rPr>
                <w:rFonts w:hint="eastAsia" w:ascii="宋体" w:hAnsi="宋体" w:cs="宋体"/>
                <w:szCs w:val="21"/>
                <w:highlight w:val="none"/>
                <w:lang w:eastAsia="zh-CN"/>
              </w:rPr>
              <w:t>包装</w:t>
            </w:r>
            <w:r>
              <w:rPr>
                <w:rFonts w:hint="eastAsia" w:ascii="宋体" w:hAnsi="宋体" w:cs="宋体"/>
                <w:szCs w:val="21"/>
                <w:highlight w:val="none"/>
              </w:rPr>
              <w:t>——</w:t>
            </w:r>
            <w:r>
              <w:rPr>
                <w:rFonts w:hint="eastAsia" w:ascii="宋体" w:hAnsi="宋体" w:cs="宋体"/>
                <w:szCs w:val="21"/>
                <w:highlight w:val="none"/>
                <w:lang w:eastAsia="zh-CN"/>
              </w:rPr>
              <w:t>入库</w:t>
            </w:r>
            <w:r>
              <w:rPr>
                <w:rFonts w:hint="eastAsia" w:ascii="宋体" w:hAnsi="宋体" w:cs="宋体"/>
                <w:szCs w:val="21"/>
                <w:highlight w:val="none"/>
              </w:rPr>
              <w:t>。</w:t>
            </w:r>
          </w:p>
          <w:p>
            <w:pPr>
              <w:jc w:val="left"/>
              <w:rPr>
                <w:rFonts w:hint="eastAsia"/>
              </w:rPr>
            </w:pPr>
            <w:r>
              <w:rPr>
                <w:rFonts w:hint="eastAsia" w:ascii="宋体" w:hAnsi="宋体"/>
                <w:szCs w:val="21"/>
                <w:highlight w:val="none"/>
              </w:rPr>
              <w:t>柱上单相隔离开关</w:t>
            </w:r>
            <w:r>
              <w:rPr>
                <w:rFonts w:hint="eastAsia"/>
                <w:highlight w:val="none"/>
              </w:rPr>
              <w:t>的生产</w:t>
            </w:r>
            <w:r>
              <w:rPr>
                <w:rFonts w:hint="eastAsia" w:ascii="宋体" w:hAnsi="宋体" w:cs="Arial"/>
                <w:szCs w:val="21"/>
                <w:highlight w:val="none"/>
              </w:rPr>
              <w:t>流程：</w:t>
            </w:r>
            <w:r>
              <w:rPr>
                <w:rFonts w:hint="eastAsia" w:ascii="宋体" w:hAnsi="宋体" w:cs="宋体"/>
                <w:szCs w:val="21"/>
                <w:highlight w:val="none"/>
                <w:lang w:eastAsia="zh-CN"/>
              </w:rPr>
              <w:t>零部件清理</w:t>
            </w:r>
            <w:r>
              <w:rPr>
                <w:rFonts w:hint="eastAsia" w:ascii="宋体" w:hAnsi="宋体" w:cs="宋体"/>
                <w:szCs w:val="21"/>
                <w:highlight w:val="none"/>
              </w:rPr>
              <w:t>——</w:t>
            </w:r>
            <w:r>
              <w:rPr>
                <w:rFonts w:hint="eastAsia" w:ascii="宋体" w:hAnsi="宋体" w:cs="宋体"/>
                <w:szCs w:val="21"/>
                <w:highlight w:val="none"/>
                <w:lang w:eastAsia="zh-CN"/>
              </w:rPr>
              <w:t>导电分装</w:t>
            </w:r>
            <w:r>
              <w:rPr>
                <w:rFonts w:hint="eastAsia" w:ascii="宋体" w:hAnsi="宋体" w:cs="宋体"/>
                <w:szCs w:val="21"/>
                <w:highlight w:val="none"/>
                <w:lang w:val="en-US" w:eastAsia="zh-CN"/>
              </w:rPr>
              <w:t>--底座分装</w:t>
            </w:r>
            <w:r>
              <w:rPr>
                <w:rFonts w:hint="eastAsia" w:ascii="宋体" w:hAnsi="宋体" w:cs="宋体"/>
                <w:szCs w:val="21"/>
                <w:highlight w:val="none"/>
              </w:rPr>
              <w:t>———</w:t>
            </w:r>
            <w:r>
              <w:rPr>
                <w:rFonts w:hint="eastAsia" w:ascii="宋体" w:hAnsi="宋体" w:cs="宋体"/>
                <w:szCs w:val="21"/>
                <w:highlight w:val="none"/>
                <w:lang w:eastAsia="zh-CN"/>
              </w:rPr>
              <w:t>检查</w:t>
            </w:r>
            <w:r>
              <w:rPr>
                <w:rFonts w:hint="eastAsia" w:ascii="宋体" w:hAnsi="宋体" w:cs="宋体"/>
                <w:szCs w:val="21"/>
                <w:highlight w:val="none"/>
              </w:rPr>
              <w:t>——</w:t>
            </w:r>
            <w:r>
              <w:rPr>
                <w:rFonts w:hint="eastAsia" w:ascii="宋体" w:hAnsi="宋体" w:cs="宋体"/>
                <w:szCs w:val="21"/>
                <w:highlight w:val="none"/>
                <w:lang w:eastAsia="zh-CN"/>
              </w:rPr>
              <w:t>装配</w:t>
            </w:r>
            <w:r>
              <w:rPr>
                <w:rFonts w:hint="eastAsia" w:ascii="宋体" w:hAnsi="宋体" w:cs="宋体"/>
                <w:szCs w:val="21"/>
                <w:highlight w:val="none"/>
              </w:rPr>
              <w:t>——</w:t>
            </w:r>
            <w:r>
              <w:rPr>
                <w:rFonts w:hint="eastAsia" w:ascii="宋体" w:hAnsi="宋体" w:cs="宋体"/>
                <w:szCs w:val="21"/>
                <w:highlight w:val="none"/>
                <w:lang w:eastAsia="zh-CN"/>
              </w:rPr>
              <w:t>测试</w:t>
            </w:r>
            <w:r>
              <w:rPr>
                <w:rFonts w:hint="eastAsia" w:ascii="宋体" w:hAnsi="宋体" w:cs="宋体"/>
                <w:szCs w:val="21"/>
                <w:highlight w:val="none"/>
              </w:rPr>
              <w:t>——</w:t>
            </w:r>
            <w:r>
              <w:rPr>
                <w:rFonts w:hint="eastAsia" w:ascii="宋体" w:hAnsi="宋体" w:cs="宋体"/>
                <w:szCs w:val="21"/>
                <w:highlight w:val="none"/>
                <w:lang w:eastAsia="zh-CN"/>
              </w:rPr>
              <w:t>包装</w:t>
            </w:r>
            <w:r>
              <w:rPr>
                <w:rFonts w:hint="eastAsia" w:ascii="宋体" w:hAnsi="宋体" w:cs="宋体"/>
                <w:szCs w:val="21"/>
                <w:highlight w:val="none"/>
              </w:rPr>
              <w:t>——</w:t>
            </w:r>
            <w:r>
              <w:rPr>
                <w:rFonts w:hint="eastAsia" w:ascii="宋体" w:hAnsi="宋体" w:cs="宋体"/>
                <w:szCs w:val="21"/>
                <w:highlight w:val="none"/>
                <w:lang w:eastAsia="zh-CN"/>
              </w:rPr>
              <w:t>入库</w:t>
            </w:r>
            <w:r>
              <w:rPr>
                <w:rFonts w:hint="eastAsia" w:ascii="宋体" w:hAnsi="宋体" w:cs="宋体"/>
                <w:szCs w:val="21"/>
                <w:highlight w:val="none"/>
              </w:rPr>
              <w:t>。</w:t>
            </w:r>
          </w:p>
          <w:p>
            <w:pPr>
              <w:spacing w:line="400" w:lineRule="exact"/>
              <w:rPr>
                <w:rFonts w:hint="eastAsia" w:ascii="宋体" w:hAnsi="Times New Roman" w:cs="Times New Roman"/>
                <w:sz w:val="21"/>
                <w:szCs w:val="21"/>
                <w:highlight w:val="none"/>
              </w:rPr>
            </w:pPr>
            <w:r>
              <w:rPr>
                <w:rFonts w:hint="eastAsia" w:ascii="宋体" w:hAnsi="宋体" w:cs="Times New Roman"/>
                <w:sz w:val="21"/>
                <w:szCs w:val="21"/>
                <w:highlight w:val="none"/>
              </w:rPr>
              <w:t>其中固废的排放、潜在火灾等都评价为重要环境因素，火灾、</w:t>
            </w:r>
            <w:r>
              <w:rPr>
                <w:rFonts w:hint="eastAsia" w:ascii="宋体" w:hAnsi="宋体" w:cs="Times New Roman"/>
                <w:sz w:val="21"/>
                <w:szCs w:val="21"/>
                <w:highlight w:val="none"/>
                <w:lang w:eastAsia="zh-CN"/>
              </w:rPr>
              <w:t>触电、</w:t>
            </w:r>
            <w:r>
              <w:rPr>
                <w:rFonts w:hint="eastAsia" w:ascii="宋体" w:hAnsi="宋体" w:cs="Times New Roman"/>
                <w:szCs w:val="21"/>
                <w:highlight w:val="none"/>
                <w:lang w:eastAsia="zh-CN"/>
              </w:rPr>
              <w:t>意外伤害（机械伤害、中暑）</w:t>
            </w:r>
            <w:r>
              <w:rPr>
                <w:rFonts w:hint="eastAsia" w:ascii="宋体" w:hAnsi="宋体" w:cs="Times New Roman"/>
                <w:sz w:val="21"/>
                <w:szCs w:val="21"/>
                <w:highlight w:val="none"/>
              </w:rPr>
              <w:t>等被评价为不可容许风险。针对重要环境因素和不可容许风险，组织制定了相应的管理方案。</w:t>
            </w:r>
          </w:p>
          <w:p>
            <w:pPr>
              <w:spacing w:line="400" w:lineRule="exact"/>
              <w:rPr>
                <w:rFonts w:hint="eastAsia" w:ascii="宋体" w:hAnsi="宋体" w:cs="Times New Roman"/>
                <w:sz w:val="21"/>
                <w:szCs w:val="21"/>
                <w:highlight w:val="none"/>
              </w:rPr>
            </w:pPr>
            <w:r>
              <w:rPr>
                <w:rFonts w:hint="eastAsia" w:ascii="宋体" w:hAnsi="宋体" w:cs="Times New Roman"/>
                <w:sz w:val="21"/>
                <w:szCs w:val="21"/>
                <w:highlight w:val="none"/>
              </w:rPr>
              <w:t>查看，公司制订的相应的安全管理制度及管理方案，对重要环境因素和不可接受风险源进行管控。</w:t>
            </w:r>
          </w:p>
          <w:p>
            <w:pPr>
              <w:rPr>
                <w:rFonts w:ascii="宋体" w:hAnsi="宋体" w:cs="宋体"/>
                <w:szCs w:val="21"/>
                <w:highlight w:val="none"/>
              </w:rPr>
            </w:pPr>
            <w:r>
              <w:rPr>
                <w:rFonts w:hint="eastAsia" w:ascii="宋体" w:hAnsi="宋体" w:cs="宋体"/>
                <w:szCs w:val="21"/>
                <w:highlight w:val="none"/>
              </w:rPr>
              <w:t>据称：对火灾应急设施、安防设施运行情况等进行了检查维护。</w:t>
            </w:r>
          </w:p>
          <w:p>
            <w:pPr>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val="en-US" w:eastAsia="zh-CN"/>
              </w:rPr>
              <w:t>生产技术部</w:t>
            </w:r>
            <w:r>
              <w:rPr>
                <w:rFonts w:hint="eastAsia" w:ascii="宋体" w:hAnsi="宋体" w:cs="宋体"/>
                <w:szCs w:val="21"/>
                <w:highlight w:val="none"/>
                <w:lang w:eastAsia="zh-CN"/>
              </w:rPr>
              <w:t>生产</w:t>
            </w:r>
            <w:r>
              <w:rPr>
                <w:rFonts w:hint="eastAsia" w:ascii="宋体" w:hAnsi="宋体" w:cs="宋体"/>
                <w:szCs w:val="21"/>
                <w:highlight w:val="none"/>
              </w:rPr>
              <w:t>区域</w:t>
            </w:r>
            <w:r>
              <w:rPr>
                <w:rFonts w:hint="eastAsia" w:ascii="宋体" w:hAnsi="宋体" w:cs="宋体"/>
                <w:szCs w:val="21"/>
                <w:highlight w:val="none"/>
                <w:lang w:val="en-US" w:eastAsia="zh-CN"/>
              </w:rPr>
              <w:t>和产品测试室</w:t>
            </w:r>
            <w:r>
              <w:rPr>
                <w:rFonts w:hint="eastAsia" w:ascii="宋体" w:hAnsi="宋体" w:cs="宋体"/>
                <w:szCs w:val="21"/>
                <w:highlight w:val="none"/>
              </w:rPr>
              <w:t>环境和安全实施情况；</w:t>
            </w:r>
          </w:p>
          <w:p>
            <w:pPr>
              <w:rPr>
                <w:rFonts w:ascii="宋体" w:hAnsi="宋体" w:cs="宋体"/>
                <w:szCs w:val="21"/>
                <w:highlight w:val="none"/>
              </w:rPr>
            </w:pPr>
            <w:r>
              <w:rPr>
                <w:rFonts w:hint="eastAsia" w:ascii="宋体" w:hAnsi="宋体" w:cs="宋体"/>
                <w:szCs w:val="21"/>
                <w:highlight w:val="none"/>
                <w:lang w:eastAsia="zh-CN"/>
              </w:rPr>
              <w:t>视频</w:t>
            </w:r>
            <w:r>
              <w:rPr>
                <w:rFonts w:hint="eastAsia" w:ascii="宋体" w:hAnsi="宋体" w:cs="宋体"/>
                <w:szCs w:val="21"/>
                <w:highlight w:val="none"/>
              </w:rPr>
              <w:t>查看：现场未发现大功率电器使用。</w:t>
            </w:r>
          </w:p>
          <w:p>
            <w:pPr>
              <w:rPr>
                <w:rFonts w:hint="eastAsia" w:ascii="宋体" w:hAnsi="宋体" w:cs="宋体"/>
                <w:szCs w:val="21"/>
                <w:highlight w:val="none"/>
              </w:rPr>
            </w:pPr>
            <w:r>
              <w:rPr>
                <w:rFonts w:hint="eastAsia" w:ascii="宋体" w:hAnsi="宋体" w:cs="宋体"/>
                <w:szCs w:val="21"/>
                <w:highlight w:val="none"/>
                <w:lang w:eastAsia="zh-CN"/>
              </w:rPr>
              <w:t>视频</w:t>
            </w:r>
            <w:r>
              <w:rPr>
                <w:rFonts w:hint="eastAsia" w:ascii="宋体" w:hAnsi="宋体" w:cs="宋体"/>
                <w:szCs w:val="21"/>
                <w:highlight w:val="none"/>
              </w:rPr>
              <w:t>查看：现场电线有穿管保护，固定布局、现场有禁止吸烟的提醒，办公设备</w:t>
            </w:r>
            <w:r>
              <w:rPr>
                <w:rFonts w:hint="eastAsia" w:ascii="宋体" w:hAnsi="宋体" w:cs="宋体"/>
                <w:szCs w:val="21"/>
                <w:highlight w:val="none"/>
                <w:lang w:val="en-US" w:eastAsia="zh-CN"/>
              </w:rPr>
              <w:t>和产品测试设备</w:t>
            </w:r>
            <w:r>
              <w:rPr>
                <w:rFonts w:hint="eastAsia" w:ascii="宋体" w:hAnsi="宋体" w:cs="宋体"/>
                <w:szCs w:val="21"/>
                <w:highlight w:val="none"/>
              </w:rPr>
              <w:t>均有接地保护。</w:t>
            </w:r>
          </w:p>
          <w:p>
            <w:pPr>
              <w:spacing w:line="400" w:lineRule="exact"/>
              <w:ind w:firstLine="315" w:firstLineChars="150"/>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在产品耐压试验区，按要求设置有围栏网防护，能有效保护测试人员可</w:t>
            </w:r>
            <w:r>
              <w:rPr>
                <w:rFonts w:hint="eastAsia" w:ascii="宋体" w:hAnsi="宋体" w:cs="Times New Roman"/>
                <w:sz w:val="21"/>
                <w:szCs w:val="21"/>
                <w:highlight w:val="none"/>
                <w:lang w:val="en-US" w:eastAsia="zh-CN"/>
              </w:rPr>
              <w:t>能遭受到</w:t>
            </w:r>
            <w:r>
              <w:rPr>
                <w:rFonts w:hint="eastAsia" w:ascii="宋体" w:hAnsi="宋体" w:cs="Times New Roman"/>
                <w:sz w:val="21"/>
                <w:szCs w:val="21"/>
                <w:highlight w:val="none"/>
                <w:lang w:eastAsia="zh-CN"/>
              </w:rPr>
              <w:t>触电的伤害。</w:t>
            </w:r>
          </w:p>
          <w:p>
            <w:pPr>
              <w:spacing w:line="400" w:lineRule="exact"/>
              <w:ind w:firstLine="315" w:firstLineChars="150"/>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查看，生产车间通风效果良好，光照明亮，配备有空调和风扇，能预防在夏天因高温天气造成人员中暑。</w:t>
            </w:r>
          </w:p>
          <w:p>
            <w:pPr>
              <w:spacing w:line="400" w:lineRule="exact"/>
              <w:ind w:firstLine="315" w:firstLineChars="150"/>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查见公司生产过程中产生的废</w:t>
            </w:r>
            <w:r>
              <w:rPr>
                <w:rFonts w:hint="eastAsia" w:ascii="宋体" w:hAnsi="宋体" w:cs="Times New Roman"/>
                <w:sz w:val="21"/>
                <w:szCs w:val="21"/>
                <w:highlight w:val="none"/>
                <w:lang w:val="en-US" w:eastAsia="zh-CN"/>
              </w:rPr>
              <w:t>线头</w:t>
            </w:r>
            <w:r>
              <w:rPr>
                <w:rFonts w:hint="eastAsia" w:ascii="宋体" w:hAnsi="宋体" w:cs="Times New Roman"/>
                <w:sz w:val="21"/>
                <w:szCs w:val="21"/>
                <w:highlight w:val="none"/>
                <w:lang w:eastAsia="zh-CN"/>
              </w:rPr>
              <w:t>、</w:t>
            </w:r>
            <w:r>
              <w:rPr>
                <w:rFonts w:hint="eastAsia" w:ascii="宋体" w:hAnsi="宋体" w:cs="Times New Roman"/>
                <w:sz w:val="21"/>
                <w:szCs w:val="21"/>
                <w:highlight w:val="none"/>
                <w:lang w:val="en-US" w:eastAsia="zh-CN"/>
              </w:rPr>
              <w:t>螺钉、螺母、配件</w:t>
            </w:r>
            <w:r>
              <w:rPr>
                <w:rFonts w:hint="eastAsia" w:ascii="宋体" w:hAnsi="宋体" w:cs="Times New Roman"/>
                <w:sz w:val="21"/>
                <w:szCs w:val="21"/>
                <w:highlight w:val="none"/>
                <w:lang w:eastAsia="zh-CN"/>
              </w:rPr>
              <w:t>、包装废弃物等生产性一般固废收集后定期出售处理。生产现场</w:t>
            </w:r>
            <w:r>
              <w:rPr>
                <w:rFonts w:hint="eastAsia" w:ascii="宋体" w:hAnsi="宋体" w:cs="Times New Roman"/>
                <w:sz w:val="21"/>
                <w:szCs w:val="21"/>
                <w:highlight w:val="none"/>
                <w:lang w:val="en-US" w:eastAsia="zh-CN"/>
              </w:rPr>
              <w:t>和产品测试室</w:t>
            </w:r>
            <w:r>
              <w:rPr>
                <w:rFonts w:hint="eastAsia" w:ascii="宋体" w:hAnsi="宋体" w:cs="Times New Roman"/>
                <w:sz w:val="21"/>
                <w:szCs w:val="21"/>
                <w:highlight w:val="none"/>
                <w:lang w:eastAsia="zh-CN"/>
              </w:rPr>
              <w:t>有一般固废分装桶，现场有处理的记录。</w:t>
            </w:r>
          </w:p>
          <w:p>
            <w:pPr>
              <w:spacing w:line="400" w:lineRule="exact"/>
              <w:ind w:firstLine="315" w:firstLineChars="150"/>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查见，整个车间都按配置要求放置灭火器材；生产车间内灭火器位置与消防器材位置与配置图相符。</w:t>
            </w:r>
          </w:p>
          <w:p>
            <w:pPr>
              <w:spacing w:line="400" w:lineRule="exact"/>
              <w:ind w:firstLine="315" w:firstLineChars="150"/>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现场查看，员工均佩戴口罩、手套等措施，避免操作中吸入金属屑和工具使用不当造成意外伤害、搬运货物砸伤等伤害。</w:t>
            </w:r>
          </w:p>
          <w:p>
            <w:pPr>
              <w:pStyle w:val="2"/>
              <w:rPr>
                <w:rFonts w:hint="eastAsia" w:ascii="宋体" w:hAnsi="宋体" w:cs="宋体"/>
                <w:szCs w:val="21"/>
                <w:highlight w:val="green"/>
              </w:rPr>
            </w:pPr>
          </w:p>
        </w:tc>
        <w:tc>
          <w:tcPr>
            <w:tcW w:w="1403" w:type="dxa"/>
          </w:tcPr>
          <w:p>
            <w:pPr>
              <w:rPr>
                <w:rFonts w:hint="eastAsia" w:eastAsia="宋体"/>
                <w:highlight w:val="magenta"/>
                <w:lang w:val="en-US" w:eastAsia="zh-CN"/>
              </w:rPr>
            </w:pPr>
            <w:r>
              <w:rPr>
                <w:rFonts w:hint="eastAsia" w:eastAsia="宋体"/>
                <w:szCs w:val="22"/>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应急准备和响应</w:t>
            </w:r>
          </w:p>
        </w:tc>
        <w:tc>
          <w:tcPr>
            <w:tcW w:w="960" w:type="dxa"/>
            <w:vAlign w:val="top"/>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hint="eastAsia" w:ascii="宋体" w:hAnsi="宋体" w:eastAsia="宋体" w:cs="新宋体"/>
                <w:kern w:val="2"/>
                <w:sz w:val="21"/>
                <w:szCs w:val="21"/>
                <w:highlight w:val="none"/>
                <w:lang w:val="en-US" w:eastAsia="zh-CN" w:bidi="ar-SA"/>
              </w:rPr>
            </w:pPr>
          </w:p>
        </w:tc>
        <w:tc>
          <w:tcPr>
            <w:tcW w:w="10186" w:type="dxa"/>
            <w:vAlign w:val="top"/>
          </w:tcPr>
          <w:p>
            <w:pPr>
              <w:spacing w:line="400" w:lineRule="atLeast"/>
              <w:ind w:firstLine="420" w:firstLineChars="200"/>
              <w:rPr>
                <w:rFonts w:hint="eastAsia" w:cs="宋体"/>
                <w:sz w:val="21"/>
                <w:szCs w:val="21"/>
                <w:highlight w:val="none"/>
                <w:lang w:bidi="ar"/>
              </w:rPr>
            </w:pPr>
            <w:r>
              <w:rPr>
                <w:rFonts w:hint="eastAsia" w:cs="宋体"/>
                <w:sz w:val="21"/>
                <w:szCs w:val="21"/>
                <w:highlight w:val="none"/>
                <w:lang w:bidi="ar"/>
              </w:rPr>
              <w:t>查见：</w:t>
            </w:r>
            <w:r>
              <w:rPr>
                <w:rFonts w:hint="eastAsia" w:ascii="宋体" w:hAnsi="宋体" w:cs="宋体"/>
                <w:szCs w:val="21"/>
                <w:highlight w:val="none"/>
              </w:rPr>
              <w:t>《应急准备和响应控制程序》、《</w:t>
            </w:r>
            <w:r>
              <w:rPr>
                <w:rFonts w:hint="eastAsia" w:ascii="宋体" w:hAnsi="宋体" w:cs="宋体"/>
                <w:szCs w:val="21"/>
                <w:highlight w:val="none"/>
                <w:lang w:val="en-US" w:eastAsia="zh-CN"/>
              </w:rPr>
              <w:t>突发事件应急处置</w:t>
            </w:r>
            <w:r>
              <w:rPr>
                <w:rFonts w:hint="eastAsia" w:ascii="宋体" w:hAnsi="宋体" w:cs="宋体"/>
                <w:szCs w:val="21"/>
                <w:highlight w:val="none"/>
              </w:rPr>
              <w:t>预案》</w:t>
            </w:r>
            <w:r>
              <w:rPr>
                <w:rFonts w:hint="eastAsia" w:ascii="宋体" w:hAnsi="宋体" w:cs="宋体"/>
                <w:szCs w:val="21"/>
                <w:highlight w:val="none"/>
                <w:lang w:eastAsia="zh-CN"/>
              </w:rPr>
              <w:t>、《</w:t>
            </w:r>
            <w:r>
              <w:rPr>
                <w:rFonts w:hint="eastAsia" w:ascii="宋体" w:hAnsi="宋体" w:cs="宋体"/>
                <w:szCs w:val="21"/>
                <w:highlight w:val="none"/>
                <w:lang w:val="en-US" w:eastAsia="zh-CN"/>
              </w:rPr>
              <w:t>应急演练预案》</w:t>
            </w:r>
            <w:r>
              <w:rPr>
                <w:rFonts w:hint="eastAsia" w:cs="宋体"/>
                <w:sz w:val="21"/>
                <w:szCs w:val="21"/>
                <w:highlight w:val="none"/>
                <w:lang w:bidi="ar"/>
              </w:rPr>
              <w:t>等。</w:t>
            </w:r>
          </w:p>
          <w:p>
            <w:pPr>
              <w:spacing w:line="400" w:lineRule="atLeast"/>
              <w:ind w:firstLine="420" w:firstLineChars="200"/>
              <w:rPr>
                <w:rFonts w:hint="eastAsia" w:cs="宋体"/>
                <w:sz w:val="21"/>
                <w:szCs w:val="21"/>
                <w:highlight w:val="none"/>
                <w:lang w:eastAsia="zh-CN" w:bidi="ar"/>
              </w:rPr>
            </w:pPr>
            <w:r>
              <w:rPr>
                <w:rFonts w:hint="eastAsia" w:cs="宋体"/>
                <w:szCs w:val="21"/>
                <w:highlight w:val="none"/>
                <w:lang w:val="en-US" w:eastAsia="zh-CN"/>
              </w:rPr>
              <w:t>生产生产技术部</w:t>
            </w:r>
            <w:r>
              <w:rPr>
                <w:rFonts w:hint="eastAsia" w:cs="宋体"/>
                <w:szCs w:val="21"/>
                <w:highlight w:val="none"/>
              </w:rPr>
              <w:t>相关人员</w:t>
            </w:r>
            <w:r>
              <w:rPr>
                <w:rFonts w:hint="eastAsia" w:ascii="宋体" w:hAnsi="宋体" w:cs="宋体"/>
                <w:szCs w:val="21"/>
                <w:highlight w:val="none"/>
              </w:rPr>
              <w:t>参加了2019年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15</w:t>
            </w:r>
            <w:r>
              <w:rPr>
                <w:rFonts w:hint="eastAsia" w:ascii="宋体" w:hAnsi="宋体" w:cs="宋体"/>
                <w:szCs w:val="21"/>
                <w:highlight w:val="none"/>
              </w:rPr>
              <w:t>日在公司</w:t>
            </w:r>
            <w:r>
              <w:rPr>
                <w:rFonts w:hint="eastAsia" w:cs="宋体"/>
                <w:szCs w:val="21"/>
                <w:highlight w:val="none"/>
                <w:lang w:val="en-US" w:eastAsia="zh-CN"/>
              </w:rPr>
              <w:t>生产生产技术部</w:t>
            </w:r>
            <w:r>
              <w:rPr>
                <w:rFonts w:hint="eastAsia" w:ascii="宋体" w:hAnsi="宋体" w:cs="宋体"/>
                <w:szCs w:val="21"/>
                <w:highlight w:val="none"/>
              </w:rPr>
              <w:t>由</w:t>
            </w:r>
            <w:r>
              <w:rPr>
                <w:rFonts w:hint="eastAsia" w:ascii="宋体" w:hAnsi="宋体" w:cs="宋体"/>
                <w:szCs w:val="21"/>
                <w:highlight w:val="none"/>
                <w:lang w:val="en-US" w:eastAsia="zh-CN"/>
              </w:rPr>
              <w:t>行政</w:t>
            </w:r>
            <w:r>
              <w:rPr>
                <w:rFonts w:hint="eastAsia" w:ascii="宋体" w:hAnsi="宋体" w:cs="宋体"/>
                <w:szCs w:val="21"/>
                <w:highlight w:val="none"/>
              </w:rPr>
              <w:t>部组织的消防演练</w:t>
            </w:r>
            <w:r>
              <w:rPr>
                <w:rFonts w:hint="eastAsia" w:cs="宋体"/>
                <w:sz w:val="21"/>
                <w:szCs w:val="21"/>
                <w:highlight w:val="none"/>
                <w:lang w:eastAsia="zh-CN" w:bidi="ar"/>
              </w:rPr>
              <w:t>。</w:t>
            </w:r>
          </w:p>
          <w:p>
            <w:pPr>
              <w:spacing w:line="400" w:lineRule="atLeast"/>
              <w:ind w:firstLine="420" w:firstLineChars="200"/>
              <w:rPr>
                <w:rFonts w:hint="eastAsia" w:ascii="宋体" w:cs="宋体"/>
                <w:sz w:val="21"/>
                <w:szCs w:val="21"/>
                <w:highlight w:val="none"/>
                <w:lang w:bidi="ar"/>
              </w:rPr>
            </w:pPr>
            <w:r>
              <w:rPr>
                <w:rFonts w:hint="eastAsia" w:ascii="宋体" w:cs="宋体"/>
                <w:sz w:val="21"/>
                <w:szCs w:val="21"/>
                <w:highlight w:val="none"/>
                <w:lang w:bidi="ar"/>
              </w:rPr>
              <w:t>查，现场能提供以上演练记录及演练效果评估报告。通过演练，</w:t>
            </w:r>
            <w:r>
              <w:rPr>
                <w:rFonts w:hint="eastAsia" w:ascii="宋体" w:cs="宋体"/>
                <w:sz w:val="21"/>
                <w:szCs w:val="21"/>
                <w:highlight w:val="none"/>
                <w:lang w:val="en-US" w:eastAsia="zh-CN" w:bidi="ar"/>
              </w:rPr>
              <w:t>部门</w:t>
            </w:r>
            <w:r>
              <w:rPr>
                <w:rFonts w:hint="eastAsia" w:ascii="宋体" w:cs="宋体"/>
                <w:sz w:val="21"/>
                <w:szCs w:val="21"/>
                <w:highlight w:val="none"/>
                <w:lang w:bidi="ar"/>
              </w:rPr>
              <w:t>员工的安全逃生意识有明显的改善和较大提高。使员工掌握了安全逃生的方式和路径，员工能按预案执行和获救等。</w:t>
            </w:r>
          </w:p>
          <w:p>
            <w:pPr>
              <w:spacing w:line="400" w:lineRule="atLeast"/>
              <w:ind w:firstLine="420" w:firstLineChars="200"/>
              <w:rPr>
                <w:rFonts w:hint="eastAsia" w:ascii="宋体" w:hAnsi="宋体" w:eastAsia="宋体" w:cs="Times New Roman"/>
                <w:kern w:val="2"/>
                <w:sz w:val="21"/>
                <w:szCs w:val="21"/>
                <w:highlight w:val="magenta"/>
                <w:lang w:val="en-US" w:eastAsia="zh-CN" w:bidi="ar-SA"/>
              </w:rPr>
            </w:pPr>
            <w:r>
              <w:rPr>
                <w:rFonts w:ascii="宋体" w:hAnsi="宋体"/>
                <w:sz w:val="21"/>
                <w:szCs w:val="21"/>
                <w:highlight w:val="none"/>
              </w:rPr>
              <w:t>应急准备</w:t>
            </w:r>
            <w:r>
              <w:rPr>
                <w:rFonts w:hint="eastAsia" w:ascii="宋体" w:hAnsi="宋体"/>
                <w:sz w:val="21"/>
                <w:szCs w:val="21"/>
                <w:highlight w:val="none"/>
              </w:rPr>
              <w:t>：</w:t>
            </w:r>
            <w:r>
              <w:rPr>
                <w:rFonts w:hint="eastAsia" w:ascii="宋体" w:hAnsi="宋体" w:cs="宋体"/>
                <w:sz w:val="21"/>
                <w:szCs w:val="21"/>
                <w:highlight w:val="none"/>
                <w:lang w:bidi="ar"/>
              </w:rPr>
              <w:t>在</w:t>
            </w:r>
            <w:r>
              <w:rPr>
                <w:rFonts w:hint="eastAsia" w:ascii="宋体" w:hAnsi="宋体" w:cs="宋体"/>
                <w:sz w:val="21"/>
                <w:szCs w:val="21"/>
                <w:highlight w:val="none"/>
                <w:lang w:val="en-US" w:eastAsia="zh-CN" w:bidi="ar"/>
              </w:rPr>
              <w:t>部门生产、</w:t>
            </w:r>
            <w:r>
              <w:rPr>
                <w:rFonts w:hint="eastAsia" w:ascii="宋体" w:hAnsi="宋体" w:cs="宋体"/>
                <w:sz w:val="21"/>
                <w:szCs w:val="21"/>
                <w:highlight w:val="none"/>
                <w:lang w:bidi="ar"/>
              </w:rPr>
              <w:t>办公区域，配置灭火器、消防栓</w:t>
            </w:r>
            <w:r>
              <w:rPr>
                <w:rFonts w:hint="eastAsia" w:ascii="宋体" w:hAnsi="宋体"/>
                <w:sz w:val="21"/>
                <w:szCs w:val="21"/>
                <w:highlight w:val="none"/>
              </w:rPr>
              <w:t>。</w:t>
            </w:r>
          </w:p>
        </w:tc>
        <w:tc>
          <w:tcPr>
            <w:tcW w:w="1403" w:type="dxa"/>
          </w:tcPr>
          <w:p>
            <w:pPr>
              <w:rPr>
                <w:highlight w:val="magenta"/>
              </w:rPr>
            </w:pPr>
            <w:r>
              <w:rPr>
                <w:rFonts w:hint="eastAsia" w:eastAsia="宋体"/>
                <w:szCs w:val="22"/>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设计开发</w:t>
            </w:r>
          </w:p>
        </w:tc>
        <w:tc>
          <w:tcPr>
            <w:tcW w:w="960" w:type="dxa"/>
            <w:vAlign w:val="top"/>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 xml:space="preserve">Q8.3 </w:t>
            </w:r>
          </w:p>
        </w:tc>
        <w:tc>
          <w:tcPr>
            <w:tcW w:w="10186" w:type="dxa"/>
            <w:vAlign w:val="top"/>
          </w:tcPr>
          <w:p>
            <w:pPr>
              <w:spacing w:line="400" w:lineRule="exact"/>
              <w:ind w:firstLine="525" w:firstLineChars="250"/>
              <w:jc w:val="left"/>
              <w:rPr>
                <w:rFonts w:cs="黑体" w:asciiTheme="minorEastAsia" w:hAnsiTheme="minorEastAsia" w:eastAsiaTheme="minorEastAsia"/>
                <w:color w:val="000000"/>
                <w:szCs w:val="21"/>
                <w:highlight w:val="magenta"/>
              </w:rPr>
            </w:pPr>
            <w:r>
              <w:rPr>
                <w:rFonts w:hint="eastAsia" w:ascii="宋体" w:hAnsi="宋体"/>
                <w:sz w:val="21"/>
                <w:szCs w:val="21"/>
              </w:rPr>
              <w:t>公司所生产的产品严格按照国家标准及客户要求进行生产，无设计和开发。</w:t>
            </w:r>
            <w:r>
              <w:rPr>
                <w:rFonts w:hint="eastAsia" w:ascii="宋体" w:hAnsi="宋体"/>
                <w:szCs w:val="21"/>
                <w:lang w:val="en-US" w:eastAsia="zh-CN"/>
              </w:rPr>
              <w:t>故</w:t>
            </w:r>
            <w:r>
              <w:rPr>
                <w:rFonts w:hint="eastAsia" w:ascii="宋体" w:hAnsi="宋体"/>
                <w:szCs w:val="21"/>
              </w:rPr>
              <w:t>该条款不适用，</w:t>
            </w:r>
            <w:r>
              <w:rPr>
                <w:rFonts w:hint="eastAsia" w:ascii="宋体" w:hAnsi="宋体"/>
                <w:color w:val="000000"/>
                <w:szCs w:val="21"/>
              </w:rPr>
              <w:t>合理。</w:t>
            </w:r>
          </w:p>
        </w:tc>
        <w:tc>
          <w:tcPr>
            <w:tcW w:w="1403" w:type="dxa"/>
          </w:tcPr>
          <w:p>
            <w:pPr>
              <w:rPr>
                <w:highlight w:val="magenta"/>
              </w:rPr>
            </w:pPr>
            <w:r>
              <w:rPr>
                <w:rFonts w:hint="eastAsia" w:eastAsia="宋体"/>
                <w:szCs w:val="22"/>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ascii="宋体" w:hAnsi="宋体"/>
                <w:szCs w:val="21"/>
                <w:highlight w:val="magenta"/>
              </w:rPr>
            </w:pPr>
            <w:r>
              <w:rPr>
                <w:rFonts w:hint="eastAsia" w:ascii="宋体" w:hAnsi="宋体"/>
                <w:szCs w:val="21"/>
              </w:rPr>
              <w:t>生产和服务提供的控制</w:t>
            </w:r>
          </w:p>
        </w:tc>
        <w:tc>
          <w:tcPr>
            <w:tcW w:w="960" w:type="dxa"/>
            <w:vAlign w:val="top"/>
          </w:tcPr>
          <w:p>
            <w:pPr>
              <w:spacing w:line="400" w:lineRule="exact"/>
              <w:jc w:val="left"/>
              <w:rPr>
                <w:rFonts w:ascii="宋体" w:hAnsi="宋体"/>
                <w:szCs w:val="21"/>
              </w:rPr>
            </w:pPr>
            <w:r>
              <w:rPr>
                <w:rFonts w:hint="eastAsia" w:ascii="宋体" w:hAnsi="宋体"/>
                <w:szCs w:val="21"/>
              </w:rPr>
              <w:t>Q8.5.1</w:t>
            </w:r>
          </w:p>
          <w:p>
            <w:pPr>
              <w:rPr>
                <w:rFonts w:ascii="宋体" w:hAnsi="宋体"/>
                <w:szCs w:val="21"/>
                <w:highlight w:val="magenta"/>
              </w:rPr>
            </w:pPr>
          </w:p>
        </w:tc>
        <w:tc>
          <w:tcPr>
            <w:tcW w:w="10186" w:type="dxa"/>
            <w:vAlign w:val="top"/>
          </w:tcPr>
          <w:p>
            <w:pPr>
              <w:rPr>
                <w:rFonts w:ascii="宋体" w:hAnsi="宋体"/>
                <w:szCs w:val="21"/>
              </w:rPr>
            </w:pPr>
            <w:r>
              <w:rPr>
                <w:rFonts w:hint="eastAsia" w:ascii="宋体" w:hAnsi="宋体"/>
                <w:szCs w:val="21"/>
              </w:rPr>
              <w:t>公司制定了《过程控制程序》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1、查生产车间各工序(工位)均有有正在生产的工艺文件、参数，均为现行有效的文件，受控标识清楚；</w:t>
            </w:r>
          </w:p>
          <w:p>
            <w:pPr>
              <w:rPr>
                <w:rFonts w:ascii="宋体" w:hAnsi="宋体"/>
                <w:szCs w:val="21"/>
              </w:rPr>
            </w:pPr>
            <w:r>
              <w:rPr>
                <w:rFonts w:hint="eastAsia" w:ascii="宋体" w:hAnsi="宋体"/>
                <w:szCs w:val="21"/>
              </w:rPr>
              <w:t>2、查生产车间及作业工位执行的作业指导书主要包括：检验</w:t>
            </w:r>
            <w:r>
              <w:rPr>
                <w:rFonts w:hint="eastAsia" w:ascii="宋体" w:hAnsi="宋体"/>
                <w:szCs w:val="21"/>
                <w:lang w:val="en-US" w:eastAsia="zh-CN"/>
              </w:rPr>
              <w:t>规范</w:t>
            </w:r>
            <w:r>
              <w:rPr>
                <w:rFonts w:hint="eastAsia" w:ascii="宋体" w:hAnsi="宋体"/>
                <w:szCs w:val="21"/>
              </w:rPr>
              <w:t>、</w:t>
            </w:r>
            <w:r>
              <w:rPr>
                <w:rFonts w:hint="eastAsia" w:ascii="宋体" w:hAnsi="宋体"/>
                <w:szCs w:val="21"/>
                <w:lang w:val="en-US" w:eastAsia="zh-CN"/>
              </w:rPr>
              <w:t>操作指导文件</w:t>
            </w:r>
            <w:r>
              <w:rPr>
                <w:rFonts w:hint="eastAsia" w:ascii="宋体" w:hAnsi="宋体"/>
                <w:szCs w:val="21"/>
              </w:rPr>
              <w:t>等，均放置于工位附近，便于查阅对照。</w:t>
            </w:r>
          </w:p>
          <w:p>
            <w:pPr>
              <w:rPr>
                <w:rFonts w:ascii="宋体" w:hAnsi="宋体"/>
                <w:szCs w:val="21"/>
              </w:rPr>
            </w:pPr>
            <w:r>
              <w:rPr>
                <w:rFonts w:hint="eastAsia" w:ascii="宋体" w:hAnsi="宋体"/>
                <w:szCs w:val="21"/>
              </w:rPr>
              <w:t>3.现场查看：现场有：</w:t>
            </w:r>
            <w:r>
              <w:rPr>
                <w:rFonts w:hint="eastAsia" w:ascii="宋体" w:hAnsi="宋体" w:cs="宋体"/>
                <w:szCs w:val="21"/>
                <w:highlight w:val="none"/>
                <w:lang w:eastAsia="zh-CN"/>
              </w:rPr>
              <w:t>翻转移送</w:t>
            </w:r>
            <w:r>
              <w:rPr>
                <w:rFonts w:hint="eastAsia" w:ascii="宋体" w:hAnsi="宋体" w:cs="宋体"/>
                <w:szCs w:val="21"/>
                <w:highlight w:val="none"/>
              </w:rPr>
              <w:t>车、</w:t>
            </w:r>
            <w:r>
              <w:rPr>
                <w:rFonts w:hint="eastAsia" w:ascii="宋体" w:hAnsi="宋体" w:cs="宋体"/>
                <w:szCs w:val="21"/>
                <w:highlight w:val="none"/>
                <w:lang w:eastAsia="zh-CN"/>
              </w:rPr>
              <w:t>旋转移送</w:t>
            </w:r>
            <w:r>
              <w:rPr>
                <w:rFonts w:hint="eastAsia" w:ascii="宋体" w:hAnsi="宋体" w:cs="宋体"/>
                <w:szCs w:val="21"/>
                <w:highlight w:val="none"/>
              </w:rPr>
              <w:t>车</w:t>
            </w:r>
            <w:r>
              <w:rPr>
                <w:rFonts w:hint="eastAsia" w:ascii="宋体" w:hAnsi="宋体" w:cs="宋体"/>
                <w:szCs w:val="21"/>
                <w:highlight w:val="none"/>
                <w:lang w:eastAsia="zh-CN"/>
              </w:rPr>
              <w:t>、导向式轨道线、磨合试验</w:t>
            </w:r>
            <w:r>
              <w:rPr>
                <w:rFonts w:hint="eastAsia" w:ascii="宋体" w:hAnsi="宋体" w:cs="宋体"/>
                <w:szCs w:val="21"/>
                <w:highlight w:val="none"/>
              </w:rPr>
              <w:t>台</w:t>
            </w:r>
            <w:r>
              <w:rPr>
                <w:rFonts w:hint="eastAsia" w:ascii="宋体" w:hAnsi="宋体" w:cs="宋体"/>
                <w:szCs w:val="21"/>
                <w:highlight w:val="none"/>
                <w:lang w:eastAsia="zh-CN"/>
              </w:rPr>
              <w:t>、围栏网、调试平台</w:t>
            </w:r>
            <w:r>
              <w:rPr>
                <w:rFonts w:hint="eastAsia" w:ascii="宋体" w:hAnsi="宋体" w:cs="宋体"/>
                <w:szCs w:val="21"/>
                <w:highlight w:val="none"/>
              </w:rPr>
              <w:t>和手动工具</w:t>
            </w:r>
            <w:r>
              <w:rPr>
                <w:rFonts w:hint="eastAsia" w:ascii="宋体" w:hAnsi="宋体" w:cs="宋体"/>
                <w:szCs w:val="21"/>
              </w:rPr>
              <w:t>等设备</w:t>
            </w:r>
            <w:r>
              <w:rPr>
                <w:rFonts w:hint="eastAsia" w:ascii="宋体" w:hAnsi="宋体"/>
                <w:szCs w:val="21"/>
              </w:rPr>
              <w:t>，生产相关设备工作正常，状态良好，无异常现象，符合产品的生产的条件及要求。</w:t>
            </w:r>
          </w:p>
          <w:p>
            <w:pPr>
              <w:rPr>
                <w:rFonts w:ascii="宋体" w:hAnsi="宋体"/>
                <w:szCs w:val="21"/>
              </w:rPr>
            </w:pPr>
            <w:r>
              <w:rPr>
                <w:rFonts w:hint="eastAsia" w:ascii="宋体" w:hAnsi="宋体"/>
                <w:szCs w:val="21"/>
              </w:rPr>
              <w:t>4.现场配置了相应的检测设备，主要为</w:t>
            </w:r>
            <w:r>
              <w:rPr>
                <w:rFonts w:hint="eastAsia" w:ascii="宋体" w:hAnsi="宋体"/>
                <w:szCs w:val="21"/>
                <w:highlight w:val="none"/>
                <w:lang w:eastAsia="zh-CN"/>
              </w:rPr>
              <w:t>伏安特性综合</w:t>
            </w:r>
            <w:r>
              <w:rPr>
                <w:rFonts w:hint="eastAsia" w:ascii="宋体" w:hAnsi="宋体"/>
                <w:szCs w:val="21"/>
                <w:highlight w:val="none"/>
              </w:rPr>
              <w:t>测试仪、</w:t>
            </w:r>
            <w:r>
              <w:rPr>
                <w:rFonts w:hint="eastAsia" w:ascii="宋体" w:hAnsi="宋体"/>
                <w:szCs w:val="21"/>
                <w:highlight w:val="none"/>
                <w:lang w:eastAsia="zh-CN"/>
              </w:rPr>
              <w:t>微机继电保护测试仪、绝缘电阻测试仪、大电流发生器、数字万用表、推拉力计、轻型高压试验变压器、耐压测试仪、高压开关动特性测试仪、回路电阻测试仪</w:t>
            </w:r>
            <w:r>
              <w:rPr>
                <w:rFonts w:hint="eastAsia" w:ascii="宋体" w:hAnsi="宋体"/>
                <w:szCs w:val="21"/>
              </w:rPr>
              <w:t>等。</w:t>
            </w:r>
          </w:p>
          <w:p>
            <w:pPr>
              <w:rPr>
                <w:rFonts w:ascii="宋体" w:hAnsi="宋体"/>
                <w:szCs w:val="21"/>
              </w:rPr>
            </w:pPr>
            <w:r>
              <w:rPr>
                <w:rFonts w:hint="eastAsia" w:ascii="宋体" w:hAnsi="宋体"/>
                <w:szCs w:val="21"/>
              </w:rPr>
              <w:t>5.出示了《生产</w:t>
            </w:r>
            <w:r>
              <w:rPr>
                <w:rFonts w:hint="eastAsia" w:ascii="宋体" w:hAnsi="宋体"/>
                <w:szCs w:val="21"/>
                <w:lang w:val="en-US" w:eastAsia="zh-CN"/>
              </w:rPr>
              <w:t>计划表</w:t>
            </w:r>
            <w:r>
              <w:rPr>
                <w:rFonts w:hint="eastAsia" w:ascii="宋体" w:hAnsi="宋体"/>
                <w:szCs w:val="21"/>
              </w:rPr>
              <w:t>》 明确的产品名称、数量、顾客等内容；</w:t>
            </w:r>
          </w:p>
          <w:p>
            <w:pPr>
              <w:rPr>
                <w:rFonts w:ascii="宋体" w:hAnsi="宋体"/>
                <w:szCs w:val="21"/>
              </w:rPr>
            </w:pPr>
            <w:r>
              <w:rPr>
                <w:rFonts w:hint="eastAsia" w:ascii="宋体" w:hAnsi="宋体"/>
                <w:szCs w:val="21"/>
                <w:lang w:eastAsia="zh-CN"/>
              </w:rPr>
              <w:t>查看</w:t>
            </w:r>
            <w:r>
              <w:rPr>
                <w:rFonts w:hint="eastAsia" w:ascii="宋体" w:hAnsi="宋体"/>
                <w:szCs w:val="21"/>
                <w:lang w:val="en-US" w:eastAsia="zh-CN"/>
              </w:rPr>
              <w:t>2020年3</w:t>
            </w:r>
            <w:r>
              <w:rPr>
                <w:rFonts w:hint="eastAsia" w:ascii="宋体" w:hAnsi="宋体"/>
                <w:szCs w:val="21"/>
              </w:rPr>
              <w:t>月</w:t>
            </w:r>
            <w:r>
              <w:rPr>
                <w:rFonts w:hint="eastAsia" w:ascii="宋体" w:hAnsi="宋体"/>
                <w:szCs w:val="21"/>
                <w:lang w:val="en-US" w:eastAsia="zh-CN"/>
              </w:rPr>
              <w:t>29</w:t>
            </w:r>
            <w:r>
              <w:rPr>
                <w:rFonts w:hint="eastAsia" w:ascii="宋体" w:hAnsi="宋体"/>
                <w:szCs w:val="21"/>
              </w:rPr>
              <w:t>日生产计划</w:t>
            </w:r>
          </w:p>
          <w:p>
            <w:pPr>
              <w:rPr>
                <w:rFonts w:hint="default" w:ascii="宋体" w:hAnsi="宋体" w:eastAsia="宋体"/>
                <w:szCs w:val="21"/>
                <w:lang w:val="en-US" w:eastAsia="zh-CN"/>
              </w:rPr>
            </w:pPr>
            <w:r>
              <w:rPr>
                <w:rFonts w:hint="eastAsia" w:ascii="宋体" w:hAnsi="宋体"/>
                <w:szCs w:val="21"/>
                <w:lang w:val="en-US" w:eastAsia="zh-CN"/>
              </w:rPr>
              <w:t>产品名称、      型号</w:t>
            </w:r>
            <w:r>
              <w:rPr>
                <w:rFonts w:hint="eastAsia" w:ascii="宋体" w:hAnsi="宋体"/>
                <w:szCs w:val="21"/>
              </w:rPr>
              <w:t xml:space="preserve">规格 </w:t>
            </w:r>
            <w:r>
              <w:rPr>
                <w:rFonts w:hint="eastAsia" w:ascii="宋体" w:hAnsi="宋体"/>
                <w:szCs w:val="21"/>
                <w:lang w:eastAsia="zh-CN"/>
              </w:rPr>
              <w:t>、</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数量</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顾客</w:t>
            </w:r>
          </w:p>
          <w:p>
            <w:pPr>
              <w:rPr>
                <w:rFonts w:hint="default" w:ascii="宋体" w:hAnsi="宋体" w:eastAsia="宋体"/>
                <w:szCs w:val="21"/>
                <w:lang w:val="en-US" w:eastAsia="zh-CN"/>
              </w:rPr>
            </w:pPr>
            <w:r>
              <w:rPr>
                <w:rFonts w:hint="eastAsia" w:ascii="宋体" w:hAnsi="宋体"/>
                <w:szCs w:val="21"/>
                <w:lang w:val="en-US" w:eastAsia="zh-CN"/>
              </w:rPr>
              <w:t>真空断路器</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ZW32-12           5台     重庆宏能达电气有限公司</w:t>
            </w:r>
          </w:p>
          <w:p>
            <w:pPr>
              <w:rPr>
                <w:rFonts w:ascii="宋体" w:hAnsi="宋体"/>
                <w:szCs w:val="21"/>
              </w:rPr>
            </w:pPr>
            <w:r>
              <w:rPr>
                <w:rFonts w:hint="eastAsia" w:ascii="宋体" w:hAnsi="宋体"/>
                <w:szCs w:val="21"/>
              </w:rPr>
              <w:t>.....</w:t>
            </w:r>
          </w:p>
          <w:p>
            <w:pPr>
              <w:rPr>
                <w:rFonts w:hint="default" w:ascii="宋体" w:hAnsi="宋体" w:eastAsia="宋体"/>
                <w:szCs w:val="21"/>
                <w:lang w:val="en-US" w:eastAsia="zh-CN"/>
              </w:rPr>
            </w:pPr>
            <w:r>
              <w:rPr>
                <w:rFonts w:hint="eastAsia" w:ascii="宋体" w:hAnsi="宋体"/>
                <w:szCs w:val="21"/>
                <w:lang w:val="en-US" w:eastAsia="zh-CN"/>
              </w:rPr>
              <w:t>编制</w:t>
            </w:r>
            <w:r>
              <w:rPr>
                <w:rFonts w:hint="eastAsia" w:ascii="宋体" w:hAnsi="宋体"/>
                <w:szCs w:val="21"/>
              </w:rPr>
              <w:t>:</w:t>
            </w:r>
            <w:r>
              <w:rPr>
                <w:rFonts w:hint="eastAsia" w:ascii="宋体" w:hAnsi="宋体"/>
                <w:szCs w:val="21"/>
                <w:lang w:eastAsia="zh-CN"/>
              </w:rPr>
              <w:t>孙利</w:t>
            </w:r>
            <w:r>
              <w:rPr>
                <w:rFonts w:hint="eastAsia" w:ascii="宋体" w:hAnsi="宋体"/>
                <w:szCs w:val="21"/>
                <w:lang w:val="en-US" w:eastAsia="zh-CN"/>
              </w:rPr>
              <w:t>、 审核：朱征勇、批准：吴革伟</w:t>
            </w:r>
          </w:p>
          <w:p>
            <w:pPr>
              <w:rPr>
                <w:rFonts w:ascii="宋体" w:hAnsi="宋体"/>
                <w:szCs w:val="21"/>
              </w:rPr>
            </w:pPr>
            <w:r>
              <w:rPr>
                <w:rFonts w:hint="eastAsia" w:ascii="宋体" w:hAnsi="宋体"/>
                <w:szCs w:val="21"/>
                <w:lang w:eastAsia="zh-CN"/>
              </w:rPr>
              <w:t>远程视频</w:t>
            </w:r>
            <w:r>
              <w:rPr>
                <w:rFonts w:hint="eastAsia" w:ascii="宋体" w:hAnsi="宋体"/>
                <w:szCs w:val="21"/>
              </w:rPr>
              <w:t>观察</w:t>
            </w:r>
            <w:r>
              <w:rPr>
                <w:rFonts w:hint="eastAsia" w:ascii="宋体" w:hAnsi="宋体"/>
                <w:szCs w:val="21"/>
                <w:lang w:val="en-US" w:eastAsia="zh-CN"/>
              </w:rPr>
              <w:t>真空断路器</w:t>
            </w:r>
            <w:r>
              <w:rPr>
                <w:rFonts w:hint="eastAsia"/>
                <w:highlight w:val="none"/>
              </w:rPr>
              <w:t>生产</w:t>
            </w:r>
            <w:r>
              <w:rPr>
                <w:rFonts w:hint="eastAsia" w:ascii="宋体" w:hAnsi="宋体" w:cs="Arial"/>
                <w:szCs w:val="21"/>
                <w:highlight w:val="none"/>
              </w:rPr>
              <w:t>流程：</w:t>
            </w:r>
            <w:r>
              <w:rPr>
                <w:rFonts w:hint="eastAsia" w:ascii="宋体" w:hAnsi="宋体"/>
                <w:szCs w:val="21"/>
              </w:rPr>
              <w:t>：</w:t>
            </w:r>
          </w:p>
          <w:p>
            <w:pPr>
              <w:ind w:firstLine="210" w:firstLineChars="100"/>
              <w:rPr>
                <w:rFonts w:ascii="宋体" w:hAnsi="宋体" w:cs="宋体"/>
                <w:szCs w:val="21"/>
                <w:highlight w:val="none"/>
              </w:rPr>
            </w:pPr>
            <w:r>
              <w:rPr>
                <w:rFonts w:hint="eastAsia" w:ascii="宋体" w:hAnsi="宋体" w:cs="宋体"/>
                <w:szCs w:val="21"/>
                <w:highlight w:val="none"/>
              </w:rPr>
              <w:t>绝缘拉杆装配——</w:t>
            </w:r>
            <w:r>
              <w:rPr>
                <w:rFonts w:hint="eastAsia" w:ascii="宋体" w:hAnsi="宋体" w:cs="宋体"/>
                <w:szCs w:val="21"/>
                <w:highlight w:val="none"/>
                <w:lang w:eastAsia="zh-CN"/>
              </w:rPr>
              <w:t>上绝缘筒灌胶</w:t>
            </w:r>
            <w:r>
              <w:rPr>
                <w:rFonts w:hint="eastAsia" w:ascii="宋体" w:hAnsi="宋体" w:cs="宋体"/>
                <w:szCs w:val="21"/>
                <w:highlight w:val="none"/>
                <w:lang w:val="en-US" w:eastAsia="zh-CN"/>
              </w:rPr>
              <w:t>--内部附件及下绝缘筒安装</w:t>
            </w:r>
            <w:r>
              <w:rPr>
                <w:rFonts w:hint="eastAsia" w:ascii="宋体" w:hAnsi="宋体" w:cs="宋体"/>
                <w:szCs w:val="21"/>
                <w:highlight w:val="none"/>
              </w:rPr>
              <w:t>———</w:t>
            </w:r>
            <w:r>
              <w:rPr>
                <w:rFonts w:hint="eastAsia" w:ascii="宋体" w:hAnsi="宋体" w:cs="宋体"/>
                <w:szCs w:val="21"/>
                <w:highlight w:val="none"/>
                <w:lang w:eastAsia="zh-CN"/>
              </w:rPr>
              <w:t>主体</w:t>
            </w:r>
            <w:r>
              <w:rPr>
                <w:rFonts w:hint="eastAsia" w:ascii="宋体" w:hAnsi="宋体" w:cs="宋体"/>
                <w:szCs w:val="21"/>
                <w:highlight w:val="none"/>
              </w:rPr>
              <w:t>装配——</w:t>
            </w:r>
            <w:r>
              <w:rPr>
                <w:rFonts w:hint="eastAsia" w:ascii="宋体" w:hAnsi="宋体" w:cs="宋体"/>
                <w:szCs w:val="21"/>
                <w:highlight w:val="none"/>
                <w:lang w:eastAsia="zh-CN"/>
              </w:rPr>
              <w:t>电气配线</w:t>
            </w:r>
            <w:r>
              <w:rPr>
                <w:rFonts w:hint="eastAsia" w:ascii="宋体" w:hAnsi="宋体" w:cs="宋体"/>
                <w:szCs w:val="21"/>
                <w:highlight w:val="none"/>
              </w:rPr>
              <w:t>——</w:t>
            </w:r>
            <w:r>
              <w:rPr>
                <w:rFonts w:hint="eastAsia" w:ascii="宋体" w:hAnsi="宋体" w:cs="宋体"/>
                <w:szCs w:val="21"/>
                <w:highlight w:val="none"/>
                <w:lang w:eastAsia="zh-CN"/>
              </w:rPr>
              <w:t>主体件及机构</w:t>
            </w:r>
            <w:r>
              <w:rPr>
                <w:rFonts w:hint="eastAsia" w:ascii="宋体" w:hAnsi="宋体" w:cs="宋体"/>
                <w:szCs w:val="21"/>
                <w:highlight w:val="none"/>
              </w:rPr>
              <w:t>安装——互感器</w:t>
            </w:r>
            <w:r>
              <w:rPr>
                <w:rFonts w:hint="eastAsia" w:ascii="宋体" w:hAnsi="宋体" w:cs="宋体"/>
                <w:szCs w:val="21"/>
                <w:highlight w:val="none"/>
                <w:lang w:eastAsia="zh-CN"/>
              </w:rPr>
              <w:t>及复合控制器</w:t>
            </w:r>
            <w:r>
              <w:rPr>
                <w:rFonts w:hint="eastAsia" w:ascii="宋体" w:hAnsi="宋体" w:cs="宋体"/>
                <w:szCs w:val="21"/>
                <w:highlight w:val="none"/>
              </w:rPr>
              <w:t>装</w:t>
            </w:r>
            <w:r>
              <w:rPr>
                <w:rFonts w:hint="eastAsia" w:ascii="宋体" w:hAnsi="宋体" w:cs="宋体"/>
                <w:szCs w:val="21"/>
                <w:highlight w:val="none"/>
                <w:lang w:eastAsia="zh-CN"/>
              </w:rPr>
              <w:t>配</w:t>
            </w:r>
            <w:r>
              <w:rPr>
                <w:rFonts w:hint="eastAsia" w:ascii="宋体" w:hAnsi="宋体" w:cs="宋体"/>
                <w:szCs w:val="21"/>
                <w:highlight w:val="none"/>
              </w:rPr>
              <w:t>——</w:t>
            </w:r>
            <w:r>
              <w:rPr>
                <w:rFonts w:hint="eastAsia" w:ascii="宋体" w:hAnsi="宋体" w:cs="宋体"/>
                <w:szCs w:val="21"/>
                <w:highlight w:val="none"/>
                <w:lang w:eastAsia="zh-CN"/>
              </w:rPr>
              <w:t>电气参数测试</w:t>
            </w:r>
            <w:r>
              <w:rPr>
                <w:rFonts w:hint="eastAsia" w:ascii="宋体" w:hAnsi="宋体" w:cs="宋体"/>
                <w:szCs w:val="21"/>
                <w:highlight w:val="none"/>
              </w:rPr>
              <w:t>——</w:t>
            </w:r>
            <w:r>
              <w:rPr>
                <w:rFonts w:hint="eastAsia" w:ascii="宋体" w:hAnsi="宋体" w:cs="宋体"/>
                <w:szCs w:val="21"/>
                <w:highlight w:val="none"/>
                <w:lang w:eastAsia="zh-CN"/>
              </w:rPr>
              <w:t>耐压测试</w:t>
            </w:r>
            <w:r>
              <w:rPr>
                <w:rFonts w:hint="eastAsia" w:ascii="宋体" w:hAnsi="宋体" w:cs="宋体"/>
                <w:szCs w:val="21"/>
                <w:highlight w:val="none"/>
              </w:rPr>
              <w:t>——</w:t>
            </w:r>
            <w:r>
              <w:rPr>
                <w:rFonts w:hint="eastAsia" w:ascii="宋体" w:hAnsi="宋体" w:cs="宋体"/>
                <w:szCs w:val="21"/>
                <w:highlight w:val="none"/>
                <w:lang w:eastAsia="zh-CN"/>
              </w:rPr>
              <w:t>箱外安装封底盖</w:t>
            </w:r>
            <w:r>
              <w:rPr>
                <w:rFonts w:hint="eastAsia" w:ascii="宋体" w:hAnsi="宋体" w:cs="宋体"/>
                <w:szCs w:val="21"/>
                <w:highlight w:val="none"/>
              </w:rPr>
              <w:t>。</w:t>
            </w:r>
          </w:p>
          <w:p>
            <w:pPr>
              <w:rPr>
                <w:rFonts w:hint="eastAsia" w:ascii="宋体" w:hAnsi="宋体"/>
                <w:szCs w:val="21"/>
                <w:highlight w:val="none"/>
              </w:rPr>
            </w:pPr>
            <w:r>
              <w:rPr>
                <w:rFonts w:hint="eastAsia" w:ascii="宋体" w:hAnsi="宋体"/>
                <w:szCs w:val="21"/>
                <w:highlight w:val="none"/>
                <w:lang w:eastAsia="zh-CN"/>
              </w:rPr>
              <w:t>装配、测试</w:t>
            </w:r>
            <w:r>
              <w:rPr>
                <w:rFonts w:hint="eastAsia" w:ascii="宋体" w:hAnsi="宋体"/>
                <w:szCs w:val="21"/>
                <w:highlight w:val="none"/>
              </w:rPr>
              <w:t>过程为关键过程。</w:t>
            </w:r>
          </w:p>
          <w:p>
            <w:pPr>
              <w:pStyle w:val="2"/>
            </w:pPr>
          </w:p>
          <w:p>
            <w:pPr>
              <w:rPr>
                <w:rFonts w:ascii="宋体" w:hAnsi="宋体"/>
                <w:szCs w:val="21"/>
              </w:rPr>
            </w:pPr>
            <w:r>
              <w:rPr>
                <w:rFonts w:hint="eastAsia" w:ascii="宋体" w:hAnsi="宋体"/>
                <w:szCs w:val="21"/>
              </w:rPr>
              <w:t>查看现场：</w:t>
            </w:r>
          </w:p>
          <w:p>
            <w:pPr>
              <w:rPr>
                <w:rFonts w:hint="eastAsia" w:ascii="宋体" w:hAnsi="宋体"/>
                <w:szCs w:val="21"/>
                <w:lang w:val="en-US" w:eastAsia="zh-CN"/>
              </w:rPr>
            </w:pPr>
            <w:r>
              <w:rPr>
                <w:rFonts w:hint="eastAsia" w:ascii="宋体" w:hAnsi="宋体"/>
                <w:szCs w:val="21"/>
              </w:rPr>
              <w:t>生产现场观察，产品正常生产，产品</w:t>
            </w:r>
            <w:r>
              <w:rPr>
                <w:rFonts w:hint="eastAsia" w:ascii="宋体" w:hAnsi="宋体"/>
                <w:szCs w:val="21"/>
                <w:lang w:val="en-US" w:eastAsia="zh-CN"/>
              </w:rPr>
              <w:t>为：真空断路器</w:t>
            </w:r>
          </w:p>
          <w:p>
            <w:pPr>
              <w:rPr>
                <w:rFonts w:hint="eastAsia" w:ascii="宋体" w:hAnsi="宋体" w:eastAsia="宋体"/>
                <w:szCs w:val="21"/>
                <w:lang w:eastAsia="zh-CN"/>
              </w:rPr>
            </w:pPr>
            <w:r>
              <w:rPr>
                <w:rFonts w:hint="eastAsia" w:ascii="宋体" w:hAnsi="宋体"/>
                <w:szCs w:val="21"/>
              </w:rPr>
              <w:t>查看产品生产情况</w:t>
            </w:r>
            <w:r>
              <w:rPr>
                <w:rFonts w:hint="eastAsia" w:ascii="宋体" w:hAnsi="宋体"/>
                <w:szCs w:val="21"/>
                <w:lang w:eastAsia="zh-CN"/>
              </w:rPr>
              <w:t>：</w:t>
            </w:r>
          </w:p>
          <w:p>
            <w:pPr>
              <w:rPr>
                <w:rFonts w:hint="default" w:ascii="宋体" w:hAnsi="宋体"/>
                <w:szCs w:val="21"/>
                <w:lang w:val="en-US"/>
              </w:rPr>
            </w:pPr>
            <w:r>
              <w:rPr>
                <w:rFonts w:hint="eastAsia" w:ascii="宋体" w:hAnsi="宋体"/>
                <w:szCs w:val="21"/>
              </w:rPr>
              <w:t>查阅◆工序：</w:t>
            </w:r>
            <w:r>
              <w:rPr>
                <w:rFonts w:hint="eastAsia" w:ascii="宋体" w:hAnsi="宋体" w:cs="宋体"/>
                <w:szCs w:val="21"/>
                <w:highlight w:val="none"/>
              </w:rPr>
              <w:t>绝缘拉杆装配</w:t>
            </w:r>
            <w:r>
              <w:rPr>
                <w:rFonts w:hint="eastAsia" w:ascii="宋体" w:hAnsi="宋体"/>
                <w:szCs w:val="21"/>
              </w:rPr>
              <w:t xml:space="preserve">     产品名称：</w:t>
            </w:r>
            <w:r>
              <w:rPr>
                <w:rFonts w:hint="eastAsia" w:ascii="宋体" w:hAnsi="宋体"/>
                <w:szCs w:val="21"/>
                <w:lang w:val="en-US" w:eastAsia="zh-CN"/>
              </w:rPr>
              <w:t>真空断路器、型号规格：ZW32-12  、数量：5台。</w:t>
            </w:r>
          </w:p>
          <w:p>
            <w:pPr>
              <w:rPr>
                <w:rFonts w:hint="eastAsia" w:ascii="宋体" w:hAnsi="宋体"/>
                <w:szCs w:val="21"/>
              </w:rPr>
            </w:pPr>
            <w:r>
              <w:rPr>
                <w:rFonts w:hint="eastAsia" w:ascii="宋体" w:hAnsi="宋体"/>
                <w:szCs w:val="21"/>
              </w:rPr>
              <w:t>生产设备：</w:t>
            </w:r>
            <w:r>
              <w:rPr>
                <w:rFonts w:hint="eastAsia" w:ascii="宋体" w:hAnsi="宋体"/>
                <w:szCs w:val="21"/>
                <w:lang w:val="en-US" w:eastAsia="zh-CN"/>
              </w:rPr>
              <w:t>工作台</w:t>
            </w:r>
            <w:r>
              <w:rPr>
                <w:rFonts w:hint="eastAsia" w:ascii="宋体" w:hAnsi="宋体"/>
                <w:szCs w:val="21"/>
              </w:rPr>
              <w:t>、</w:t>
            </w:r>
            <w:r>
              <w:rPr>
                <w:rFonts w:hint="eastAsia" w:ascii="宋体" w:hAnsi="宋体"/>
                <w:szCs w:val="21"/>
                <w:lang w:val="en-US" w:eastAsia="zh-CN"/>
              </w:rPr>
              <w:t>榔头</w:t>
            </w:r>
            <w:r>
              <w:rPr>
                <w:rFonts w:hint="eastAsia" w:ascii="宋体" w:hAnsi="宋体"/>
                <w:szCs w:val="21"/>
              </w:rPr>
              <w:t>。</w:t>
            </w:r>
          </w:p>
          <w:p>
            <w:pPr>
              <w:rPr>
                <w:rFonts w:hint="eastAsia" w:ascii="宋体" w:hAnsi="宋体"/>
                <w:sz w:val="21"/>
                <w:szCs w:val="21"/>
              </w:rPr>
            </w:pPr>
            <w:r>
              <w:rPr>
                <w:rFonts w:hint="eastAsia" w:ascii="宋体" w:hAnsi="宋体"/>
                <w:sz w:val="21"/>
                <w:szCs w:val="21"/>
              </w:rPr>
              <w:t>操作：员工</w:t>
            </w:r>
            <w:r>
              <w:rPr>
                <w:rFonts w:hint="eastAsia" w:ascii="宋体" w:hAnsi="宋体"/>
                <w:sz w:val="21"/>
                <w:szCs w:val="21"/>
                <w:highlight w:val="none"/>
                <w:lang w:val="en-US" w:eastAsia="zh-CN"/>
              </w:rPr>
              <w:t>董清伟、龚明海等按</w:t>
            </w:r>
            <w:r>
              <w:rPr>
                <w:rFonts w:hint="eastAsia" w:ascii="宋体" w:hAnsi="宋体"/>
                <w:sz w:val="21"/>
                <w:szCs w:val="21"/>
                <w:highlight w:val="none"/>
              </w:rPr>
              <w:t>要</w:t>
            </w:r>
            <w:r>
              <w:rPr>
                <w:rFonts w:hint="eastAsia" w:ascii="宋体" w:hAnsi="宋体"/>
                <w:sz w:val="21"/>
                <w:szCs w:val="21"/>
              </w:rPr>
              <w:t>求</w:t>
            </w:r>
            <w:r>
              <w:rPr>
                <w:rFonts w:hint="eastAsia" w:ascii="宋体" w:hAnsi="宋体"/>
                <w:sz w:val="21"/>
                <w:szCs w:val="21"/>
                <w:lang w:val="en-US" w:eastAsia="zh-CN"/>
              </w:rPr>
              <w:t>将弹簧套入绝缘拉杆内</w:t>
            </w:r>
            <w:r>
              <w:rPr>
                <w:rFonts w:hint="eastAsia" w:ascii="宋体" w:hAnsi="宋体"/>
                <w:sz w:val="21"/>
                <w:szCs w:val="21"/>
              </w:rPr>
              <w:t>，</w:t>
            </w:r>
            <w:r>
              <w:rPr>
                <w:rFonts w:hint="eastAsia" w:ascii="宋体" w:hAnsi="宋体"/>
                <w:sz w:val="21"/>
                <w:szCs w:val="21"/>
                <w:lang w:val="en-US" w:eastAsia="zh-CN"/>
              </w:rPr>
              <w:t>再将双头螺杆套上弹垫、螺母后旋入真空灭弧室下端面；再用</w:t>
            </w:r>
            <w:r>
              <w:rPr>
                <w:rFonts w:hint="eastAsia" w:ascii="宋体" w:hAnsi="宋体"/>
                <w:szCs w:val="21"/>
                <w:lang w:val="en-US" w:eastAsia="zh-CN"/>
              </w:rPr>
              <w:t>榔头</w:t>
            </w:r>
            <w:r>
              <w:rPr>
                <w:rFonts w:hint="eastAsia" w:ascii="宋体" w:hAnsi="宋体"/>
                <w:sz w:val="21"/>
                <w:szCs w:val="21"/>
                <w:lang w:val="en-US" w:eastAsia="zh-CN"/>
              </w:rPr>
              <w:t>将销铆死，</w:t>
            </w:r>
            <w:r>
              <w:rPr>
                <w:rFonts w:hint="eastAsia" w:ascii="宋体" w:hAnsi="宋体"/>
                <w:sz w:val="21"/>
                <w:szCs w:val="21"/>
              </w:rPr>
              <w:t>操作符合要求，</w:t>
            </w:r>
            <w:r>
              <w:rPr>
                <w:rFonts w:hint="eastAsia" w:ascii="宋体" w:hAnsi="宋体" w:cs="宋体"/>
                <w:sz w:val="21"/>
                <w:szCs w:val="21"/>
              </w:rPr>
              <w:t>操作工采用戴手套进行安全防护。</w:t>
            </w:r>
          </w:p>
          <w:p>
            <w:pPr>
              <w:rPr>
                <w:rFonts w:hint="eastAsia" w:ascii="宋体" w:hAnsi="宋体"/>
                <w:sz w:val="21"/>
                <w:szCs w:val="21"/>
              </w:rPr>
            </w:pPr>
            <w:r>
              <w:rPr>
                <w:rFonts w:hint="eastAsia" w:ascii="宋体" w:hAnsi="宋体"/>
                <w:sz w:val="21"/>
                <w:szCs w:val="21"/>
              </w:rPr>
              <w:t>主要工艺控制点：</w:t>
            </w:r>
            <w:r>
              <w:rPr>
                <w:rFonts w:hint="eastAsia" w:ascii="宋体" w:hAnsi="宋体"/>
                <w:sz w:val="21"/>
                <w:szCs w:val="21"/>
                <w:lang w:val="en-US" w:eastAsia="zh-CN"/>
              </w:rPr>
              <w:t>弹簧安装位置尺寸</w:t>
            </w:r>
            <w:r>
              <w:rPr>
                <w:rFonts w:hint="eastAsia" w:ascii="宋体" w:hAnsi="宋体"/>
                <w:sz w:val="21"/>
                <w:szCs w:val="21"/>
              </w:rPr>
              <w:t>、</w:t>
            </w:r>
            <w:r>
              <w:rPr>
                <w:rFonts w:hint="eastAsia" w:ascii="宋体" w:hAnsi="宋体"/>
                <w:sz w:val="21"/>
                <w:szCs w:val="21"/>
                <w:lang w:val="en-US" w:eastAsia="zh-CN"/>
              </w:rPr>
              <w:t>销钉铆合不松动</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现场查看</w:t>
            </w:r>
            <w:r>
              <w:rPr>
                <w:rFonts w:hint="eastAsia" w:ascii="宋体" w:hAnsi="宋体"/>
                <w:sz w:val="21"/>
                <w:szCs w:val="21"/>
                <w:lang w:val="en-US" w:eastAsia="zh-CN"/>
              </w:rPr>
              <w:t>安装</w:t>
            </w:r>
            <w:r>
              <w:rPr>
                <w:rFonts w:hint="eastAsia" w:ascii="宋体" w:hAnsi="宋体"/>
                <w:sz w:val="21"/>
                <w:szCs w:val="21"/>
              </w:rPr>
              <w:t xml:space="preserve">尺寸符合要求。 </w:t>
            </w:r>
          </w:p>
          <w:p>
            <w:pPr>
              <w:pStyle w:val="2"/>
              <w:rPr>
                <w:rFonts w:hint="eastAsia"/>
              </w:rPr>
            </w:pPr>
          </w:p>
          <w:p>
            <w:pPr>
              <w:rPr>
                <w:rFonts w:hint="default" w:ascii="宋体" w:hAnsi="宋体"/>
                <w:szCs w:val="21"/>
                <w:lang w:val="en-US"/>
              </w:rPr>
            </w:pPr>
            <w:r>
              <w:rPr>
                <w:rFonts w:hint="eastAsia" w:ascii="宋体" w:hAnsi="宋体"/>
                <w:szCs w:val="21"/>
              </w:rPr>
              <w:t>◆工序：</w:t>
            </w:r>
            <w:r>
              <w:rPr>
                <w:rFonts w:hint="eastAsia" w:ascii="宋体" w:hAnsi="宋体" w:cs="宋体"/>
                <w:szCs w:val="21"/>
                <w:highlight w:val="none"/>
                <w:lang w:eastAsia="zh-CN"/>
              </w:rPr>
              <w:t>上绝缘筒灌胶</w:t>
            </w:r>
            <w:r>
              <w:rPr>
                <w:rFonts w:hint="eastAsia" w:ascii="宋体" w:hAnsi="宋体"/>
                <w:szCs w:val="21"/>
              </w:rPr>
              <w:t xml:space="preserve">     产品名称：</w:t>
            </w:r>
            <w:r>
              <w:rPr>
                <w:rFonts w:hint="eastAsia" w:ascii="宋体" w:hAnsi="宋体"/>
                <w:szCs w:val="21"/>
                <w:lang w:val="en-US" w:eastAsia="zh-CN"/>
              </w:rPr>
              <w:t>真空断路器、型号规格：ZW32-12  、数量：5台。</w:t>
            </w:r>
          </w:p>
          <w:p>
            <w:pPr>
              <w:rPr>
                <w:rFonts w:hint="eastAsia" w:ascii="宋体" w:hAnsi="宋体"/>
                <w:szCs w:val="21"/>
              </w:rPr>
            </w:pPr>
            <w:r>
              <w:rPr>
                <w:rFonts w:hint="eastAsia" w:ascii="宋体" w:hAnsi="宋体"/>
                <w:szCs w:val="21"/>
              </w:rPr>
              <w:t>生产设备：</w:t>
            </w:r>
            <w:r>
              <w:rPr>
                <w:rFonts w:hint="eastAsia" w:ascii="宋体" w:hAnsi="宋体"/>
                <w:szCs w:val="21"/>
                <w:lang w:val="en-US" w:eastAsia="zh-CN"/>
              </w:rPr>
              <w:t>工作台</w:t>
            </w:r>
            <w:r>
              <w:rPr>
                <w:rFonts w:hint="eastAsia" w:ascii="宋体" w:hAnsi="宋体"/>
                <w:szCs w:val="21"/>
              </w:rPr>
              <w:t>、</w:t>
            </w:r>
            <w:r>
              <w:rPr>
                <w:rFonts w:hint="eastAsia" w:ascii="宋体" w:hAnsi="宋体"/>
                <w:szCs w:val="21"/>
                <w:lang w:val="en-US" w:eastAsia="zh-CN"/>
              </w:rPr>
              <w:t>硅胶</w:t>
            </w:r>
            <w:r>
              <w:rPr>
                <w:rFonts w:hint="eastAsia" w:ascii="宋体" w:hAnsi="宋体"/>
                <w:szCs w:val="21"/>
              </w:rPr>
              <w:t>。</w:t>
            </w:r>
          </w:p>
          <w:p>
            <w:pPr>
              <w:rPr>
                <w:rFonts w:hint="eastAsia" w:ascii="宋体" w:hAnsi="宋体"/>
                <w:sz w:val="21"/>
                <w:szCs w:val="21"/>
              </w:rPr>
            </w:pPr>
            <w:r>
              <w:rPr>
                <w:rFonts w:hint="eastAsia" w:ascii="宋体" w:hAnsi="宋体"/>
                <w:sz w:val="21"/>
                <w:szCs w:val="21"/>
              </w:rPr>
              <w:t>操作：员工</w:t>
            </w:r>
            <w:r>
              <w:rPr>
                <w:rFonts w:hint="eastAsia" w:ascii="宋体" w:hAnsi="宋体"/>
                <w:sz w:val="21"/>
                <w:szCs w:val="21"/>
                <w:highlight w:val="none"/>
                <w:lang w:val="en-US" w:eastAsia="zh-CN"/>
              </w:rPr>
              <w:t>董清伟、龚明海等按</w:t>
            </w:r>
            <w:r>
              <w:rPr>
                <w:rFonts w:hint="eastAsia" w:ascii="宋体" w:hAnsi="宋体"/>
                <w:sz w:val="21"/>
                <w:szCs w:val="21"/>
                <w:highlight w:val="none"/>
              </w:rPr>
              <w:t>要</w:t>
            </w:r>
            <w:r>
              <w:rPr>
                <w:rFonts w:hint="eastAsia" w:ascii="宋体" w:hAnsi="宋体"/>
                <w:sz w:val="21"/>
                <w:szCs w:val="21"/>
              </w:rPr>
              <w:t>求</w:t>
            </w:r>
            <w:r>
              <w:rPr>
                <w:rFonts w:hint="eastAsia" w:ascii="宋体" w:hAnsi="宋体"/>
                <w:sz w:val="21"/>
                <w:szCs w:val="21"/>
                <w:lang w:val="en-US" w:eastAsia="zh-CN"/>
              </w:rPr>
              <w:t>将</w:t>
            </w:r>
            <w:r>
              <w:rPr>
                <w:rFonts w:hint="eastAsia" w:ascii="宋体" w:hAnsi="宋体" w:cs="宋体"/>
                <w:szCs w:val="21"/>
                <w:highlight w:val="none"/>
                <w:lang w:eastAsia="zh-CN"/>
              </w:rPr>
              <w:t>绝缘筒放置于工作台上</w:t>
            </w:r>
            <w:r>
              <w:rPr>
                <w:rFonts w:hint="eastAsia" w:ascii="宋体" w:hAnsi="宋体"/>
                <w:sz w:val="21"/>
                <w:szCs w:val="21"/>
              </w:rPr>
              <w:t>，</w:t>
            </w:r>
            <w:r>
              <w:rPr>
                <w:rFonts w:hint="eastAsia" w:ascii="宋体" w:hAnsi="宋体"/>
                <w:sz w:val="21"/>
                <w:szCs w:val="21"/>
                <w:lang w:val="en-US" w:eastAsia="zh-CN"/>
              </w:rPr>
              <w:t>再将硅胶灌入</w:t>
            </w:r>
            <w:r>
              <w:rPr>
                <w:rFonts w:hint="eastAsia" w:ascii="宋体" w:hAnsi="宋体" w:cs="宋体"/>
                <w:szCs w:val="21"/>
                <w:highlight w:val="none"/>
                <w:lang w:eastAsia="zh-CN"/>
              </w:rPr>
              <w:t>绝缘筒中</w:t>
            </w:r>
            <w:r>
              <w:rPr>
                <w:rFonts w:hint="eastAsia" w:ascii="宋体" w:hAnsi="宋体"/>
                <w:sz w:val="21"/>
                <w:szCs w:val="21"/>
                <w:lang w:val="en-US" w:eastAsia="zh-CN"/>
              </w:rPr>
              <w:t>、胶量不允许溢出。</w:t>
            </w:r>
            <w:r>
              <w:rPr>
                <w:rFonts w:hint="eastAsia" w:ascii="宋体" w:hAnsi="宋体"/>
                <w:sz w:val="21"/>
                <w:szCs w:val="21"/>
              </w:rPr>
              <w:t>操作符合要求，</w:t>
            </w:r>
            <w:r>
              <w:rPr>
                <w:rFonts w:hint="eastAsia" w:ascii="宋体" w:hAnsi="宋体" w:cs="宋体"/>
                <w:sz w:val="21"/>
                <w:szCs w:val="21"/>
              </w:rPr>
              <w:t>操作工采用戴手套进行安全防护。</w:t>
            </w:r>
          </w:p>
          <w:p>
            <w:pPr>
              <w:rPr>
                <w:rFonts w:hint="eastAsia" w:ascii="宋体" w:hAnsi="宋体"/>
                <w:sz w:val="21"/>
                <w:szCs w:val="21"/>
              </w:rPr>
            </w:pPr>
            <w:r>
              <w:rPr>
                <w:rFonts w:hint="eastAsia" w:ascii="宋体" w:hAnsi="宋体"/>
                <w:sz w:val="21"/>
                <w:szCs w:val="21"/>
              </w:rPr>
              <w:t>主要工艺控制点：</w:t>
            </w:r>
            <w:r>
              <w:rPr>
                <w:rFonts w:hint="eastAsia" w:ascii="宋体" w:hAnsi="宋体" w:cs="宋体"/>
                <w:szCs w:val="21"/>
                <w:highlight w:val="none"/>
                <w:lang w:eastAsia="zh-CN"/>
              </w:rPr>
              <w:t>灌胶饱满</w:t>
            </w:r>
            <w:r>
              <w:rPr>
                <w:rFonts w:hint="eastAsia" w:ascii="宋体" w:hAnsi="宋体"/>
                <w:sz w:val="21"/>
                <w:szCs w:val="21"/>
              </w:rPr>
              <w:t>、</w:t>
            </w:r>
            <w:r>
              <w:rPr>
                <w:rFonts w:hint="eastAsia" w:ascii="宋体" w:hAnsi="宋体"/>
                <w:sz w:val="21"/>
                <w:szCs w:val="21"/>
                <w:lang w:val="en-US" w:eastAsia="zh-CN"/>
              </w:rPr>
              <w:t>胶量不允许溢出</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现场查看</w:t>
            </w:r>
            <w:r>
              <w:rPr>
                <w:rFonts w:hint="eastAsia" w:ascii="宋体" w:hAnsi="宋体" w:cs="宋体"/>
                <w:szCs w:val="21"/>
                <w:highlight w:val="none"/>
                <w:lang w:eastAsia="zh-CN"/>
              </w:rPr>
              <w:t>灌胶操作</w:t>
            </w:r>
            <w:r>
              <w:rPr>
                <w:rFonts w:hint="eastAsia" w:ascii="宋体" w:hAnsi="宋体"/>
                <w:sz w:val="21"/>
                <w:szCs w:val="21"/>
              </w:rPr>
              <w:t xml:space="preserve">符合要求。 </w:t>
            </w:r>
          </w:p>
          <w:p>
            <w:pPr>
              <w:pStyle w:val="2"/>
              <w:rPr>
                <w:rFonts w:hint="eastAsia" w:ascii="宋体" w:hAnsi="宋体"/>
                <w:sz w:val="21"/>
                <w:szCs w:val="21"/>
              </w:rPr>
            </w:pPr>
          </w:p>
          <w:p>
            <w:pPr>
              <w:rPr>
                <w:rFonts w:hint="eastAsia" w:ascii="宋体" w:hAnsi="宋体"/>
                <w:szCs w:val="21"/>
                <w:lang w:val="en-US" w:eastAsia="zh-CN"/>
              </w:rPr>
            </w:pPr>
            <w:r>
              <w:rPr>
                <w:rFonts w:hint="eastAsia" w:ascii="宋体" w:hAnsi="宋体"/>
                <w:szCs w:val="21"/>
              </w:rPr>
              <w:t>◆工序：</w:t>
            </w:r>
            <w:r>
              <w:rPr>
                <w:rFonts w:hint="eastAsia" w:ascii="宋体" w:hAnsi="宋体" w:cs="宋体"/>
                <w:szCs w:val="21"/>
                <w:highlight w:val="none"/>
                <w:lang w:val="en-US" w:eastAsia="zh-CN"/>
              </w:rPr>
              <w:t>内部附件及下绝缘筒安装</w:t>
            </w:r>
            <w:r>
              <w:rPr>
                <w:rFonts w:hint="eastAsia" w:ascii="宋体" w:hAnsi="宋体"/>
                <w:szCs w:val="21"/>
              </w:rPr>
              <w:t xml:space="preserve">     产品名称：</w:t>
            </w:r>
            <w:r>
              <w:rPr>
                <w:rFonts w:hint="eastAsia" w:ascii="宋体" w:hAnsi="宋体"/>
                <w:szCs w:val="21"/>
                <w:lang w:val="en-US" w:eastAsia="zh-CN"/>
              </w:rPr>
              <w:t>真空断路器、型号规格：ZW32-12  、数量：5台。</w:t>
            </w:r>
          </w:p>
          <w:p>
            <w:pPr>
              <w:rPr>
                <w:rFonts w:hint="eastAsia" w:ascii="宋体" w:hAnsi="宋体"/>
                <w:szCs w:val="21"/>
              </w:rPr>
            </w:pPr>
            <w:r>
              <w:rPr>
                <w:rFonts w:hint="eastAsia" w:ascii="宋体" w:hAnsi="宋体"/>
                <w:szCs w:val="21"/>
              </w:rPr>
              <w:t>生产设备：</w:t>
            </w:r>
            <w:r>
              <w:rPr>
                <w:rFonts w:hint="eastAsia" w:ascii="宋体" w:hAnsi="宋体" w:cs="宋体"/>
                <w:szCs w:val="21"/>
                <w:highlight w:val="none"/>
                <w:lang w:eastAsia="zh-CN"/>
              </w:rPr>
              <w:t>翻转移送</w:t>
            </w:r>
            <w:r>
              <w:rPr>
                <w:rFonts w:hint="eastAsia" w:ascii="宋体" w:hAnsi="宋体" w:cs="宋体"/>
                <w:szCs w:val="21"/>
                <w:highlight w:val="none"/>
              </w:rPr>
              <w:t>车</w:t>
            </w:r>
            <w:r>
              <w:rPr>
                <w:rFonts w:hint="eastAsia" w:ascii="宋体" w:hAnsi="宋体"/>
                <w:szCs w:val="21"/>
              </w:rPr>
              <w:t>、</w:t>
            </w:r>
            <w:r>
              <w:rPr>
                <w:rFonts w:hint="eastAsia" w:ascii="宋体" w:hAnsi="宋体"/>
                <w:szCs w:val="21"/>
                <w:lang w:val="en-US" w:eastAsia="zh-CN"/>
              </w:rPr>
              <w:t>手动工具</w:t>
            </w:r>
            <w:r>
              <w:rPr>
                <w:rFonts w:hint="eastAsia" w:ascii="宋体" w:hAnsi="宋体"/>
                <w:szCs w:val="21"/>
              </w:rPr>
              <w:t>。</w:t>
            </w:r>
          </w:p>
          <w:p>
            <w:pPr>
              <w:rPr>
                <w:rFonts w:hint="eastAsia" w:ascii="宋体" w:hAnsi="宋体"/>
                <w:sz w:val="21"/>
                <w:szCs w:val="21"/>
              </w:rPr>
            </w:pPr>
            <w:r>
              <w:rPr>
                <w:rFonts w:hint="eastAsia" w:ascii="宋体" w:hAnsi="宋体"/>
                <w:sz w:val="21"/>
                <w:szCs w:val="21"/>
              </w:rPr>
              <w:t>操作：员工</w:t>
            </w:r>
            <w:r>
              <w:rPr>
                <w:rFonts w:hint="eastAsia" w:ascii="宋体" w:hAnsi="宋体"/>
                <w:sz w:val="21"/>
                <w:szCs w:val="21"/>
                <w:highlight w:val="none"/>
                <w:lang w:val="en-US" w:eastAsia="zh-CN"/>
              </w:rPr>
              <w:t>董清伟、龚明海等</w:t>
            </w:r>
            <w:r>
              <w:rPr>
                <w:rFonts w:hint="eastAsia" w:ascii="宋体" w:hAnsi="宋体"/>
                <w:sz w:val="21"/>
                <w:szCs w:val="21"/>
                <w:lang w:val="en-US" w:eastAsia="zh-CN"/>
              </w:rPr>
              <w:t>按</w:t>
            </w:r>
            <w:r>
              <w:rPr>
                <w:rFonts w:hint="eastAsia" w:ascii="宋体" w:hAnsi="宋体"/>
                <w:sz w:val="21"/>
                <w:szCs w:val="21"/>
              </w:rPr>
              <w:t>要求</w:t>
            </w:r>
            <w:r>
              <w:rPr>
                <w:rFonts w:hint="eastAsia" w:ascii="宋体" w:hAnsi="宋体"/>
                <w:sz w:val="21"/>
                <w:szCs w:val="21"/>
                <w:lang w:eastAsia="zh-CN"/>
              </w:rPr>
              <w:t>先将内部附件进行固定后</w:t>
            </w:r>
            <w:r>
              <w:rPr>
                <w:rFonts w:hint="eastAsia" w:ascii="宋体" w:hAnsi="宋体"/>
                <w:sz w:val="21"/>
                <w:szCs w:val="21"/>
              </w:rPr>
              <w:t>压入绝缘</w:t>
            </w:r>
            <w:r>
              <w:rPr>
                <w:rFonts w:hint="eastAsia" w:ascii="宋体" w:hAnsi="宋体"/>
                <w:sz w:val="21"/>
                <w:szCs w:val="21"/>
                <w:lang w:eastAsia="zh-CN"/>
              </w:rPr>
              <w:t>筒</w:t>
            </w:r>
            <w:r>
              <w:rPr>
                <w:rFonts w:hint="eastAsia" w:ascii="宋体" w:hAnsi="宋体"/>
                <w:sz w:val="21"/>
                <w:szCs w:val="21"/>
              </w:rPr>
              <w:t>至适当的位置，使绝缘筒导电杆孔端与软连接有孔端对齐后，在导电杆上依次放密封圈、平垫外36内22、导电杆弹垫M22、导电杆平垫M22、导电杆螺母M22，并调节导电杆外露长度为</w:t>
            </w:r>
            <w:r>
              <w:rPr>
                <w:rFonts w:hint="eastAsia" w:ascii="宋体" w:hAnsi="宋体"/>
                <w:sz w:val="21"/>
                <w:szCs w:val="21"/>
                <w:lang w:val="en-US" w:eastAsia="zh-CN"/>
              </w:rPr>
              <w:t>13</w:t>
            </w:r>
            <w:r>
              <w:rPr>
                <w:rFonts w:hint="eastAsia" w:ascii="宋体" w:hAnsi="宋体"/>
                <w:sz w:val="21"/>
                <w:szCs w:val="21"/>
              </w:rPr>
              <w:t>0mm，拧紧螺母</w:t>
            </w:r>
            <w:r>
              <w:rPr>
                <w:rFonts w:hint="eastAsia" w:ascii="宋体" w:hAnsi="宋体"/>
                <w:sz w:val="21"/>
                <w:szCs w:val="21"/>
                <w:lang w:eastAsia="zh-CN"/>
              </w:rPr>
              <w:t>。绝缘拉杆下部依次装入弹垫、平垫、螺母、连接头，暂不拧紧螺母，用游标卡尺测量极柱下端面到连接头孔中心距离至</w:t>
            </w:r>
            <w:r>
              <w:rPr>
                <w:rFonts w:hint="eastAsia" w:ascii="宋体" w:hAnsi="宋体"/>
                <w:sz w:val="21"/>
                <w:szCs w:val="21"/>
                <w:lang w:val="en-US" w:eastAsia="zh-CN"/>
              </w:rPr>
              <w:t>5</w:t>
            </w:r>
            <w:r>
              <w:rPr>
                <w:rFonts w:hint="eastAsia" w:ascii="宋体" w:hAnsi="宋体"/>
                <w:sz w:val="21"/>
                <w:szCs w:val="21"/>
                <w:lang w:eastAsia="zh-CN"/>
              </w:rPr>
              <w:t>5mm时用手拧紧螺母。</w:t>
            </w:r>
            <w:r>
              <w:rPr>
                <w:rFonts w:hint="eastAsia" w:ascii="宋体" w:hAnsi="宋体"/>
                <w:sz w:val="21"/>
                <w:szCs w:val="21"/>
              </w:rPr>
              <w:t>操作符合要求，</w:t>
            </w:r>
            <w:r>
              <w:rPr>
                <w:rFonts w:hint="eastAsia" w:ascii="宋体" w:hAnsi="宋体" w:cs="宋体"/>
                <w:sz w:val="21"/>
                <w:szCs w:val="21"/>
              </w:rPr>
              <w:t>操作工采用戴手套进行安全防护。</w:t>
            </w:r>
          </w:p>
          <w:p>
            <w:pPr>
              <w:rPr>
                <w:rFonts w:hint="eastAsia" w:ascii="宋体" w:hAnsi="宋体"/>
                <w:sz w:val="21"/>
                <w:szCs w:val="21"/>
              </w:rPr>
            </w:pPr>
            <w:r>
              <w:rPr>
                <w:rFonts w:hint="eastAsia" w:ascii="宋体" w:hAnsi="宋体"/>
                <w:sz w:val="21"/>
                <w:szCs w:val="21"/>
              </w:rPr>
              <w:t>主要工艺控制点：</w:t>
            </w:r>
            <w:r>
              <w:rPr>
                <w:rFonts w:hint="eastAsia" w:ascii="宋体" w:hAnsi="宋体"/>
                <w:sz w:val="21"/>
                <w:szCs w:val="21"/>
                <w:lang w:val="en-US" w:eastAsia="zh-CN"/>
              </w:rPr>
              <w:t>调节导电杆外露尺寸</w:t>
            </w:r>
            <w:r>
              <w:rPr>
                <w:rFonts w:hint="eastAsia" w:ascii="宋体" w:hAnsi="宋体"/>
                <w:sz w:val="21"/>
                <w:szCs w:val="21"/>
              </w:rPr>
              <w:t>、</w:t>
            </w:r>
            <w:r>
              <w:rPr>
                <w:rFonts w:hint="eastAsia" w:ascii="宋体" w:hAnsi="宋体"/>
                <w:sz w:val="21"/>
                <w:szCs w:val="21"/>
                <w:lang w:val="en-US" w:eastAsia="zh-CN"/>
              </w:rPr>
              <w:t>螺母位置尺寸</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现场查看</w:t>
            </w:r>
            <w:r>
              <w:rPr>
                <w:rFonts w:hint="eastAsia" w:ascii="宋体" w:hAnsi="宋体"/>
                <w:sz w:val="21"/>
                <w:szCs w:val="21"/>
                <w:lang w:val="en-US" w:eastAsia="zh-CN"/>
              </w:rPr>
              <w:t>安装</w:t>
            </w:r>
            <w:r>
              <w:rPr>
                <w:rFonts w:hint="eastAsia" w:ascii="宋体" w:hAnsi="宋体"/>
                <w:sz w:val="21"/>
                <w:szCs w:val="21"/>
              </w:rPr>
              <w:t xml:space="preserve">尺寸符合要求。 </w:t>
            </w:r>
          </w:p>
          <w:p>
            <w:pPr>
              <w:pStyle w:val="2"/>
              <w:rPr>
                <w:rFonts w:hint="eastAsia"/>
              </w:rPr>
            </w:pPr>
          </w:p>
          <w:p>
            <w:pPr>
              <w:rPr>
                <w:rFonts w:hint="eastAsia" w:ascii="宋体" w:hAnsi="宋体"/>
                <w:szCs w:val="21"/>
                <w:lang w:val="en-US" w:eastAsia="zh-CN"/>
              </w:rPr>
            </w:pPr>
            <w:r>
              <w:rPr>
                <w:rFonts w:hint="eastAsia" w:ascii="宋体" w:hAnsi="宋体"/>
                <w:szCs w:val="21"/>
              </w:rPr>
              <w:t>◆工序：</w:t>
            </w:r>
            <w:r>
              <w:rPr>
                <w:rFonts w:hint="eastAsia" w:ascii="宋体" w:hAnsi="宋体" w:cs="宋体"/>
                <w:szCs w:val="21"/>
                <w:highlight w:val="none"/>
                <w:lang w:val="en-US" w:eastAsia="zh-CN"/>
              </w:rPr>
              <w:t>主体装配</w:t>
            </w:r>
            <w:r>
              <w:rPr>
                <w:rFonts w:hint="eastAsia" w:ascii="宋体" w:hAnsi="宋体"/>
                <w:szCs w:val="21"/>
              </w:rPr>
              <w:t xml:space="preserve">     产品名称：</w:t>
            </w:r>
            <w:r>
              <w:rPr>
                <w:rFonts w:hint="eastAsia" w:ascii="宋体" w:hAnsi="宋体"/>
                <w:szCs w:val="21"/>
                <w:lang w:val="en-US" w:eastAsia="zh-CN"/>
              </w:rPr>
              <w:t>真空断路器、型号规格：ZW32-12  、数量：5台。</w:t>
            </w:r>
          </w:p>
          <w:p>
            <w:pPr>
              <w:rPr>
                <w:rFonts w:hint="eastAsia" w:ascii="宋体" w:hAnsi="宋体"/>
                <w:szCs w:val="21"/>
              </w:rPr>
            </w:pPr>
            <w:r>
              <w:rPr>
                <w:rFonts w:hint="eastAsia" w:ascii="宋体" w:hAnsi="宋体"/>
                <w:szCs w:val="21"/>
              </w:rPr>
              <w:t>生产设备：</w:t>
            </w:r>
            <w:r>
              <w:rPr>
                <w:rFonts w:hint="eastAsia" w:ascii="宋体" w:hAnsi="宋体" w:cs="宋体"/>
                <w:szCs w:val="21"/>
                <w:highlight w:val="none"/>
                <w:lang w:eastAsia="zh-CN"/>
              </w:rPr>
              <w:t>翻转移送</w:t>
            </w:r>
            <w:r>
              <w:rPr>
                <w:rFonts w:hint="eastAsia" w:ascii="宋体" w:hAnsi="宋体" w:cs="宋体"/>
                <w:szCs w:val="21"/>
                <w:highlight w:val="none"/>
              </w:rPr>
              <w:t>车</w:t>
            </w:r>
            <w:r>
              <w:rPr>
                <w:rFonts w:hint="eastAsia" w:ascii="宋体" w:hAnsi="宋体"/>
                <w:szCs w:val="21"/>
              </w:rPr>
              <w:t>、</w:t>
            </w:r>
            <w:r>
              <w:rPr>
                <w:rFonts w:hint="eastAsia" w:ascii="宋体" w:hAnsi="宋体"/>
                <w:szCs w:val="21"/>
                <w:lang w:val="en-US" w:eastAsia="zh-CN"/>
              </w:rPr>
              <w:t>手动工具</w:t>
            </w:r>
            <w:r>
              <w:rPr>
                <w:rFonts w:hint="eastAsia" w:ascii="宋体" w:hAnsi="宋体"/>
                <w:szCs w:val="21"/>
              </w:rPr>
              <w:t>。</w:t>
            </w:r>
          </w:p>
          <w:p>
            <w:pPr>
              <w:rPr>
                <w:rFonts w:hint="eastAsia" w:ascii="宋体" w:hAnsi="宋体"/>
                <w:sz w:val="21"/>
                <w:szCs w:val="21"/>
              </w:rPr>
            </w:pPr>
            <w:r>
              <w:rPr>
                <w:rFonts w:hint="eastAsia" w:ascii="宋体" w:hAnsi="宋体"/>
                <w:sz w:val="21"/>
                <w:szCs w:val="21"/>
              </w:rPr>
              <w:t>操作：员工</w:t>
            </w:r>
            <w:r>
              <w:rPr>
                <w:rFonts w:hint="eastAsia" w:ascii="宋体" w:hAnsi="宋体"/>
                <w:sz w:val="21"/>
                <w:szCs w:val="21"/>
                <w:highlight w:val="none"/>
                <w:lang w:val="en-US" w:eastAsia="zh-CN"/>
              </w:rPr>
              <w:t>刘西东、曾林等</w:t>
            </w:r>
            <w:r>
              <w:rPr>
                <w:rFonts w:hint="eastAsia" w:ascii="宋体" w:hAnsi="宋体"/>
                <w:sz w:val="21"/>
                <w:szCs w:val="21"/>
                <w:lang w:val="en-US" w:eastAsia="zh-CN"/>
              </w:rPr>
              <w:t>按</w:t>
            </w:r>
            <w:r>
              <w:rPr>
                <w:rFonts w:hint="eastAsia" w:ascii="宋体" w:hAnsi="宋体"/>
                <w:sz w:val="21"/>
                <w:szCs w:val="21"/>
              </w:rPr>
              <w:t>要求</w:t>
            </w:r>
            <w:r>
              <w:rPr>
                <w:rFonts w:hint="eastAsia" w:ascii="宋体" w:hAnsi="宋体"/>
                <w:sz w:val="21"/>
                <w:szCs w:val="21"/>
                <w:lang w:eastAsia="zh-CN"/>
              </w:rPr>
              <w:t>先将绝缘支柱和灭弧装置组装在一起</w:t>
            </w:r>
            <w:r>
              <w:rPr>
                <w:rFonts w:hint="eastAsia" w:ascii="宋体" w:hAnsi="宋体"/>
                <w:sz w:val="21"/>
                <w:szCs w:val="21"/>
              </w:rPr>
              <w:t>，</w:t>
            </w:r>
            <w:r>
              <w:rPr>
                <w:rFonts w:hint="eastAsia" w:ascii="宋体" w:hAnsi="宋体"/>
                <w:sz w:val="21"/>
                <w:szCs w:val="21"/>
                <w:lang w:eastAsia="zh-CN"/>
              </w:rPr>
              <w:t>再固定在箱体上。</w:t>
            </w:r>
            <w:r>
              <w:rPr>
                <w:rFonts w:hint="eastAsia" w:ascii="宋体" w:hAnsi="宋体"/>
                <w:sz w:val="21"/>
                <w:szCs w:val="21"/>
              </w:rPr>
              <w:t>操作符合要求，</w:t>
            </w:r>
            <w:r>
              <w:rPr>
                <w:rFonts w:hint="eastAsia" w:ascii="宋体" w:hAnsi="宋体" w:cs="宋体"/>
                <w:sz w:val="21"/>
                <w:szCs w:val="21"/>
              </w:rPr>
              <w:t>操作工采用戴手套进行安全防护。</w:t>
            </w:r>
          </w:p>
          <w:p>
            <w:pPr>
              <w:rPr>
                <w:rFonts w:hint="eastAsia" w:ascii="宋体" w:hAnsi="宋体"/>
                <w:sz w:val="21"/>
                <w:szCs w:val="21"/>
              </w:rPr>
            </w:pPr>
            <w:r>
              <w:rPr>
                <w:rFonts w:hint="eastAsia" w:ascii="宋体" w:hAnsi="宋体"/>
                <w:sz w:val="21"/>
                <w:szCs w:val="21"/>
              </w:rPr>
              <w:t>主要工艺控制点：</w:t>
            </w:r>
            <w:r>
              <w:rPr>
                <w:rFonts w:hint="eastAsia" w:ascii="宋体" w:hAnsi="宋体"/>
                <w:sz w:val="21"/>
                <w:szCs w:val="21"/>
                <w:lang w:eastAsia="zh-CN"/>
              </w:rPr>
              <w:t>相间中心距</w:t>
            </w:r>
            <w:r>
              <w:rPr>
                <w:rFonts w:hint="eastAsia" w:ascii="宋体" w:hAnsi="宋体"/>
                <w:sz w:val="21"/>
                <w:szCs w:val="21"/>
                <w:lang w:val="en-US" w:eastAsia="zh-CN"/>
              </w:rPr>
              <w:t>340mm</w:t>
            </w:r>
            <w:r>
              <w:rPr>
                <w:rFonts w:hint="eastAsia" w:ascii="宋体" w:hAnsi="宋体"/>
                <w:sz w:val="21"/>
                <w:szCs w:val="21"/>
              </w:rPr>
              <w:t>、</w:t>
            </w:r>
            <w:r>
              <w:rPr>
                <w:rFonts w:hint="eastAsia" w:ascii="宋体" w:hAnsi="宋体"/>
                <w:sz w:val="21"/>
                <w:szCs w:val="21"/>
                <w:lang w:val="en-US" w:eastAsia="zh-CN"/>
              </w:rPr>
              <w:t>紧固到位</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现场查看</w:t>
            </w:r>
            <w:r>
              <w:rPr>
                <w:rFonts w:hint="eastAsia" w:ascii="宋体" w:hAnsi="宋体"/>
                <w:sz w:val="21"/>
                <w:szCs w:val="21"/>
                <w:lang w:val="en-US" w:eastAsia="zh-CN"/>
              </w:rPr>
              <w:t>安装</w:t>
            </w:r>
            <w:r>
              <w:rPr>
                <w:rFonts w:hint="eastAsia" w:ascii="宋体" w:hAnsi="宋体"/>
                <w:sz w:val="21"/>
                <w:szCs w:val="21"/>
              </w:rPr>
              <w:t xml:space="preserve">尺寸符合要求。 </w:t>
            </w:r>
          </w:p>
          <w:p>
            <w:pPr>
              <w:rPr>
                <w:rFonts w:hint="eastAsia" w:ascii="宋体" w:hAnsi="宋体"/>
                <w:szCs w:val="21"/>
              </w:rPr>
            </w:pPr>
          </w:p>
          <w:p>
            <w:pPr>
              <w:rPr>
                <w:rFonts w:hint="eastAsia" w:ascii="宋体" w:hAnsi="宋体"/>
                <w:szCs w:val="21"/>
                <w:lang w:val="en-US" w:eastAsia="zh-CN"/>
              </w:rPr>
            </w:pPr>
            <w:r>
              <w:rPr>
                <w:rFonts w:hint="eastAsia" w:ascii="宋体" w:hAnsi="宋体"/>
                <w:szCs w:val="21"/>
              </w:rPr>
              <w:t>◆工序：</w:t>
            </w:r>
            <w:r>
              <w:rPr>
                <w:rFonts w:hint="eastAsia" w:ascii="宋体" w:hAnsi="宋体" w:cs="宋体"/>
                <w:szCs w:val="21"/>
                <w:highlight w:val="none"/>
                <w:lang w:eastAsia="zh-CN"/>
              </w:rPr>
              <w:t>电气配线</w:t>
            </w:r>
            <w:r>
              <w:rPr>
                <w:rFonts w:hint="eastAsia" w:ascii="宋体" w:hAnsi="宋体"/>
                <w:szCs w:val="21"/>
              </w:rPr>
              <w:t xml:space="preserve">     产品名称：</w:t>
            </w:r>
            <w:r>
              <w:rPr>
                <w:rFonts w:hint="eastAsia" w:ascii="宋体" w:hAnsi="宋体"/>
                <w:szCs w:val="21"/>
                <w:lang w:val="en-US" w:eastAsia="zh-CN"/>
              </w:rPr>
              <w:t>真空断路器、型号规格：ZW32-12  、数量：5台。</w:t>
            </w:r>
          </w:p>
          <w:p>
            <w:pPr>
              <w:rPr>
                <w:rFonts w:hint="eastAsia" w:ascii="宋体" w:hAnsi="宋体"/>
                <w:szCs w:val="21"/>
              </w:rPr>
            </w:pPr>
            <w:r>
              <w:rPr>
                <w:rFonts w:hint="eastAsia" w:ascii="宋体" w:hAnsi="宋体"/>
                <w:szCs w:val="21"/>
              </w:rPr>
              <w:t>生产设备：</w:t>
            </w:r>
            <w:r>
              <w:rPr>
                <w:rFonts w:hint="eastAsia" w:ascii="宋体" w:hAnsi="宋体" w:cs="宋体"/>
                <w:szCs w:val="21"/>
                <w:highlight w:val="none"/>
                <w:lang w:eastAsia="zh-CN"/>
              </w:rPr>
              <w:t>翻转移送</w:t>
            </w:r>
            <w:r>
              <w:rPr>
                <w:rFonts w:hint="eastAsia" w:ascii="宋体" w:hAnsi="宋体" w:cs="宋体"/>
                <w:szCs w:val="21"/>
                <w:highlight w:val="none"/>
              </w:rPr>
              <w:t>车</w:t>
            </w:r>
            <w:r>
              <w:rPr>
                <w:rFonts w:hint="eastAsia" w:ascii="宋体" w:hAnsi="宋体"/>
                <w:szCs w:val="21"/>
              </w:rPr>
              <w:t>、</w:t>
            </w:r>
            <w:r>
              <w:rPr>
                <w:rFonts w:hint="eastAsia" w:ascii="宋体" w:hAnsi="宋体"/>
                <w:szCs w:val="21"/>
                <w:lang w:val="en-US" w:eastAsia="zh-CN"/>
              </w:rPr>
              <w:t>手动工具</w:t>
            </w:r>
            <w:r>
              <w:rPr>
                <w:rFonts w:hint="eastAsia" w:ascii="宋体" w:hAnsi="宋体"/>
                <w:szCs w:val="21"/>
              </w:rPr>
              <w:t>。</w:t>
            </w:r>
          </w:p>
          <w:p>
            <w:pPr>
              <w:rPr>
                <w:rFonts w:hint="eastAsia" w:ascii="宋体" w:hAnsi="宋体"/>
                <w:sz w:val="21"/>
                <w:szCs w:val="21"/>
              </w:rPr>
            </w:pPr>
            <w:r>
              <w:rPr>
                <w:rFonts w:hint="eastAsia" w:ascii="宋体" w:hAnsi="宋体"/>
                <w:sz w:val="21"/>
                <w:szCs w:val="21"/>
              </w:rPr>
              <w:t>操作：员工</w:t>
            </w:r>
            <w:r>
              <w:rPr>
                <w:rFonts w:hint="eastAsia" w:ascii="宋体" w:hAnsi="宋体"/>
                <w:sz w:val="21"/>
                <w:szCs w:val="21"/>
                <w:highlight w:val="none"/>
                <w:lang w:val="en-US" w:eastAsia="zh-CN"/>
              </w:rPr>
              <w:t>刘西东、曾林等</w:t>
            </w:r>
            <w:r>
              <w:rPr>
                <w:rFonts w:hint="eastAsia" w:ascii="宋体" w:hAnsi="宋体"/>
                <w:sz w:val="21"/>
                <w:szCs w:val="21"/>
                <w:lang w:val="en-US" w:eastAsia="zh-CN"/>
              </w:rPr>
              <w:t>按</w:t>
            </w:r>
            <w:r>
              <w:rPr>
                <w:rFonts w:hint="eastAsia" w:ascii="宋体" w:hAnsi="宋体"/>
                <w:sz w:val="21"/>
                <w:szCs w:val="21"/>
              </w:rPr>
              <w:t>要求</w:t>
            </w:r>
            <w:r>
              <w:rPr>
                <w:rFonts w:hint="eastAsia" w:ascii="宋体" w:hAnsi="宋体"/>
                <w:sz w:val="21"/>
                <w:szCs w:val="21"/>
                <w:lang w:eastAsia="zh-CN"/>
              </w:rPr>
              <w:t>选取适应规格的电线与内部附件相连。</w:t>
            </w:r>
            <w:r>
              <w:rPr>
                <w:rFonts w:hint="eastAsia" w:ascii="宋体" w:hAnsi="宋体"/>
                <w:sz w:val="21"/>
                <w:szCs w:val="21"/>
              </w:rPr>
              <w:t>操作符合要求，</w:t>
            </w:r>
            <w:r>
              <w:rPr>
                <w:rFonts w:hint="eastAsia" w:ascii="宋体" w:hAnsi="宋体" w:cs="宋体"/>
                <w:sz w:val="21"/>
                <w:szCs w:val="21"/>
              </w:rPr>
              <w:t>操作工采用戴手套进行安全防护。</w:t>
            </w:r>
          </w:p>
          <w:p>
            <w:pPr>
              <w:rPr>
                <w:rFonts w:hint="eastAsia" w:ascii="宋体" w:hAnsi="宋体"/>
                <w:sz w:val="21"/>
                <w:szCs w:val="21"/>
              </w:rPr>
            </w:pPr>
            <w:r>
              <w:rPr>
                <w:rFonts w:hint="eastAsia" w:ascii="宋体" w:hAnsi="宋体"/>
                <w:sz w:val="21"/>
                <w:szCs w:val="21"/>
              </w:rPr>
              <w:t>主要工艺控制点：</w:t>
            </w:r>
            <w:r>
              <w:rPr>
                <w:rFonts w:hint="eastAsia" w:ascii="宋体" w:hAnsi="宋体"/>
                <w:sz w:val="21"/>
                <w:szCs w:val="21"/>
                <w:lang w:eastAsia="zh-CN"/>
              </w:rPr>
              <w:t>电线的规格型号</w:t>
            </w:r>
            <w:r>
              <w:rPr>
                <w:rFonts w:hint="eastAsia" w:ascii="宋体" w:hAnsi="宋体"/>
                <w:sz w:val="21"/>
                <w:szCs w:val="21"/>
              </w:rPr>
              <w:t>、</w:t>
            </w:r>
            <w:r>
              <w:rPr>
                <w:rFonts w:hint="eastAsia" w:ascii="宋体" w:hAnsi="宋体"/>
                <w:sz w:val="21"/>
                <w:szCs w:val="21"/>
                <w:lang w:val="en-US" w:eastAsia="zh-CN"/>
              </w:rPr>
              <w:t>连接正确</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现场查看</w:t>
            </w:r>
            <w:r>
              <w:rPr>
                <w:rFonts w:hint="eastAsia" w:ascii="宋体" w:hAnsi="宋体"/>
                <w:sz w:val="21"/>
                <w:szCs w:val="21"/>
                <w:lang w:val="en-US" w:eastAsia="zh-CN"/>
              </w:rPr>
              <w:t>安装的电线规格</w:t>
            </w:r>
            <w:r>
              <w:rPr>
                <w:rFonts w:hint="eastAsia" w:ascii="宋体" w:hAnsi="宋体"/>
                <w:sz w:val="21"/>
                <w:szCs w:val="21"/>
              </w:rPr>
              <w:t xml:space="preserve">符合要求。 </w:t>
            </w:r>
          </w:p>
          <w:p>
            <w:pPr>
              <w:pStyle w:val="2"/>
              <w:rPr>
                <w:rFonts w:hint="eastAsia" w:ascii="宋体" w:hAnsi="宋体"/>
                <w:sz w:val="21"/>
                <w:szCs w:val="21"/>
              </w:rPr>
            </w:pPr>
          </w:p>
          <w:p>
            <w:pPr>
              <w:rPr>
                <w:rFonts w:hint="eastAsia" w:ascii="宋体" w:hAnsi="宋体"/>
                <w:szCs w:val="21"/>
                <w:lang w:val="en-US" w:eastAsia="zh-CN"/>
              </w:rPr>
            </w:pPr>
            <w:r>
              <w:rPr>
                <w:rFonts w:hint="eastAsia" w:ascii="宋体" w:hAnsi="宋体" w:cs="Times New Roman"/>
                <w:szCs w:val="21"/>
              </w:rPr>
              <w:t>◆工序：</w:t>
            </w:r>
            <w:r>
              <w:rPr>
                <w:rFonts w:hint="eastAsia" w:ascii="宋体" w:hAnsi="宋体" w:cs="宋体"/>
                <w:szCs w:val="21"/>
                <w:highlight w:val="none"/>
                <w:lang w:eastAsia="zh-CN"/>
              </w:rPr>
              <w:t>主体件及机构</w:t>
            </w:r>
            <w:r>
              <w:rPr>
                <w:rFonts w:hint="eastAsia" w:ascii="宋体" w:hAnsi="宋体" w:cs="宋体"/>
                <w:szCs w:val="21"/>
                <w:highlight w:val="none"/>
              </w:rPr>
              <w:t>安装</w:t>
            </w:r>
            <w:r>
              <w:rPr>
                <w:rFonts w:hint="eastAsia" w:ascii="宋体" w:hAnsi="宋体" w:cs="Times New Roman"/>
                <w:szCs w:val="21"/>
              </w:rPr>
              <w:t xml:space="preserve">     产品名称：</w:t>
            </w:r>
            <w:r>
              <w:rPr>
                <w:rFonts w:hint="eastAsia" w:ascii="宋体" w:hAnsi="宋体"/>
                <w:szCs w:val="21"/>
                <w:lang w:val="en-US" w:eastAsia="zh-CN"/>
              </w:rPr>
              <w:t>真空断路器、型号规格：ZW32-12  、数量：5台。</w:t>
            </w:r>
          </w:p>
          <w:p>
            <w:pPr>
              <w:rPr>
                <w:rFonts w:hint="eastAsia" w:ascii="宋体" w:hAnsi="宋体" w:cs="Times New Roman"/>
                <w:szCs w:val="21"/>
              </w:rPr>
            </w:pPr>
            <w:r>
              <w:rPr>
                <w:rFonts w:hint="eastAsia" w:ascii="宋体" w:hAnsi="宋体" w:cs="Times New Roman"/>
                <w:szCs w:val="21"/>
              </w:rPr>
              <w:t>生产设备：</w:t>
            </w:r>
            <w:r>
              <w:rPr>
                <w:rFonts w:hint="eastAsia" w:ascii="宋体" w:hAnsi="宋体" w:cs="宋体"/>
                <w:szCs w:val="21"/>
                <w:highlight w:val="none"/>
                <w:lang w:eastAsia="zh-CN"/>
              </w:rPr>
              <w:t>翻转移送</w:t>
            </w:r>
            <w:r>
              <w:rPr>
                <w:rFonts w:hint="eastAsia" w:ascii="宋体" w:hAnsi="宋体" w:cs="宋体"/>
                <w:szCs w:val="21"/>
                <w:highlight w:val="none"/>
              </w:rPr>
              <w:t>车</w:t>
            </w:r>
            <w:r>
              <w:rPr>
                <w:rFonts w:hint="eastAsia" w:ascii="宋体" w:hAnsi="宋体"/>
                <w:szCs w:val="21"/>
              </w:rPr>
              <w:t>、</w:t>
            </w:r>
            <w:r>
              <w:rPr>
                <w:rFonts w:hint="eastAsia" w:ascii="宋体" w:hAnsi="宋体"/>
                <w:szCs w:val="21"/>
                <w:lang w:val="en-US" w:eastAsia="zh-CN"/>
              </w:rPr>
              <w:t>手动工具</w:t>
            </w:r>
            <w:r>
              <w:rPr>
                <w:rFonts w:hint="eastAsia" w:ascii="宋体" w:hAnsi="宋体" w:cs="Times New Roman"/>
                <w:szCs w:val="21"/>
              </w:rPr>
              <w:t>。</w:t>
            </w:r>
          </w:p>
          <w:p>
            <w:pPr>
              <w:rPr>
                <w:rFonts w:hint="eastAsia" w:ascii="宋体" w:hAnsi="宋体" w:cs="Times New Roman"/>
                <w:sz w:val="21"/>
                <w:szCs w:val="21"/>
                <w:lang w:val="en-US" w:eastAsia="zh-CN"/>
              </w:rPr>
            </w:pPr>
            <w:r>
              <w:rPr>
                <w:rFonts w:hint="eastAsia" w:ascii="宋体" w:hAnsi="宋体" w:cs="Times New Roman"/>
                <w:sz w:val="21"/>
                <w:szCs w:val="21"/>
              </w:rPr>
              <w:t>操作：员工</w:t>
            </w:r>
            <w:r>
              <w:rPr>
                <w:rFonts w:hint="eastAsia" w:ascii="宋体" w:hAnsi="宋体"/>
                <w:sz w:val="21"/>
                <w:szCs w:val="21"/>
                <w:highlight w:val="none"/>
                <w:lang w:val="en-US" w:eastAsia="zh-CN"/>
              </w:rPr>
              <w:t>刘西东、曾林等</w:t>
            </w:r>
            <w:r>
              <w:rPr>
                <w:rFonts w:hint="eastAsia" w:ascii="宋体" w:hAnsi="宋体" w:cs="Times New Roman"/>
                <w:sz w:val="21"/>
                <w:szCs w:val="21"/>
                <w:lang w:val="en-US" w:eastAsia="zh-CN"/>
              </w:rPr>
              <w:t>按要求进行</w:t>
            </w:r>
            <w:r>
              <w:rPr>
                <w:rFonts w:hint="eastAsia" w:ascii="宋体" w:hAnsi="宋体" w:cs="宋体"/>
                <w:szCs w:val="21"/>
                <w:highlight w:val="none"/>
                <w:lang w:eastAsia="zh-CN"/>
              </w:rPr>
              <w:t>主体件及机构</w:t>
            </w:r>
            <w:r>
              <w:rPr>
                <w:rFonts w:hint="eastAsia" w:ascii="宋体" w:hAnsi="宋体" w:cs="Times New Roman"/>
                <w:sz w:val="21"/>
                <w:szCs w:val="21"/>
                <w:lang w:val="en-US" w:eastAsia="zh-CN"/>
              </w:rPr>
              <w:t>安装：（1）将操作机构放入安装位置，同时将三个拨叉与机构正确连接，再用内六角螺钉(黑色)、平垫(彩锌)、弹垫(彩锌)将操动机构两端与壳体固定；挂簧销及复位拉簧安装：将销穿过储能手柄对应孔中，在安装好拉簧，用尖嘴钳钳住拉簧另一端挂到箱体上对应销上沟槽内。</w:t>
            </w:r>
          </w:p>
          <w:p>
            <w:pPr>
              <w:numPr>
                <w:ilvl w:val="0"/>
                <w:numId w:val="6"/>
              </w:numPr>
              <w:rPr>
                <w:rFonts w:hint="eastAsia" w:ascii="宋体" w:hAnsi="宋体" w:cs="Times New Roman"/>
                <w:sz w:val="21"/>
                <w:szCs w:val="21"/>
                <w:lang w:val="en-US" w:eastAsia="zh-CN"/>
              </w:rPr>
            </w:pPr>
            <w:r>
              <w:rPr>
                <w:rFonts w:hint="eastAsia" w:ascii="宋体" w:hAnsi="宋体" w:cs="Times New Roman"/>
                <w:sz w:val="21"/>
                <w:szCs w:val="21"/>
                <w:lang w:val="en-US" w:eastAsia="zh-CN"/>
              </w:rPr>
              <w:t>缓冲垫的安装：缓冲胶垫与缓冲垫片使用六角螺栓M6×30，弹垫平垫紧固。</w:t>
            </w:r>
          </w:p>
          <w:p>
            <w:pPr>
              <w:numPr>
                <w:ilvl w:val="0"/>
                <w:numId w:val="0"/>
              </w:numPr>
              <w:rPr>
                <w:rFonts w:hint="eastAsia" w:ascii="宋体" w:hAnsi="宋体" w:cs="Times New Roman"/>
                <w:sz w:val="21"/>
                <w:szCs w:val="21"/>
                <w:lang w:val="en-US" w:eastAsia="zh-CN"/>
              </w:rPr>
            </w:pPr>
            <w:r>
              <w:rPr>
                <w:rFonts w:hint="eastAsia" w:ascii="宋体" w:hAnsi="宋体" w:cs="Times New Roman"/>
                <w:sz w:val="21"/>
                <w:szCs w:val="21"/>
                <w:lang w:val="en-US" w:eastAsia="zh-CN"/>
              </w:rPr>
              <w:t>（3）先将推杆按图示竖起，再将挂簧轴装入推杆，两側装上挂簧轴套，将分闸簧挂板装在挂簧轴上，再装上平垫12(彩锌)和开口销，同时开销轴与机构及推杆连接：如图所示，将机构销轴穿过机构拐臂、推杆对应的孔中，在拐臂两侧的销轴上垫上平垫12，销轴两端穿上开口销，同时开口销短端扳弯。</w:t>
            </w:r>
          </w:p>
          <w:p>
            <w:pPr>
              <w:rPr>
                <w:rFonts w:hint="eastAsia" w:ascii="宋体" w:hAnsi="宋体" w:cs="Times New Roman"/>
                <w:sz w:val="21"/>
                <w:szCs w:val="21"/>
                <w:lang w:val="en-US" w:eastAsia="zh-CN"/>
              </w:rPr>
            </w:pPr>
            <w:r>
              <w:rPr>
                <w:rFonts w:hint="eastAsia" w:ascii="宋体" w:hAnsi="宋体" w:cs="Times New Roman"/>
                <w:sz w:val="21"/>
                <w:szCs w:val="21"/>
                <w:lang w:val="en-US" w:eastAsia="zh-CN"/>
              </w:rPr>
              <w:t>（4）超程开距调整：手动分合闻十次后再次测量开关分合间数据及初始位，进行调试超程接近于3mm。</w:t>
            </w:r>
          </w:p>
          <w:p>
            <w:pPr>
              <w:rPr>
                <w:rFonts w:hint="eastAsia" w:ascii="宋体" w:hAnsi="宋体" w:cs="Times New Roman"/>
                <w:sz w:val="21"/>
                <w:szCs w:val="21"/>
              </w:rPr>
            </w:pPr>
            <w:r>
              <w:rPr>
                <w:rFonts w:hint="eastAsia" w:ascii="宋体" w:hAnsi="宋体" w:cs="Times New Roman"/>
                <w:sz w:val="21"/>
                <w:szCs w:val="21"/>
              </w:rPr>
              <w:t>主要工艺控制点：</w:t>
            </w:r>
            <w:r>
              <w:rPr>
                <w:rFonts w:hint="eastAsia" w:ascii="宋体" w:hAnsi="宋体" w:cs="Times New Roman"/>
                <w:sz w:val="21"/>
                <w:szCs w:val="21"/>
                <w:lang w:val="en-US" w:eastAsia="zh-CN"/>
              </w:rPr>
              <w:t>超程误差不超</w:t>
            </w:r>
            <w:r>
              <w:rPr>
                <w:rFonts w:hint="eastAsia" w:ascii="宋体" w:hAnsi="宋体" w:cs="Times New Roman"/>
                <w:sz w:val="21"/>
                <w:szCs w:val="21"/>
                <w:highlight w:val="none"/>
                <w:lang w:val="en-US" w:eastAsia="zh-CN"/>
              </w:rPr>
              <w:t>过3mm</w:t>
            </w:r>
            <w:r>
              <w:rPr>
                <w:rFonts w:hint="eastAsia" w:ascii="宋体" w:hAnsi="宋体" w:cs="Times New Roman"/>
                <w:sz w:val="21"/>
                <w:szCs w:val="21"/>
                <w:highlight w:val="none"/>
              </w:rPr>
              <w:t>。</w:t>
            </w:r>
          </w:p>
          <w:p>
            <w:pPr>
              <w:rPr>
                <w:rFonts w:hint="eastAsia" w:ascii="宋体" w:hAnsi="宋体" w:cs="Times New Roman"/>
                <w:sz w:val="21"/>
                <w:szCs w:val="21"/>
              </w:rPr>
            </w:pPr>
            <w:r>
              <w:rPr>
                <w:rFonts w:hint="eastAsia" w:ascii="宋体" w:hAnsi="宋体" w:cs="Times New Roman"/>
                <w:sz w:val="21"/>
                <w:szCs w:val="21"/>
              </w:rPr>
              <w:t>现场查看</w:t>
            </w:r>
            <w:r>
              <w:rPr>
                <w:rFonts w:hint="eastAsia" w:ascii="宋体" w:hAnsi="宋体" w:cs="Times New Roman"/>
                <w:sz w:val="21"/>
                <w:szCs w:val="21"/>
                <w:lang w:val="en-US" w:eastAsia="zh-CN"/>
              </w:rPr>
              <w:t>超程误差</w:t>
            </w:r>
            <w:r>
              <w:rPr>
                <w:rFonts w:hint="eastAsia" w:ascii="宋体" w:hAnsi="宋体" w:cs="Times New Roman"/>
                <w:sz w:val="21"/>
                <w:szCs w:val="21"/>
              </w:rPr>
              <w:t>符合要求。</w:t>
            </w:r>
          </w:p>
          <w:p>
            <w:pPr>
              <w:pStyle w:val="2"/>
              <w:rPr>
                <w:rFonts w:hint="eastAsia" w:ascii="宋体" w:hAnsi="宋体"/>
                <w:sz w:val="21"/>
                <w:szCs w:val="21"/>
              </w:rPr>
            </w:pPr>
          </w:p>
          <w:p>
            <w:pPr>
              <w:rPr>
                <w:rFonts w:hint="eastAsia" w:ascii="宋体" w:hAnsi="宋体"/>
                <w:szCs w:val="21"/>
                <w:lang w:val="en-US" w:eastAsia="zh-CN"/>
              </w:rPr>
            </w:pPr>
            <w:r>
              <w:rPr>
                <w:rFonts w:hint="eastAsia" w:ascii="宋体" w:hAnsi="宋体"/>
                <w:szCs w:val="21"/>
              </w:rPr>
              <w:t>◆工序：</w:t>
            </w:r>
            <w:r>
              <w:rPr>
                <w:rFonts w:hint="eastAsia" w:ascii="宋体" w:hAnsi="宋体" w:cs="宋体"/>
                <w:szCs w:val="21"/>
                <w:highlight w:val="none"/>
              </w:rPr>
              <w:t>互感器</w:t>
            </w:r>
            <w:r>
              <w:rPr>
                <w:rFonts w:hint="eastAsia" w:ascii="宋体" w:hAnsi="宋体" w:cs="宋体"/>
                <w:szCs w:val="21"/>
                <w:highlight w:val="none"/>
                <w:lang w:eastAsia="zh-CN"/>
              </w:rPr>
              <w:t>及复合控制器</w:t>
            </w:r>
            <w:r>
              <w:rPr>
                <w:rFonts w:hint="eastAsia" w:ascii="宋体" w:hAnsi="宋体" w:cs="宋体"/>
                <w:szCs w:val="21"/>
                <w:highlight w:val="none"/>
              </w:rPr>
              <w:t>装</w:t>
            </w:r>
            <w:r>
              <w:rPr>
                <w:rFonts w:hint="eastAsia" w:ascii="宋体" w:hAnsi="宋体" w:cs="宋体"/>
                <w:szCs w:val="21"/>
                <w:highlight w:val="none"/>
                <w:lang w:eastAsia="zh-CN"/>
              </w:rPr>
              <w:t>配</w:t>
            </w:r>
            <w:r>
              <w:rPr>
                <w:rFonts w:hint="eastAsia" w:ascii="宋体" w:hAnsi="宋体"/>
                <w:szCs w:val="21"/>
              </w:rPr>
              <w:t xml:space="preserve">      产品名称：</w:t>
            </w:r>
            <w:r>
              <w:rPr>
                <w:rFonts w:hint="eastAsia" w:ascii="宋体" w:hAnsi="宋体"/>
                <w:szCs w:val="21"/>
                <w:lang w:val="en-US" w:eastAsia="zh-CN"/>
              </w:rPr>
              <w:t>真空断路器、型号规格：ZW32-12  、数量：5台。</w:t>
            </w:r>
          </w:p>
          <w:p>
            <w:pPr>
              <w:rPr>
                <w:rFonts w:hint="eastAsia" w:ascii="宋体" w:hAnsi="宋体"/>
                <w:szCs w:val="21"/>
              </w:rPr>
            </w:pPr>
            <w:r>
              <w:rPr>
                <w:rFonts w:hint="eastAsia" w:ascii="宋体" w:hAnsi="宋体"/>
                <w:szCs w:val="21"/>
              </w:rPr>
              <w:t>生产设备：</w:t>
            </w:r>
            <w:r>
              <w:rPr>
                <w:rFonts w:hint="eastAsia" w:ascii="宋体" w:hAnsi="宋体" w:cs="宋体"/>
                <w:szCs w:val="21"/>
                <w:highlight w:val="none"/>
                <w:lang w:eastAsia="zh-CN"/>
              </w:rPr>
              <w:t>翻转移送</w:t>
            </w:r>
            <w:r>
              <w:rPr>
                <w:rFonts w:hint="eastAsia" w:ascii="宋体" w:hAnsi="宋体" w:cs="宋体"/>
                <w:szCs w:val="21"/>
                <w:highlight w:val="none"/>
              </w:rPr>
              <w:t>车</w:t>
            </w:r>
            <w:r>
              <w:rPr>
                <w:rFonts w:hint="eastAsia" w:ascii="宋体" w:hAnsi="宋体"/>
                <w:szCs w:val="21"/>
              </w:rPr>
              <w:t>、</w:t>
            </w:r>
            <w:r>
              <w:rPr>
                <w:rFonts w:hint="eastAsia" w:ascii="宋体" w:hAnsi="宋体"/>
                <w:szCs w:val="21"/>
                <w:lang w:val="en-US" w:eastAsia="zh-CN"/>
              </w:rPr>
              <w:t>手动工具</w:t>
            </w:r>
            <w:r>
              <w:rPr>
                <w:rFonts w:hint="eastAsia" w:ascii="宋体" w:hAnsi="宋体" w:cs="Times New Roman"/>
                <w:szCs w:val="21"/>
              </w:rPr>
              <w:t>。</w:t>
            </w:r>
          </w:p>
          <w:p>
            <w:pPr>
              <w:rPr>
                <w:rFonts w:hint="eastAsia" w:ascii="宋体" w:hAnsi="宋体"/>
                <w:sz w:val="21"/>
                <w:szCs w:val="21"/>
              </w:rPr>
            </w:pPr>
            <w:r>
              <w:rPr>
                <w:rFonts w:hint="eastAsia" w:ascii="宋体" w:hAnsi="宋体"/>
                <w:sz w:val="21"/>
                <w:szCs w:val="21"/>
              </w:rPr>
              <w:t>操作：员工</w:t>
            </w:r>
            <w:r>
              <w:rPr>
                <w:rFonts w:hint="eastAsia" w:ascii="宋体" w:hAnsi="宋体"/>
                <w:sz w:val="21"/>
                <w:szCs w:val="21"/>
                <w:highlight w:val="none"/>
                <w:lang w:val="en-US" w:eastAsia="zh-CN"/>
              </w:rPr>
              <w:t>刘西东、曾林等将</w:t>
            </w:r>
            <w:r>
              <w:rPr>
                <w:rFonts w:hint="eastAsia" w:ascii="宋体" w:hAnsi="宋体"/>
                <w:sz w:val="21"/>
                <w:szCs w:val="21"/>
                <w:lang w:val="en-US" w:eastAsia="zh-CN"/>
              </w:rPr>
              <w:t>按</w:t>
            </w:r>
            <w:r>
              <w:rPr>
                <w:rFonts w:hint="eastAsia" w:ascii="宋体" w:hAnsi="宋体" w:cs="宋体"/>
                <w:szCs w:val="21"/>
                <w:highlight w:val="none"/>
              </w:rPr>
              <w:t>互感器</w:t>
            </w:r>
            <w:r>
              <w:rPr>
                <w:rFonts w:hint="eastAsia" w:ascii="宋体" w:hAnsi="宋体" w:cs="宋体"/>
                <w:szCs w:val="21"/>
                <w:highlight w:val="none"/>
                <w:lang w:eastAsia="zh-CN"/>
              </w:rPr>
              <w:t>固定在箱体上，再将</w:t>
            </w:r>
            <w:r>
              <w:rPr>
                <w:rFonts w:hint="eastAsia" w:ascii="宋体" w:hAnsi="宋体" w:cs="宋体"/>
                <w:szCs w:val="21"/>
                <w:highlight w:val="none"/>
              </w:rPr>
              <w:t>互感器</w:t>
            </w:r>
            <w:r>
              <w:rPr>
                <w:rFonts w:hint="eastAsia" w:ascii="宋体" w:hAnsi="宋体" w:cs="宋体"/>
                <w:szCs w:val="21"/>
                <w:highlight w:val="none"/>
                <w:lang w:eastAsia="zh-CN"/>
              </w:rPr>
              <w:t>电线引出箱体外；将复合控制器固定在箱体上；将</w:t>
            </w:r>
            <w:r>
              <w:rPr>
                <w:rFonts w:hint="eastAsia" w:ascii="宋体" w:hAnsi="宋体" w:cs="宋体"/>
                <w:szCs w:val="21"/>
                <w:highlight w:val="none"/>
              </w:rPr>
              <w:t>互感器</w:t>
            </w:r>
            <w:r>
              <w:rPr>
                <w:rFonts w:hint="eastAsia" w:ascii="宋体" w:hAnsi="宋体" w:cs="宋体"/>
                <w:szCs w:val="21"/>
                <w:highlight w:val="none"/>
                <w:lang w:eastAsia="zh-CN"/>
              </w:rPr>
              <w:t>电线与复合控制器对接</w:t>
            </w:r>
            <w:r>
              <w:rPr>
                <w:rFonts w:hint="eastAsia" w:ascii="宋体" w:hAnsi="宋体"/>
                <w:sz w:val="21"/>
                <w:szCs w:val="21"/>
                <w:lang w:eastAsia="zh-CN"/>
              </w:rPr>
              <w:t>。</w:t>
            </w:r>
            <w:r>
              <w:rPr>
                <w:rFonts w:hint="eastAsia" w:ascii="宋体" w:hAnsi="宋体"/>
                <w:sz w:val="21"/>
                <w:szCs w:val="21"/>
              </w:rPr>
              <w:t>操作符合要求，</w:t>
            </w:r>
            <w:r>
              <w:rPr>
                <w:rFonts w:hint="eastAsia" w:ascii="宋体" w:hAnsi="宋体" w:cs="宋体"/>
                <w:sz w:val="21"/>
                <w:szCs w:val="21"/>
              </w:rPr>
              <w:t>操作工采用戴手套进行安全防护。</w:t>
            </w:r>
          </w:p>
          <w:p>
            <w:pPr>
              <w:rPr>
                <w:rFonts w:hint="eastAsia" w:ascii="宋体" w:hAnsi="宋体"/>
                <w:sz w:val="21"/>
                <w:szCs w:val="21"/>
              </w:rPr>
            </w:pPr>
            <w:r>
              <w:rPr>
                <w:rFonts w:hint="eastAsia" w:ascii="宋体" w:hAnsi="宋体"/>
                <w:sz w:val="21"/>
                <w:szCs w:val="21"/>
              </w:rPr>
              <w:t>主要工艺控制点：</w:t>
            </w:r>
            <w:r>
              <w:rPr>
                <w:rFonts w:hint="eastAsia" w:ascii="宋体" w:hAnsi="宋体"/>
                <w:sz w:val="21"/>
                <w:szCs w:val="21"/>
                <w:lang w:eastAsia="zh-CN"/>
              </w:rPr>
              <w:t>接线正确、紧固</w:t>
            </w:r>
            <w:r>
              <w:rPr>
                <w:rFonts w:hint="eastAsia" w:ascii="宋体" w:hAnsi="宋体"/>
                <w:sz w:val="21"/>
                <w:szCs w:val="21"/>
                <w:lang w:val="en-US" w:eastAsia="zh-CN"/>
              </w:rPr>
              <w:t>到</w:t>
            </w:r>
            <w:r>
              <w:rPr>
                <w:rFonts w:hint="eastAsia" w:ascii="宋体" w:hAnsi="宋体"/>
                <w:sz w:val="21"/>
                <w:szCs w:val="21"/>
                <w:lang w:eastAsia="zh-CN"/>
              </w:rPr>
              <w:t>位</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现场查看</w:t>
            </w:r>
            <w:r>
              <w:rPr>
                <w:rFonts w:hint="eastAsia" w:ascii="宋体" w:hAnsi="宋体"/>
                <w:sz w:val="21"/>
                <w:szCs w:val="21"/>
                <w:lang w:val="en-US" w:eastAsia="zh-CN"/>
              </w:rPr>
              <w:t>安装</w:t>
            </w:r>
            <w:r>
              <w:rPr>
                <w:rFonts w:hint="eastAsia" w:ascii="宋体" w:hAnsi="宋体"/>
                <w:sz w:val="21"/>
                <w:szCs w:val="21"/>
                <w:lang w:eastAsia="zh-CN"/>
              </w:rPr>
              <w:t>质量</w:t>
            </w:r>
            <w:r>
              <w:rPr>
                <w:rFonts w:hint="eastAsia" w:ascii="宋体" w:hAnsi="宋体"/>
                <w:sz w:val="21"/>
                <w:szCs w:val="21"/>
              </w:rPr>
              <w:t xml:space="preserve">符合要求。 </w:t>
            </w:r>
          </w:p>
          <w:p>
            <w:pPr>
              <w:rPr>
                <w:rFonts w:hint="eastAsia" w:ascii="宋体" w:hAnsi="宋体"/>
                <w:szCs w:val="21"/>
                <w:highlight w:val="none"/>
              </w:rPr>
            </w:pPr>
          </w:p>
          <w:p>
            <w:pPr>
              <w:rPr>
                <w:rFonts w:hint="default" w:ascii="宋体" w:hAnsi="宋体" w:eastAsia="宋体"/>
                <w:szCs w:val="21"/>
                <w:highlight w:val="none"/>
                <w:lang w:val="en-US" w:eastAsia="zh-CN"/>
              </w:rPr>
            </w:pPr>
            <w:r>
              <w:rPr>
                <w:rFonts w:hint="eastAsia" w:ascii="宋体" w:hAnsi="宋体"/>
                <w:szCs w:val="21"/>
                <w:highlight w:val="none"/>
              </w:rPr>
              <w:t>◆工序：</w:t>
            </w:r>
            <w:r>
              <w:rPr>
                <w:rFonts w:hint="eastAsia" w:ascii="宋体" w:hAnsi="宋体" w:cs="宋体"/>
                <w:szCs w:val="21"/>
                <w:highlight w:val="none"/>
                <w:lang w:eastAsia="zh-CN"/>
              </w:rPr>
              <w:t>电气参数测试</w:t>
            </w:r>
            <w:r>
              <w:rPr>
                <w:rFonts w:hint="eastAsia" w:ascii="宋体" w:hAnsi="宋体"/>
                <w:szCs w:val="21"/>
                <w:highlight w:val="none"/>
              </w:rPr>
              <w:t xml:space="preserve">      产品名称：</w:t>
            </w:r>
            <w:r>
              <w:rPr>
                <w:rFonts w:hint="eastAsia" w:ascii="宋体" w:hAnsi="宋体"/>
                <w:szCs w:val="21"/>
                <w:lang w:val="en-US" w:eastAsia="zh-CN"/>
              </w:rPr>
              <w:t>真空断路器、型号规格：ZW32-12  、数量：5台</w:t>
            </w:r>
          </w:p>
          <w:p>
            <w:pPr>
              <w:rPr>
                <w:rFonts w:hint="eastAsia" w:ascii="宋体" w:hAnsi="宋体"/>
                <w:szCs w:val="21"/>
              </w:rPr>
            </w:pPr>
            <w:r>
              <w:rPr>
                <w:rFonts w:hint="eastAsia" w:ascii="宋体" w:hAnsi="宋体"/>
                <w:szCs w:val="21"/>
                <w:lang w:eastAsia="zh-CN"/>
              </w:rPr>
              <w:t>检测</w:t>
            </w:r>
            <w:r>
              <w:rPr>
                <w:rFonts w:hint="eastAsia" w:ascii="宋体" w:hAnsi="宋体"/>
                <w:szCs w:val="21"/>
              </w:rPr>
              <w:t>设备：</w:t>
            </w:r>
            <w:r>
              <w:rPr>
                <w:rFonts w:hint="eastAsia" w:ascii="宋体" w:hAnsi="宋体"/>
                <w:szCs w:val="21"/>
                <w:highlight w:val="none"/>
                <w:lang w:eastAsia="zh-CN"/>
              </w:rPr>
              <w:t>高压开关动特性测试仪</w:t>
            </w:r>
            <w:r>
              <w:rPr>
                <w:rFonts w:hint="eastAsia" w:ascii="宋体" w:hAnsi="宋体"/>
                <w:szCs w:val="21"/>
              </w:rPr>
              <w:t>、</w:t>
            </w:r>
            <w:r>
              <w:rPr>
                <w:rFonts w:hint="eastAsia" w:ascii="宋体" w:hAnsi="宋体"/>
                <w:szCs w:val="21"/>
                <w:highlight w:val="none"/>
                <w:lang w:eastAsia="zh-CN"/>
              </w:rPr>
              <w:t>回路电阻测试仪</w:t>
            </w:r>
            <w:r>
              <w:rPr>
                <w:rFonts w:hint="eastAsia" w:ascii="宋体" w:hAnsi="宋体"/>
                <w:szCs w:val="21"/>
              </w:rPr>
              <w:t>。</w:t>
            </w:r>
          </w:p>
          <w:p>
            <w:pPr>
              <w:rPr>
                <w:rFonts w:hint="eastAsia" w:ascii="宋体" w:hAnsi="宋体"/>
                <w:sz w:val="21"/>
                <w:szCs w:val="21"/>
                <w:lang w:val="en-US" w:eastAsia="zh-CN"/>
              </w:rPr>
            </w:pPr>
            <w:r>
              <w:rPr>
                <w:rFonts w:hint="eastAsia" w:ascii="宋体" w:hAnsi="宋体"/>
                <w:sz w:val="21"/>
                <w:szCs w:val="21"/>
              </w:rPr>
              <w:t>操作：</w:t>
            </w:r>
            <w:r>
              <w:rPr>
                <w:rFonts w:hint="eastAsia" w:ascii="宋体" w:hAnsi="宋体"/>
                <w:sz w:val="21"/>
                <w:szCs w:val="21"/>
                <w:lang w:eastAsia="zh-CN"/>
              </w:rPr>
              <w:t>检验</w:t>
            </w:r>
            <w:r>
              <w:rPr>
                <w:rFonts w:hint="eastAsia" w:ascii="宋体" w:hAnsi="宋体"/>
                <w:sz w:val="21"/>
                <w:szCs w:val="21"/>
              </w:rPr>
              <w:t>员</w:t>
            </w:r>
            <w:r>
              <w:rPr>
                <w:rFonts w:hint="eastAsia" w:ascii="宋体" w:hAnsi="宋体"/>
                <w:sz w:val="21"/>
                <w:szCs w:val="21"/>
                <w:highlight w:val="none"/>
                <w:lang w:val="en-US" w:eastAsia="zh-CN"/>
              </w:rPr>
              <w:t>刘阳、陈荣将</w:t>
            </w:r>
            <w:r>
              <w:rPr>
                <w:rFonts w:hint="eastAsia" w:ascii="宋体" w:hAnsi="宋体"/>
                <w:szCs w:val="21"/>
                <w:highlight w:val="none"/>
                <w:lang w:eastAsia="zh-CN"/>
              </w:rPr>
              <w:t>高压开关动特性测试仪、回路电阻测试仪</w:t>
            </w:r>
            <w:r>
              <w:rPr>
                <w:rFonts w:hint="eastAsia" w:ascii="宋体" w:hAnsi="宋体"/>
                <w:sz w:val="21"/>
                <w:szCs w:val="21"/>
                <w:lang w:val="en-US" w:eastAsia="zh-CN"/>
              </w:rPr>
              <w:t>按</w:t>
            </w:r>
            <w:r>
              <w:rPr>
                <w:rFonts w:hint="eastAsia" w:ascii="宋体" w:hAnsi="宋体"/>
                <w:sz w:val="21"/>
                <w:szCs w:val="21"/>
              </w:rPr>
              <w:t>要求</w:t>
            </w:r>
            <w:r>
              <w:rPr>
                <w:rFonts w:hint="eastAsia" w:ascii="宋体" w:hAnsi="宋体"/>
                <w:sz w:val="21"/>
                <w:szCs w:val="21"/>
                <w:lang w:val="en-US" w:eastAsia="zh-CN"/>
              </w:rPr>
              <w:t>与真空断路器连接在一起进行机械特性参数及主回路电阻的测试。</w:t>
            </w:r>
          </w:p>
          <w:p>
            <w:pPr>
              <w:rPr>
                <w:rFonts w:hint="eastAsia" w:ascii="宋体" w:hAnsi="宋体"/>
                <w:sz w:val="21"/>
                <w:szCs w:val="21"/>
              </w:rPr>
            </w:pPr>
            <w:r>
              <w:rPr>
                <w:rFonts w:hint="eastAsia" w:ascii="宋体" w:hAnsi="宋体"/>
                <w:sz w:val="21"/>
                <w:szCs w:val="21"/>
              </w:rPr>
              <w:t>操作符合要求，</w:t>
            </w:r>
            <w:r>
              <w:rPr>
                <w:rFonts w:hint="eastAsia" w:ascii="宋体" w:hAnsi="宋体"/>
                <w:sz w:val="21"/>
                <w:szCs w:val="21"/>
                <w:lang w:eastAsia="zh-CN"/>
              </w:rPr>
              <w:t>检验</w:t>
            </w:r>
            <w:r>
              <w:rPr>
                <w:rFonts w:hint="eastAsia" w:ascii="宋体" w:hAnsi="宋体"/>
                <w:sz w:val="21"/>
                <w:szCs w:val="21"/>
              </w:rPr>
              <w:t>员</w:t>
            </w:r>
            <w:r>
              <w:rPr>
                <w:rFonts w:hint="eastAsia" w:ascii="宋体" w:hAnsi="宋体" w:cs="宋体"/>
                <w:sz w:val="21"/>
                <w:szCs w:val="21"/>
              </w:rPr>
              <w:t>采用戴手套进行安全防护。</w:t>
            </w:r>
          </w:p>
          <w:p>
            <w:pPr>
              <w:rPr>
                <w:rFonts w:hint="eastAsia" w:ascii="宋体" w:hAnsi="宋体"/>
                <w:sz w:val="21"/>
                <w:szCs w:val="21"/>
              </w:rPr>
            </w:pPr>
            <w:r>
              <w:rPr>
                <w:rFonts w:hint="eastAsia" w:ascii="宋体" w:hAnsi="宋体"/>
                <w:sz w:val="21"/>
                <w:szCs w:val="21"/>
              </w:rPr>
              <w:t>主要工艺控制点：</w:t>
            </w:r>
            <w:r>
              <w:rPr>
                <w:rFonts w:hint="eastAsia" w:ascii="宋体" w:hAnsi="宋体"/>
                <w:sz w:val="21"/>
                <w:szCs w:val="21"/>
                <w:lang w:val="en-US" w:eastAsia="zh-CN"/>
              </w:rPr>
              <w:t>特性参数合格</w:t>
            </w:r>
            <w:r>
              <w:rPr>
                <w:rFonts w:hint="eastAsia" w:ascii="宋体" w:hAnsi="宋体"/>
                <w:sz w:val="21"/>
                <w:szCs w:val="21"/>
                <w:highlight w:val="none"/>
                <w:lang w:val="en-US" w:eastAsia="zh-CN"/>
              </w:rPr>
              <w:t>、</w:t>
            </w:r>
            <w:r>
              <w:rPr>
                <w:rFonts w:hint="eastAsia" w:ascii="宋体" w:hAnsi="宋体"/>
                <w:szCs w:val="21"/>
                <w:highlight w:val="none"/>
                <w:lang w:eastAsia="zh-CN"/>
              </w:rPr>
              <w:t>回路电阻</w:t>
            </w:r>
            <w:r>
              <w:rPr>
                <w:rFonts w:hint="eastAsia" w:ascii="宋体" w:hAnsi="宋体"/>
                <w:szCs w:val="21"/>
                <w:highlight w:val="none"/>
                <w:lang w:val="en-US" w:eastAsia="zh-CN"/>
              </w:rPr>
              <w:t>值合格</w:t>
            </w:r>
            <w:r>
              <w:rPr>
                <w:rFonts w:hint="eastAsia" w:ascii="宋体" w:hAnsi="宋体"/>
                <w:sz w:val="21"/>
                <w:szCs w:val="21"/>
                <w:highlight w:val="none"/>
              </w:rPr>
              <w:t>。</w:t>
            </w:r>
          </w:p>
          <w:p>
            <w:pPr>
              <w:rPr>
                <w:rFonts w:hint="eastAsia" w:ascii="宋体" w:hAnsi="宋体"/>
                <w:sz w:val="21"/>
                <w:szCs w:val="21"/>
              </w:rPr>
            </w:pPr>
            <w:r>
              <w:rPr>
                <w:rFonts w:hint="eastAsia" w:ascii="宋体" w:hAnsi="宋体"/>
                <w:sz w:val="21"/>
                <w:szCs w:val="21"/>
              </w:rPr>
              <w:t>现场查看</w:t>
            </w:r>
            <w:r>
              <w:rPr>
                <w:rFonts w:hint="eastAsia" w:ascii="宋体" w:hAnsi="宋体" w:cs="宋体"/>
                <w:szCs w:val="21"/>
                <w:highlight w:val="none"/>
                <w:lang w:eastAsia="zh-CN"/>
              </w:rPr>
              <w:t>电气参数测试</w:t>
            </w:r>
            <w:r>
              <w:rPr>
                <w:rFonts w:hint="eastAsia" w:ascii="宋体" w:hAnsi="宋体"/>
                <w:sz w:val="21"/>
                <w:szCs w:val="21"/>
              </w:rPr>
              <w:t xml:space="preserve">符合要求。 </w:t>
            </w:r>
          </w:p>
          <w:p>
            <w:pPr>
              <w:rPr>
                <w:rFonts w:hint="eastAsia" w:ascii="宋体" w:hAnsi="宋体"/>
                <w:sz w:val="21"/>
                <w:szCs w:val="21"/>
              </w:rPr>
            </w:pPr>
          </w:p>
          <w:p>
            <w:pPr>
              <w:rPr>
                <w:rFonts w:hint="default" w:ascii="宋体" w:hAnsi="宋体" w:eastAsia="宋体" w:cs="Times New Roman"/>
                <w:szCs w:val="21"/>
                <w:lang w:val="en-US" w:eastAsia="zh-CN"/>
              </w:rPr>
            </w:pPr>
            <w:r>
              <w:rPr>
                <w:rFonts w:hint="eastAsia" w:ascii="宋体" w:hAnsi="宋体" w:cs="Times New Roman"/>
                <w:szCs w:val="21"/>
              </w:rPr>
              <w:t>◆工序：</w:t>
            </w:r>
            <w:r>
              <w:rPr>
                <w:rFonts w:hint="eastAsia" w:ascii="宋体" w:hAnsi="宋体" w:cs="Times New Roman"/>
                <w:szCs w:val="21"/>
                <w:lang w:val="en-US" w:eastAsia="zh-CN"/>
              </w:rPr>
              <w:t>耐压试验</w:t>
            </w:r>
            <w:r>
              <w:rPr>
                <w:rFonts w:hint="eastAsia" w:ascii="宋体" w:hAnsi="宋体" w:cs="Times New Roman"/>
                <w:szCs w:val="21"/>
              </w:rPr>
              <w:t xml:space="preserve">     产品名称：</w:t>
            </w:r>
            <w:r>
              <w:rPr>
                <w:rFonts w:hint="eastAsia" w:ascii="宋体" w:hAnsi="宋体" w:cs="Times New Roman"/>
                <w:szCs w:val="21"/>
                <w:lang w:val="en-US" w:eastAsia="zh-CN"/>
              </w:rPr>
              <w:t>柱上真空断路器ZW32-12/T630-2</w:t>
            </w:r>
            <w:r>
              <w:rPr>
                <w:rFonts w:hint="eastAsia" w:ascii="宋体" w:hAnsi="宋体" w:cs="Times New Roman"/>
                <w:szCs w:val="21"/>
                <w:highlight w:val="none"/>
                <w:lang w:val="en-US" w:eastAsia="zh-CN"/>
              </w:rPr>
              <w:t>0</w:t>
            </w:r>
            <w:r>
              <w:rPr>
                <w:rFonts w:hint="eastAsia" w:ascii="宋体" w:hAnsi="宋体" w:cs="Times New Roman"/>
                <w:szCs w:val="21"/>
                <w:highlight w:val="none"/>
              </w:rPr>
              <w:t>，数量</w:t>
            </w:r>
            <w:r>
              <w:rPr>
                <w:rFonts w:hint="eastAsia" w:ascii="宋体" w:hAnsi="宋体" w:cs="Times New Roman"/>
                <w:szCs w:val="21"/>
                <w:highlight w:val="none"/>
                <w:lang w:val="en-US" w:eastAsia="zh-CN"/>
              </w:rPr>
              <w:t>5台</w:t>
            </w:r>
          </w:p>
          <w:p>
            <w:pPr>
              <w:rPr>
                <w:rFonts w:hint="eastAsia" w:ascii="宋体" w:hAnsi="宋体" w:cs="Times New Roman"/>
                <w:szCs w:val="21"/>
              </w:rPr>
            </w:pPr>
            <w:r>
              <w:rPr>
                <w:rFonts w:hint="eastAsia" w:ascii="宋体" w:hAnsi="宋体" w:cs="Times New Roman"/>
                <w:szCs w:val="21"/>
                <w:lang w:val="en-US" w:eastAsia="zh-CN"/>
              </w:rPr>
              <w:t>检验</w:t>
            </w:r>
            <w:r>
              <w:rPr>
                <w:rFonts w:hint="eastAsia" w:ascii="宋体" w:hAnsi="宋体" w:cs="Times New Roman"/>
                <w:szCs w:val="21"/>
              </w:rPr>
              <w:t>设备：</w:t>
            </w:r>
            <w:r>
              <w:rPr>
                <w:rFonts w:hint="eastAsia" w:ascii="宋体" w:hAnsi="宋体" w:cs="Times New Roman"/>
                <w:szCs w:val="21"/>
                <w:lang w:val="en-US" w:eastAsia="zh-CN"/>
              </w:rPr>
              <w:t>工频耐压测试成套设备</w:t>
            </w:r>
            <w:r>
              <w:rPr>
                <w:rFonts w:hint="eastAsia" w:ascii="宋体" w:hAnsi="宋体" w:cs="Times New Roman"/>
                <w:szCs w:val="21"/>
              </w:rPr>
              <w:t>。</w:t>
            </w:r>
          </w:p>
          <w:p>
            <w:pPr>
              <w:rPr>
                <w:rFonts w:hint="eastAsia" w:ascii="宋体" w:hAnsi="宋体" w:cs="Times New Roman"/>
                <w:sz w:val="21"/>
                <w:szCs w:val="21"/>
                <w:lang w:val="en-US" w:eastAsia="zh-CN"/>
              </w:rPr>
            </w:pPr>
            <w:r>
              <w:rPr>
                <w:rFonts w:hint="eastAsia" w:ascii="宋体" w:hAnsi="宋体" w:cs="Times New Roman"/>
                <w:sz w:val="21"/>
                <w:szCs w:val="21"/>
              </w:rPr>
              <w:t>操作：</w:t>
            </w:r>
            <w:r>
              <w:rPr>
                <w:rFonts w:hint="eastAsia" w:ascii="宋体" w:hAnsi="宋体" w:cs="Times New Roman"/>
                <w:sz w:val="21"/>
                <w:szCs w:val="21"/>
                <w:lang w:val="en-US" w:eastAsia="zh-CN"/>
              </w:rPr>
              <w:t>检验员</w:t>
            </w:r>
            <w:r>
              <w:rPr>
                <w:rFonts w:hint="eastAsia" w:ascii="宋体" w:hAnsi="宋体"/>
                <w:sz w:val="21"/>
                <w:szCs w:val="21"/>
                <w:highlight w:val="none"/>
                <w:lang w:val="en-US" w:eastAsia="zh-CN"/>
              </w:rPr>
              <w:t>刘阳、陈荣</w:t>
            </w:r>
            <w:r>
              <w:rPr>
                <w:rFonts w:hint="eastAsia" w:ascii="宋体" w:hAnsi="宋体" w:cs="Times New Roman"/>
                <w:sz w:val="21"/>
                <w:szCs w:val="21"/>
                <w:lang w:val="en-US" w:eastAsia="zh-CN"/>
              </w:rPr>
              <w:t>按检验作业指导书要求进行检测，检测内容为：</w:t>
            </w:r>
          </w:p>
          <w:p>
            <w:pPr>
              <w:numPr>
                <w:ilvl w:val="0"/>
                <w:numId w:val="7"/>
              </w:numPr>
              <w:rPr>
                <w:rFonts w:hint="eastAsia" w:ascii="宋体" w:hAnsi="宋体" w:cs="Times New Roman"/>
                <w:sz w:val="21"/>
                <w:szCs w:val="21"/>
                <w:lang w:val="en-US" w:eastAsia="zh-CN"/>
              </w:rPr>
            </w:pPr>
            <w:r>
              <w:rPr>
                <w:rFonts w:hint="eastAsia" w:ascii="宋体" w:hAnsi="宋体" w:cs="Times New Roman"/>
                <w:sz w:val="21"/>
                <w:szCs w:val="21"/>
                <w:lang w:val="en-US" w:eastAsia="zh-CN"/>
              </w:rPr>
              <w:t>主回路断口工频耐压试验；</w:t>
            </w:r>
          </w:p>
          <w:p>
            <w:pPr>
              <w:numPr>
                <w:ilvl w:val="0"/>
                <w:numId w:val="8"/>
              </w:numPr>
              <w:rPr>
                <w:rFonts w:hint="eastAsia" w:ascii="宋体" w:hAnsi="宋体" w:cs="Times New Roman"/>
                <w:sz w:val="21"/>
                <w:szCs w:val="21"/>
                <w:lang w:val="en-US" w:eastAsia="zh-CN"/>
              </w:rPr>
            </w:pPr>
            <w:r>
              <w:rPr>
                <w:rFonts w:hint="eastAsia" w:ascii="宋体" w:hAnsi="宋体" w:cs="Times New Roman"/>
                <w:sz w:val="21"/>
                <w:szCs w:val="21"/>
                <w:lang w:val="en-US" w:eastAsia="zh-CN"/>
              </w:rPr>
              <w:t>主回路对地工频耐压试验；</w:t>
            </w:r>
          </w:p>
          <w:p>
            <w:pPr>
              <w:numPr>
                <w:ilvl w:val="0"/>
                <w:numId w:val="8"/>
              </w:numPr>
              <w:rPr>
                <w:rFonts w:hint="default" w:ascii="宋体" w:hAnsi="宋体" w:cs="Times New Roman"/>
                <w:sz w:val="21"/>
                <w:szCs w:val="21"/>
                <w:lang w:val="en-US" w:eastAsia="zh-CN"/>
              </w:rPr>
            </w:pPr>
            <w:r>
              <w:rPr>
                <w:rFonts w:hint="eastAsia" w:ascii="宋体" w:hAnsi="宋体" w:cs="Times New Roman"/>
                <w:sz w:val="21"/>
                <w:szCs w:val="21"/>
                <w:lang w:val="en-US" w:eastAsia="zh-CN"/>
              </w:rPr>
              <w:t>主回路相间工频耐压试验。</w:t>
            </w:r>
          </w:p>
          <w:p>
            <w:pPr>
              <w:rPr>
                <w:rFonts w:hint="eastAsia" w:ascii="宋体" w:hAnsi="宋体" w:cs="Times New Roman"/>
                <w:sz w:val="21"/>
                <w:szCs w:val="21"/>
                <w:lang w:val="en-US" w:eastAsia="zh-CN"/>
              </w:rPr>
            </w:pPr>
            <w:r>
              <w:rPr>
                <w:rFonts w:hint="eastAsia" w:ascii="宋体" w:hAnsi="宋体" w:cs="Times New Roman"/>
                <w:sz w:val="21"/>
                <w:szCs w:val="21"/>
                <w:lang w:val="en-US" w:eastAsia="zh-CN"/>
              </w:rPr>
              <w:t>产品检测室正在进行主回路隔离断口工频耐压试验，查其检测的具体要求如下：</w:t>
            </w:r>
          </w:p>
          <w:p>
            <w:pPr>
              <w:rPr>
                <w:rFonts w:hint="eastAsia" w:ascii="宋体" w:hAnsi="宋体" w:cs="Times New Roman"/>
                <w:sz w:val="21"/>
                <w:szCs w:val="21"/>
                <w:lang w:val="en-US" w:eastAsia="zh-CN"/>
              </w:rPr>
            </w:pPr>
            <w:r>
              <w:rPr>
                <w:rFonts w:hint="eastAsia" w:ascii="宋体" w:hAnsi="宋体" w:cs="Times New Roman"/>
                <w:sz w:val="21"/>
                <w:szCs w:val="21"/>
                <w:lang w:val="en-US" w:eastAsia="zh-CN"/>
              </w:rPr>
              <w:t>1)确认断路器状态为＂分”</w:t>
            </w:r>
          </w:p>
          <w:p>
            <w:pPr>
              <w:rPr>
                <w:rFonts w:hint="eastAsia" w:ascii="宋体" w:hAnsi="宋体" w:cs="Times New Roman"/>
                <w:sz w:val="21"/>
                <w:szCs w:val="21"/>
                <w:lang w:val="en-US" w:eastAsia="zh-CN"/>
              </w:rPr>
            </w:pPr>
            <w:r>
              <w:rPr>
                <w:rFonts w:hint="eastAsia" w:ascii="宋体" w:hAnsi="宋体" w:cs="Times New Roman"/>
                <w:sz w:val="21"/>
                <w:szCs w:val="21"/>
                <w:lang w:val="en-US" w:eastAsia="zh-CN"/>
              </w:rPr>
              <w:t>2)耐压设备高压输出端接断路器A、B、C三相进线端(A、B、C三相短接)，耐压设备接地端接到断路器A、B、C三相出线端(A、B、C三相短接)。要保证进出线的连接可靠；</w:t>
            </w:r>
          </w:p>
          <w:p>
            <w:pPr>
              <w:rPr>
                <w:rFonts w:hint="default" w:ascii="宋体" w:hAnsi="宋体" w:cs="Times New Roman"/>
                <w:sz w:val="21"/>
                <w:szCs w:val="21"/>
                <w:lang w:val="en-US" w:eastAsia="zh-CN"/>
              </w:rPr>
            </w:pPr>
            <w:r>
              <w:rPr>
                <w:rFonts w:hint="eastAsia" w:ascii="宋体" w:hAnsi="宋体" w:cs="Times New Roman"/>
                <w:sz w:val="21"/>
                <w:szCs w:val="21"/>
                <w:lang w:val="en-US" w:eastAsia="zh-CN"/>
              </w:rPr>
              <w:t>3)人员退出耐压室，把连接到调压器地线的LINK棒放在进门处，关闭好耐压室隔断门；</w:t>
            </w:r>
          </w:p>
          <w:p>
            <w:pPr>
              <w:rPr>
                <w:rFonts w:hint="default" w:ascii="宋体" w:hAnsi="宋体" w:cs="Times New Roman"/>
                <w:sz w:val="21"/>
                <w:szCs w:val="21"/>
                <w:lang w:val="en-US" w:eastAsia="zh-CN"/>
              </w:rPr>
            </w:pPr>
            <w:r>
              <w:rPr>
                <w:rFonts w:hint="eastAsia" w:ascii="宋体" w:hAnsi="宋体" w:cs="Times New Roman"/>
                <w:sz w:val="21"/>
                <w:szCs w:val="21"/>
                <w:lang w:val="en-US" w:eastAsia="zh-CN"/>
              </w:rPr>
              <w:t>4)启动工频耐压测试电源，缓缓调整输出电压到48kV；</w:t>
            </w:r>
          </w:p>
          <w:p>
            <w:pPr>
              <w:rPr>
                <w:rFonts w:hint="default" w:ascii="宋体" w:hAnsi="宋体" w:cs="Times New Roman"/>
                <w:sz w:val="21"/>
                <w:szCs w:val="21"/>
                <w:lang w:val="en-US" w:eastAsia="zh-CN"/>
              </w:rPr>
            </w:pPr>
            <w:r>
              <w:rPr>
                <w:rFonts w:hint="eastAsia" w:ascii="宋体" w:hAnsi="宋体" w:cs="Times New Roman"/>
                <w:sz w:val="21"/>
                <w:szCs w:val="21"/>
                <w:lang w:val="en-US" w:eastAsia="zh-CN"/>
              </w:rPr>
              <w:t>5)电压输出达到48kV后，启动计时器，持续时间1min，在试验中不应发生击穿性放电现象；</w:t>
            </w:r>
          </w:p>
          <w:p>
            <w:pPr>
              <w:rPr>
                <w:rFonts w:hint="default" w:ascii="宋体" w:hAnsi="宋体" w:cs="Times New Roman"/>
                <w:sz w:val="21"/>
                <w:szCs w:val="21"/>
                <w:lang w:val="en-US" w:eastAsia="zh-CN"/>
              </w:rPr>
            </w:pPr>
            <w:r>
              <w:rPr>
                <w:rFonts w:hint="eastAsia" w:ascii="宋体" w:hAnsi="宋体" w:cs="Times New Roman"/>
                <w:sz w:val="21"/>
                <w:szCs w:val="21"/>
                <w:lang w:val="en-US" w:eastAsia="zh-CN"/>
              </w:rPr>
              <w:t>6)若有放电并调压源无输出，立即关掉调压源停止按钮，并关掉调压源供电开关，打开耐压室隔断门，用LINK棒对断路器及高压输出端进行放电，取出断路器进行问题排查；</w:t>
            </w:r>
          </w:p>
          <w:p>
            <w:pPr>
              <w:rPr>
                <w:rFonts w:hint="default" w:ascii="宋体" w:hAnsi="宋体" w:cs="Times New Roman"/>
                <w:sz w:val="21"/>
                <w:szCs w:val="21"/>
                <w:lang w:val="en-US" w:eastAsia="zh-CN"/>
              </w:rPr>
            </w:pPr>
            <w:r>
              <w:rPr>
                <w:rFonts w:hint="eastAsia" w:ascii="宋体" w:hAnsi="宋体" w:cs="Times New Roman"/>
                <w:sz w:val="21"/>
                <w:szCs w:val="21"/>
                <w:lang w:val="en-US" w:eastAsia="zh-CN"/>
              </w:rPr>
              <w:t>7)正常测试完成后，缓缓调整电源输出电压到0，按调压源停止按钮，关闭调压源电源。打开耐压室隔断门用LNK棒对断路器及高压输出端进行放电，拆除连接线，推出耐压室转下道工序。</w:t>
            </w:r>
          </w:p>
          <w:p>
            <w:pPr>
              <w:rPr>
                <w:rFonts w:hint="eastAsia" w:ascii="宋体" w:hAnsi="宋体" w:cs="Times New Roman"/>
                <w:sz w:val="21"/>
                <w:szCs w:val="21"/>
                <w:highlight w:val="none"/>
              </w:rPr>
            </w:pPr>
            <w:r>
              <w:rPr>
                <w:rFonts w:hint="eastAsia" w:ascii="宋体" w:hAnsi="宋体" w:cs="Times New Roman"/>
                <w:sz w:val="21"/>
                <w:szCs w:val="21"/>
                <w:lang w:val="en-US" w:eastAsia="zh-CN"/>
              </w:rPr>
              <w:t>准备事项</w:t>
            </w:r>
            <w:r>
              <w:rPr>
                <w:rFonts w:hint="eastAsia" w:ascii="宋体" w:hAnsi="宋体" w:cs="Times New Roman"/>
                <w:sz w:val="21"/>
                <w:szCs w:val="21"/>
              </w:rPr>
              <w:t>：</w:t>
            </w:r>
            <w:r>
              <w:rPr>
                <w:rFonts w:hint="eastAsia" w:ascii="宋体" w:hAnsi="宋体" w:cs="Times New Roman"/>
                <w:sz w:val="21"/>
                <w:szCs w:val="21"/>
                <w:lang w:val="en-US" w:eastAsia="zh-CN"/>
              </w:rPr>
              <w:t>工作前需检查工</w:t>
            </w:r>
            <w:r>
              <w:rPr>
                <w:rFonts w:hint="eastAsia" w:ascii="宋体" w:hAnsi="宋体" w:cs="Times New Roman"/>
                <w:sz w:val="21"/>
                <w:szCs w:val="21"/>
                <w:highlight w:val="none"/>
                <w:lang w:val="en-US" w:eastAsia="zh-CN"/>
              </w:rPr>
              <w:t>位是否整洁，确保设备处于正常状态</w:t>
            </w:r>
            <w:r>
              <w:rPr>
                <w:rFonts w:hint="eastAsia" w:ascii="宋体" w:hAnsi="宋体" w:cs="Times New Roman"/>
                <w:sz w:val="21"/>
                <w:szCs w:val="21"/>
                <w:highlight w:val="none"/>
              </w:rPr>
              <w:t>。</w:t>
            </w:r>
          </w:p>
          <w:p>
            <w:pPr>
              <w:rPr>
                <w:rFonts w:hint="eastAsia" w:ascii="宋体" w:hAnsi="宋体" w:cs="Times New Roman"/>
                <w:sz w:val="21"/>
                <w:szCs w:val="21"/>
                <w:highlight w:val="none"/>
              </w:rPr>
            </w:pPr>
            <w:r>
              <w:rPr>
                <w:rFonts w:hint="eastAsia" w:ascii="宋体" w:hAnsi="宋体" w:cs="Times New Roman"/>
                <w:sz w:val="21"/>
                <w:szCs w:val="21"/>
                <w:highlight w:val="none"/>
              </w:rPr>
              <w:t>现场查看</w:t>
            </w:r>
            <w:r>
              <w:rPr>
                <w:rFonts w:hint="eastAsia" w:ascii="宋体" w:hAnsi="宋体" w:cs="Times New Roman"/>
                <w:sz w:val="21"/>
                <w:szCs w:val="21"/>
                <w:highlight w:val="none"/>
                <w:lang w:val="en-US" w:eastAsia="zh-CN"/>
              </w:rPr>
              <w:t>检验员操作</w:t>
            </w:r>
            <w:r>
              <w:rPr>
                <w:rFonts w:hint="eastAsia" w:ascii="宋体" w:hAnsi="宋体" w:cs="Times New Roman"/>
                <w:sz w:val="21"/>
                <w:szCs w:val="21"/>
                <w:highlight w:val="none"/>
              </w:rPr>
              <w:t>符合要求。</w:t>
            </w:r>
          </w:p>
          <w:p>
            <w:pPr>
              <w:pStyle w:val="2"/>
              <w:rPr>
                <w:rFonts w:hint="eastAsia" w:ascii="宋体" w:hAnsi="宋体" w:cs="Times New Roman"/>
                <w:sz w:val="21"/>
                <w:szCs w:val="21"/>
                <w:highlight w:val="none"/>
              </w:rPr>
            </w:pPr>
          </w:p>
          <w:p>
            <w:pPr>
              <w:rPr>
                <w:rFonts w:hint="eastAsia" w:ascii="宋体" w:hAnsi="宋体"/>
                <w:szCs w:val="21"/>
                <w:lang w:val="en-US" w:eastAsia="zh-CN"/>
              </w:rPr>
            </w:pPr>
            <w:r>
              <w:rPr>
                <w:rFonts w:hint="eastAsia" w:ascii="宋体" w:hAnsi="宋体"/>
                <w:szCs w:val="21"/>
              </w:rPr>
              <w:t>◆工序：</w:t>
            </w:r>
            <w:r>
              <w:rPr>
                <w:rFonts w:hint="eastAsia" w:ascii="宋体" w:hAnsi="宋体" w:cs="宋体"/>
                <w:szCs w:val="21"/>
                <w:highlight w:val="none"/>
                <w:lang w:eastAsia="zh-CN"/>
              </w:rPr>
              <w:t>箱外安装封底盖</w:t>
            </w:r>
            <w:r>
              <w:rPr>
                <w:rFonts w:hint="eastAsia" w:ascii="宋体" w:hAnsi="宋体"/>
                <w:szCs w:val="21"/>
              </w:rPr>
              <w:t xml:space="preserve">      产品名称：</w:t>
            </w:r>
            <w:r>
              <w:rPr>
                <w:rFonts w:hint="eastAsia" w:ascii="宋体" w:hAnsi="宋体"/>
                <w:szCs w:val="21"/>
                <w:lang w:val="en-US" w:eastAsia="zh-CN"/>
              </w:rPr>
              <w:t>真空断路器、型号规格：ZW32-12  、数量：5台。</w:t>
            </w:r>
          </w:p>
          <w:p>
            <w:pPr>
              <w:rPr>
                <w:rFonts w:hint="eastAsia" w:ascii="宋体" w:hAnsi="宋体"/>
                <w:szCs w:val="21"/>
              </w:rPr>
            </w:pPr>
            <w:r>
              <w:rPr>
                <w:rFonts w:hint="eastAsia" w:ascii="宋体" w:hAnsi="宋体"/>
                <w:szCs w:val="21"/>
              </w:rPr>
              <w:t>生产设备：</w:t>
            </w:r>
            <w:r>
              <w:rPr>
                <w:rFonts w:hint="eastAsia" w:ascii="宋体" w:hAnsi="宋体" w:cs="宋体"/>
                <w:szCs w:val="21"/>
                <w:highlight w:val="none"/>
                <w:lang w:eastAsia="zh-CN"/>
              </w:rPr>
              <w:t>翻转移送</w:t>
            </w:r>
            <w:r>
              <w:rPr>
                <w:rFonts w:hint="eastAsia" w:ascii="宋体" w:hAnsi="宋体" w:cs="宋体"/>
                <w:szCs w:val="21"/>
                <w:highlight w:val="none"/>
              </w:rPr>
              <w:t>车</w:t>
            </w:r>
            <w:r>
              <w:rPr>
                <w:rFonts w:hint="eastAsia" w:ascii="宋体" w:hAnsi="宋体"/>
                <w:szCs w:val="21"/>
              </w:rPr>
              <w:t>、</w:t>
            </w:r>
            <w:r>
              <w:rPr>
                <w:rFonts w:hint="eastAsia" w:ascii="宋体" w:hAnsi="宋体"/>
                <w:szCs w:val="21"/>
                <w:lang w:val="en-US" w:eastAsia="zh-CN"/>
              </w:rPr>
              <w:t>手动工具</w:t>
            </w:r>
            <w:r>
              <w:rPr>
                <w:rFonts w:hint="eastAsia" w:ascii="宋体" w:hAnsi="宋体" w:cs="Times New Roman"/>
                <w:szCs w:val="21"/>
              </w:rPr>
              <w:t>。</w:t>
            </w:r>
          </w:p>
          <w:p>
            <w:pPr>
              <w:rPr>
                <w:rFonts w:hint="eastAsia" w:ascii="宋体" w:hAnsi="宋体"/>
                <w:sz w:val="21"/>
                <w:szCs w:val="21"/>
                <w:lang w:eastAsia="zh-CN"/>
              </w:rPr>
            </w:pPr>
            <w:r>
              <w:rPr>
                <w:rFonts w:hint="eastAsia" w:ascii="宋体" w:hAnsi="宋体"/>
                <w:sz w:val="21"/>
                <w:szCs w:val="21"/>
              </w:rPr>
              <w:t>操作：员工</w:t>
            </w:r>
            <w:r>
              <w:rPr>
                <w:rFonts w:hint="eastAsia" w:ascii="宋体" w:hAnsi="宋体"/>
                <w:sz w:val="21"/>
                <w:szCs w:val="21"/>
                <w:highlight w:val="none"/>
                <w:lang w:val="en-US" w:eastAsia="zh-CN"/>
              </w:rPr>
              <w:t>曾林、曹仕华将</w:t>
            </w:r>
            <w:r>
              <w:rPr>
                <w:rFonts w:hint="eastAsia" w:ascii="宋体" w:hAnsi="宋体"/>
                <w:sz w:val="21"/>
                <w:szCs w:val="21"/>
                <w:lang w:val="en-US" w:eastAsia="zh-CN"/>
              </w:rPr>
              <w:t>盖板</w:t>
            </w:r>
            <w:r>
              <w:rPr>
                <w:rFonts w:hint="eastAsia" w:ascii="宋体" w:hAnsi="宋体" w:cs="宋体"/>
                <w:szCs w:val="21"/>
                <w:highlight w:val="none"/>
                <w:lang w:eastAsia="zh-CN"/>
              </w:rPr>
              <w:t>固定在箱体上</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rPr>
              <w:t>操作符合要求，</w:t>
            </w:r>
            <w:r>
              <w:rPr>
                <w:rFonts w:hint="eastAsia" w:ascii="宋体" w:hAnsi="宋体" w:cs="宋体"/>
                <w:sz w:val="21"/>
                <w:szCs w:val="21"/>
              </w:rPr>
              <w:t>操作工采用戴手套进行安全防护。</w:t>
            </w:r>
          </w:p>
          <w:p>
            <w:pPr>
              <w:rPr>
                <w:rFonts w:hint="eastAsia" w:ascii="宋体" w:hAnsi="宋体"/>
                <w:sz w:val="21"/>
                <w:szCs w:val="21"/>
              </w:rPr>
            </w:pPr>
            <w:r>
              <w:rPr>
                <w:rFonts w:hint="eastAsia" w:ascii="宋体" w:hAnsi="宋体"/>
                <w:sz w:val="21"/>
                <w:szCs w:val="21"/>
              </w:rPr>
              <w:t>主要工艺控制点：</w:t>
            </w:r>
            <w:r>
              <w:rPr>
                <w:rFonts w:hint="eastAsia" w:ascii="宋体" w:hAnsi="宋体"/>
                <w:sz w:val="21"/>
                <w:szCs w:val="21"/>
                <w:lang w:eastAsia="zh-CN"/>
              </w:rPr>
              <w:t>紧固</w:t>
            </w:r>
            <w:r>
              <w:rPr>
                <w:rFonts w:hint="eastAsia" w:ascii="宋体" w:hAnsi="宋体"/>
                <w:sz w:val="21"/>
                <w:szCs w:val="21"/>
                <w:lang w:val="en-US" w:eastAsia="zh-CN"/>
              </w:rPr>
              <w:t>到</w:t>
            </w:r>
            <w:r>
              <w:rPr>
                <w:rFonts w:hint="eastAsia" w:ascii="宋体" w:hAnsi="宋体"/>
                <w:sz w:val="21"/>
                <w:szCs w:val="21"/>
                <w:lang w:eastAsia="zh-CN"/>
              </w:rPr>
              <w:t>位</w:t>
            </w:r>
            <w:r>
              <w:rPr>
                <w:rFonts w:hint="eastAsia" w:ascii="宋体" w:hAnsi="宋体"/>
                <w:sz w:val="21"/>
                <w:szCs w:val="21"/>
              </w:rPr>
              <w:t>。</w:t>
            </w:r>
          </w:p>
          <w:p>
            <w:pPr>
              <w:pStyle w:val="2"/>
              <w:rPr>
                <w:rFonts w:hint="default" w:eastAsia="宋体"/>
                <w:lang w:val="en-US" w:eastAsia="zh-CN"/>
              </w:rPr>
            </w:pPr>
            <w:r>
              <w:rPr>
                <w:rFonts w:hint="eastAsia" w:ascii="宋体" w:hAnsi="宋体"/>
                <w:sz w:val="21"/>
                <w:szCs w:val="21"/>
                <w:lang w:val="en-US" w:eastAsia="zh-CN"/>
              </w:rPr>
              <w:t>.......</w:t>
            </w:r>
          </w:p>
          <w:p>
            <w:pPr>
              <w:rPr>
                <w:rFonts w:hint="eastAsia" w:ascii="宋体" w:hAnsi="宋体"/>
                <w:sz w:val="21"/>
                <w:szCs w:val="21"/>
              </w:rPr>
            </w:pPr>
            <w:r>
              <w:rPr>
                <w:rFonts w:hint="eastAsia" w:ascii="宋体" w:hAnsi="宋体"/>
                <w:sz w:val="21"/>
                <w:szCs w:val="21"/>
              </w:rPr>
              <w:t>现场查看</w:t>
            </w:r>
            <w:r>
              <w:rPr>
                <w:rFonts w:hint="eastAsia" w:ascii="宋体" w:hAnsi="宋体"/>
                <w:sz w:val="21"/>
                <w:szCs w:val="21"/>
                <w:lang w:val="en-US" w:eastAsia="zh-CN"/>
              </w:rPr>
              <w:t>安装</w:t>
            </w:r>
            <w:r>
              <w:rPr>
                <w:rFonts w:hint="eastAsia" w:ascii="宋体" w:hAnsi="宋体"/>
                <w:sz w:val="21"/>
                <w:szCs w:val="21"/>
                <w:lang w:eastAsia="zh-CN"/>
              </w:rPr>
              <w:t>质量</w:t>
            </w:r>
            <w:r>
              <w:rPr>
                <w:rFonts w:hint="eastAsia" w:ascii="宋体" w:hAnsi="宋体"/>
                <w:sz w:val="21"/>
                <w:szCs w:val="21"/>
              </w:rPr>
              <w:t xml:space="preserve">符合要求。 </w:t>
            </w:r>
          </w:p>
          <w:p>
            <w:pPr>
              <w:pStyle w:val="2"/>
              <w:rPr>
                <w:rFonts w:hint="eastAsia" w:ascii="宋体" w:hAnsi="宋体" w:cs="Times New Roman"/>
                <w:sz w:val="21"/>
                <w:szCs w:val="21"/>
                <w:highlight w:val="none"/>
              </w:rPr>
            </w:pPr>
          </w:p>
          <w:p>
            <w:pPr>
              <w:pStyle w:val="2"/>
              <w:rPr>
                <w:rFonts w:hint="eastAsia" w:eastAsia="宋体"/>
                <w:lang w:eastAsia="zh-CN"/>
              </w:rPr>
            </w:pPr>
            <w:r>
              <w:rPr>
                <w:rFonts w:hint="eastAsia" w:ascii="宋体" w:hAnsi="宋体" w:cs="Times New Roman"/>
                <w:sz w:val="21"/>
                <w:szCs w:val="21"/>
                <w:highlight w:val="none"/>
                <w:lang w:eastAsia="zh-CN"/>
              </w:rPr>
              <w:t>公司另两个产品生产工艺如下：</w:t>
            </w:r>
          </w:p>
          <w:p>
            <w:pPr>
              <w:jc w:val="left"/>
              <w:rPr>
                <w:rFonts w:ascii="宋体" w:hAnsi="宋体"/>
                <w:szCs w:val="21"/>
                <w:highlight w:val="none"/>
              </w:rPr>
            </w:pPr>
            <w:r>
              <w:rPr>
                <w:rFonts w:hint="eastAsia" w:ascii="宋体" w:hAnsi="宋体"/>
                <w:szCs w:val="21"/>
              </w:rPr>
              <w:t>户外交流</w:t>
            </w:r>
            <w:r>
              <w:rPr>
                <w:rFonts w:hint="eastAsia" w:ascii="宋体" w:hAnsi="宋体"/>
                <w:szCs w:val="21"/>
                <w:highlight w:val="none"/>
              </w:rPr>
              <w:t>高压跌落式熔断器</w:t>
            </w:r>
            <w:r>
              <w:rPr>
                <w:rFonts w:hint="eastAsia"/>
                <w:highlight w:val="none"/>
              </w:rPr>
              <w:t>的生产</w:t>
            </w:r>
            <w:r>
              <w:rPr>
                <w:rFonts w:hint="eastAsia" w:ascii="宋体" w:hAnsi="宋体" w:cs="Arial"/>
                <w:szCs w:val="21"/>
                <w:highlight w:val="none"/>
              </w:rPr>
              <w:t>流程：</w:t>
            </w:r>
          </w:p>
          <w:p>
            <w:pPr>
              <w:ind w:firstLine="210" w:firstLineChars="100"/>
              <w:rPr>
                <w:rFonts w:ascii="宋体" w:hAnsi="宋体" w:cs="宋体"/>
                <w:szCs w:val="21"/>
                <w:highlight w:val="none"/>
              </w:rPr>
            </w:pPr>
            <w:r>
              <w:rPr>
                <w:rFonts w:hint="eastAsia" w:ascii="宋体" w:hAnsi="宋体" w:cs="宋体"/>
                <w:szCs w:val="21"/>
                <w:highlight w:val="none"/>
                <w:lang w:eastAsia="zh-CN"/>
              </w:rPr>
              <w:t>零部件清理</w:t>
            </w:r>
            <w:r>
              <w:rPr>
                <w:rFonts w:hint="eastAsia" w:ascii="宋体" w:hAnsi="宋体" w:cs="宋体"/>
                <w:szCs w:val="21"/>
                <w:highlight w:val="none"/>
              </w:rPr>
              <w:t>——</w:t>
            </w:r>
            <w:r>
              <w:rPr>
                <w:rFonts w:hint="eastAsia" w:ascii="宋体" w:hAnsi="宋体" w:cs="宋体"/>
                <w:szCs w:val="21"/>
                <w:highlight w:val="none"/>
                <w:lang w:eastAsia="zh-CN"/>
              </w:rPr>
              <w:t>分装</w:t>
            </w:r>
            <w:r>
              <w:rPr>
                <w:rFonts w:hint="eastAsia" w:ascii="宋体" w:hAnsi="宋体" w:cs="宋体"/>
                <w:szCs w:val="21"/>
                <w:highlight w:val="none"/>
              </w:rPr>
              <w:t>——</w:t>
            </w:r>
            <w:r>
              <w:rPr>
                <w:rFonts w:hint="eastAsia" w:ascii="宋体" w:hAnsi="宋体" w:cs="宋体"/>
                <w:szCs w:val="21"/>
                <w:highlight w:val="none"/>
                <w:lang w:val="en-US" w:eastAsia="zh-CN"/>
              </w:rPr>
              <w:t>检查</w:t>
            </w:r>
            <w:r>
              <w:rPr>
                <w:rFonts w:hint="eastAsia" w:ascii="宋体" w:hAnsi="宋体" w:cs="宋体"/>
                <w:szCs w:val="21"/>
                <w:highlight w:val="none"/>
              </w:rPr>
              <w:t>——</w:t>
            </w:r>
            <w:r>
              <w:rPr>
                <w:rFonts w:hint="eastAsia" w:ascii="宋体" w:hAnsi="宋体" w:cs="宋体"/>
                <w:szCs w:val="21"/>
                <w:highlight w:val="none"/>
                <w:lang w:eastAsia="zh-CN"/>
              </w:rPr>
              <w:t>装配</w:t>
            </w:r>
            <w:r>
              <w:rPr>
                <w:rFonts w:hint="eastAsia" w:ascii="宋体" w:hAnsi="宋体" w:cs="宋体"/>
                <w:szCs w:val="21"/>
                <w:highlight w:val="none"/>
              </w:rPr>
              <w:t>——</w:t>
            </w:r>
            <w:r>
              <w:rPr>
                <w:rFonts w:hint="eastAsia" w:ascii="宋体" w:hAnsi="宋体" w:cs="宋体"/>
                <w:szCs w:val="21"/>
                <w:highlight w:val="none"/>
                <w:lang w:eastAsia="zh-CN"/>
              </w:rPr>
              <w:t>测试</w:t>
            </w:r>
            <w:r>
              <w:rPr>
                <w:rFonts w:hint="eastAsia" w:ascii="宋体" w:hAnsi="宋体" w:cs="宋体"/>
                <w:szCs w:val="21"/>
                <w:highlight w:val="none"/>
              </w:rPr>
              <w:t>——</w:t>
            </w:r>
            <w:r>
              <w:rPr>
                <w:rFonts w:hint="eastAsia" w:ascii="宋体" w:hAnsi="宋体" w:cs="宋体"/>
                <w:szCs w:val="21"/>
                <w:highlight w:val="none"/>
                <w:lang w:eastAsia="zh-CN"/>
              </w:rPr>
              <w:t>包装</w:t>
            </w:r>
            <w:r>
              <w:rPr>
                <w:rFonts w:hint="eastAsia" w:ascii="宋体" w:hAnsi="宋体" w:cs="宋体"/>
                <w:szCs w:val="21"/>
                <w:highlight w:val="none"/>
              </w:rPr>
              <w:t>——</w:t>
            </w:r>
            <w:r>
              <w:rPr>
                <w:rFonts w:hint="eastAsia" w:ascii="宋体" w:hAnsi="宋体" w:cs="宋体"/>
                <w:szCs w:val="21"/>
                <w:highlight w:val="none"/>
                <w:lang w:eastAsia="zh-CN"/>
              </w:rPr>
              <w:t>入库</w:t>
            </w:r>
            <w:r>
              <w:rPr>
                <w:rFonts w:hint="eastAsia" w:ascii="宋体" w:hAnsi="宋体" w:cs="宋体"/>
                <w:szCs w:val="21"/>
                <w:highlight w:val="none"/>
              </w:rPr>
              <w:t>。</w:t>
            </w:r>
          </w:p>
          <w:p>
            <w:pPr>
              <w:rPr>
                <w:rFonts w:hint="eastAsia" w:ascii="宋体" w:hAnsi="宋体"/>
                <w:szCs w:val="21"/>
                <w:highlight w:val="none"/>
              </w:rPr>
            </w:pPr>
            <w:r>
              <w:rPr>
                <w:rFonts w:hint="eastAsia" w:ascii="宋体" w:hAnsi="宋体"/>
                <w:szCs w:val="21"/>
                <w:highlight w:val="none"/>
                <w:lang w:eastAsia="zh-CN"/>
              </w:rPr>
              <w:t>装配、</w:t>
            </w:r>
            <w:r>
              <w:rPr>
                <w:rFonts w:hint="eastAsia" w:ascii="宋体" w:hAnsi="宋体" w:cs="宋体"/>
                <w:szCs w:val="21"/>
                <w:highlight w:val="none"/>
                <w:lang w:eastAsia="zh-CN"/>
              </w:rPr>
              <w:t>测试</w:t>
            </w:r>
            <w:r>
              <w:rPr>
                <w:rFonts w:hint="eastAsia" w:ascii="宋体" w:hAnsi="宋体"/>
                <w:szCs w:val="21"/>
                <w:highlight w:val="none"/>
              </w:rPr>
              <w:t>过程为关键过程。</w:t>
            </w:r>
          </w:p>
          <w:p>
            <w:pPr>
              <w:rPr>
                <w:rFonts w:hint="eastAsia" w:ascii="宋体" w:hAnsi="宋体"/>
                <w:szCs w:val="21"/>
                <w:highlight w:val="none"/>
              </w:rPr>
            </w:pPr>
          </w:p>
          <w:p>
            <w:pPr>
              <w:jc w:val="left"/>
              <w:rPr>
                <w:rFonts w:ascii="宋体" w:hAnsi="宋体"/>
                <w:szCs w:val="21"/>
                <w:highlight w:val="none"/>
              </w:rPr>
            </w:pPr>
            <w:r>
              <w:rPr>
                <w:rFonts w:hint="eastAsia" w:ascii="宋体" w:hAnsi="宋体"/>
                <w:szCs w:val="21"/>
                <w:highlight w:val="none"/>
              </w:rPr>
              <w:t>柱上单相隔离开关</w:t>
            </w:r>
            <w:r>
              <w:rPr>
                <w:rFonts w:hint="eastAsia"/>
                <w:highlight w:val="none"/>
              </w:rPr>
              <w:t>的生产</w:t>
            </w:r>
            <w:r>
              <w:rPr>
                <w:rFonts w:hint="eastAsia" w:ascii="宋体" w:hAnsi="宋体" w:cs="Arial"/>
                <w:szCs w:val="21"/>
                <w:highlight w:val="none"/>
              </w:rPr>
              <w:t>流程：</w:t>
            </w:r>
          </w:p>
          <w:p>
            <w:pPr>
              <w:ind w:firstLine="210" w:firstLineChars="100"/>
              <w:rPr>
                <w:rFonts w:ascii="宋体" w:hAnsi="宋体" w:cs="宋体"/>
                <w:szCs w:val="21"/>
                <w:highlight w:val="none"/>
              </w:rPr>
            </w:pPr>
            <w:r>
              <w:rPr>
                <w:rFonts w:hint="eastAsia" w:ascii="宋体" w:hAnsi="宋体" w:cs="宋体"/>
                <w:szCs w:val="21"/>
                <w:highlight w:val="none"/>
                <w:lang w:eastAsia="zh-CN"/>
              </w:rPr>
              <w:t>零部件清理</w:t>
            </w:r>
            <w:r>
              <w:rPr>
                <w:rFonts w:hint="eastAsia" w:ascii="宋体" w:hAnsi="宋体" w:cs="宋体"/>
                <w:szCs w:val="21"/>
                <w:highlight w:val="none"/>
              </w:rPr>
              <w:t>——</w:t>
            </w:r>
            <w:r>
              <w:rPr>
                <w:rFonts w:hint="eastAsia" w:ascii="宋体" w:hAnsi="宋体" w:cs="宋体"/>
                <w:szCs w:val="21"/>
                <w:highlight w:val="none"/>
                <w:lang w:eastAsia="zh-CN"/>
              </w:rPr>
              <w:t>导电分装</w:t>
            </w:r>
            <w:r>
              <w:rPr>
                <w:rFonts w:hint="eastAsia" w:ascii="宋体" w:hAnsi="宋体" w:cs="宋体"/>
                <w:szCs w:val="21"/>
                <w:highlight w:val="none"/>
                <w:lang w:val="en-US" w:eastAsia="zh-CN"/>
              </w:rPr>
              <w:t>--底座分装</w:t>
            </w:r>
            <w:r>
              <w:rPr>
                <w:rFonts w:hint="eastAsia" w:ascii="宋体" w:hAnsi="宋体" w:cs="宋体"/>
                <w:szCs w:val="21"/>
                <w:highlight w:val="none"/>
              </w:rPr>
              <w:t>———</w:t>
            </w:r>
            <w:r>
              <w:rPr>
                <w:rFonts w:hint="eastAsia" w:ascii="宋体" w:hAnsi="宋体" w:cs="宋体"/>
                <w:szCs w:val="21"/>
                <w:highlight w:val="none"/>
                <w:lang w:eastAsia="zh-CN"/>
              </w:rPr>
              <w:t>检查</w:t>
            </w:r>
            <w:r>
              <w:rPr>
                <w:rFonts w:hint="eastAsia" w:ascii="宋体" w:hAnsi="宋体" w:cs="宋体"/>
                <w:szCs w:val="21"/>
                <w:highlight w:val="none"/>
              </w:rPr>
              <w:t>——</w:t>
            </w:r>
            <w:r>
              <w:rPr>
                <w:rFonts w:hint="eastAsia" w:ascii="宋体" w:hAnsi="宋体" w:cs="宋体"/>
                <w:szCs w:val="21"/>
                <w:highlight w:val="none"/>
                <w:lang w:eastAsia="zh-CN"/>
              </w:rPr>
              <w:t>装配</w:t>
            </w:r>
            <w:r>
              <w:rPr>
                <w:rFonts w:hint="eastAsia" w:ascii="宋体" w:hAnsi="宋体" w:cs="宋体"/>
                <w:szCs w:val="21"/>
                <w:highlight w:val="none"/>
              </w:rPr>
              <w:t>——</w:t>
            </w:r>
            <w:r>
              <w:rPr>
                <w:rFonts w:hint="eastAsia" w:ascii="宋体" w:hAnsi="宋体" w:cs="宋体"/>
                <w:szCs w:val="21"/>
                <w:highlight w:val="none"/>
                <w:lang w:eastAsia="zh-CN"/>
              </w:rPr>
              <w:t>测试</w:t>
            </w:r>
            <w:r>
              <w:rPr>
                <w:rFonts w:hint="eastAsia" w:ascii="宋体" w:hAnsi="宋体" w:cs="宋体"/>
                <w:szCs w:val="21"/>
                <w:highlight w:val="none"/>
              </w:rPr>
              <w:t>——</w:t>
            </w:r>
            <w:r>
              <w:rPr>
                <w:rFonts w:hint="eastAsia" w:ascii="宋体" w:hAnsi="宋体" w:cs="宋体"/>
                <w:szCs w:val="21"/>
                <w:highlight w:val="none"/>
                <w:lang w:eastAsia="zh-CN"/>
              </w:rPr>
              <w:t>包装</w:t>
            </w:r>
            <w:r>
              <w:rPr>
                <w:rFonts w:hint="eastAsia" w:ascii="宋体" w:hAnsi="宋体" w:cs="宋体"/>
                <w:szCs w:val="21"/>
                <w:highlight w:val="none"/>
              </w:rPr>
              <w:t>——</w:t>
            </w:r>
            <w:r>
              <w:rPr>
                <w:rFonts w:hint="eastAsia" w:ascii="宋体" w:hAnsi="宋体" w:cs="宋体"/>
                <w:szCs w:val="21"/>
                <w:highlight w:val="none"/>
                <w:lang w:eastAsia="zh-CN"/>
              </w:rPr>
              <w:t>入库</w:t>
            </w:r>
            <w:r>
              <w:rPr>
                <w:rFonts w:hint="eastAsia" w:ascii="宋体" w:hAnsi="宋体" w:cs="宋体"/>
                <w:szCs w:val="21"/>
                <w:highlight w:val="none"/>
              </w:rPr>
              <w:t>。</w:t>
            </w:r>
          </w:p>
          <w:p>
            <w:pPr>
              <w:rPr>
                <w:rFonts w:hint="eastAsia" w:ascii="宋体" w:hAnsi="宋体"/>
                <w:szCs w:val="21"/>
                <w:highlight w:val="none"/>
              </w:rPr>
            </w:pPr>
            <w:r>
              <w:rPr>
                <w:rFonts w:hint="eastAsia" w:ascii="宋体" w:hAnsi="宋体"/>
                <w:szCs w:val="21"/>
                <w:highlight w:val="none"/>
                <w:lang w:eastAsia="zh-CN"/>
              </w:rPr>
              <w:t>装配、</w:t>
            </w:r>
            <w:r>
              <w:rPr>
                <w:rFonts w:hint="eastAsia" w:ascii="宋体" w:hAnsi="宋体" w:cs="宋体"/>
                <w:szCs w:val="21"/>
                <w:highlight w:val="none"/>
                <w:lang w:eastAsia="zh-CN"/>
              </w:rPr>
              <w:t>测试</w:t>
            </w:r>
            <w:r>
              <w:rPr>
                <w:rFonts w:hint="eastAsia" w:ascii="宋体" w:hAnsi="宋体"/>
                <w:szCs w:val="21"/>
                <w:highlight w:val="none"/>
              </w:rPr>
              <w:t>过程为关键过程。</w:t>
            </w:r>
          </w:p>
          <w:p>
            <w:pPr>
              <w:pStyle w:val="2"/>
              <w:rPr>
                <w:rFonts w:hint="eastAsia" w:eastAsia="宋体"/>
                <w:lang w:eastAsia="zh-CN"/>
              </w:rPr>
            </w:pPr>
            <w:r>
              <w:rPr>
                <w:rFonts w:hint="eastAsia" w:ascii="宋体" w:hAnsi="宋体"/>
                <w:szCs w:val="21"/>
                <w:highlight w:val="none"/>
                <w:lang w:eastAsia="zh-CN"/>
              </w:rPr>
              <w:t>其生产流程、质量要求与</w:t>
            </w:r>
            <w:r>
              <w:rPr>
                <w:rFonts w:hint="eastAsia"/>
                <w:highlight w:val="none"/>
                <w:lang w:eastAsia="zh-CN"/>
              </w:rPr>
              <w:t>真空</w:t>
            </w:r>
            <w:r>
              <w:rPr>
                <w:highlight w:val="none"/>
              </w:rPr>
              <w:t>断路器</w:t>
            </w:r>
            <w:r>
              <w:rPr>
                <w:rFonts w:hint="eastAsia"/>
                <w:highlight w:val="none"/>
                <w:lang w:eastAsia="zh-CN"/>
              </w:rPr>
              <w:t>生产大致相同。</w:t>
            </w:r>
          </w:p>
          <w:p>
            <w:pPr>
              <w:rPr>
                <w:rFonts w:hint="default" w:ascii="宋体" w:hAnsi="宋体" w:cs="Times New Roman"/>
                <w:sz w:val="21"/>
                <w:szCs w:val="21"/>
                <w:lang w:val="en-US" w:eastAsia="zh-CN"/>
              </w:rPr>
            </w:pPr>
          </w:p>
          <w:p>
            <w:pPr>
              <w:ind w:firstLine="210" w:firstLineChars="100"/>
              <w:rPr>
                <w:rFonts w:ascii="宋体" w:hAnsi="宋体"/>
                <w:szCs w:val="21"/>
              </w:rPr>
            </w:pPr>
            <w:r>
              <w:rPr>
                <w:rFonts w:hint="eastAsia" w:ascii="宋体" w:hAnsi="宋体"/>
                <w:szCs w:val="21"/>
              </w:rPr>
              <w:t>公司</w:t>
            </w:r>
            <w:r>
              <w:rPr>
                <w:rFonts w:hint="eastAsia" w:ascii="宋体" w:hAnsi="宋体"/>
                <w:szCs w:val="21"/>
                <w:highlight w:val="none"/>
              </w:rPr>
              <w:t>关键</w:t>
            </w:r>
            <w:r>
              <w:rPr>
                <w:rFonts w:hint="eastAsia" w:ascii="宋体" w:hAnsi="宋体"/>
                <w:szCs w:val="21"/>
              </w:rPr>
              <w:t>过程确定为：</w:t>
            </w:r>
            <w:r>
              <w:rPr>
                <w:rFonts w:hint="eastAsia" w:ascii="宋体" w:hAnsi="宋体"/>
                <w:szCs w:val="21"/>
                <w:lang w:val="en-US" w:eastAsia="zh-CN"/>
              </w:rPr>
              <w:t>装配</w:t>
            </w:r>
            <w:r>
              <w:rPr>
                <w:rFonts w:hint="eastAsia" w:ascii="宋体" w:hAnsi="宋体"/>
                <w:szCs w:val="21"/>
              </w:rPr>
              <w:t>、</w:t>
            </w:r>
            <w:r>
              <w:rPr>
                <w:rFonts w:hint="eastAsia" w:ascii="宋体" w:hAnsi="宋体"/>
                <w:szCs w:val="21"/>
                <w:lang w:val="en-US" w:eastAsia="zh-CN"/>
              </w:rPr>
              <w:t>检测</w:t>
            </w:r>
            <w:r>
              <w:rPr>
                <w:rFonts w:hint="eastAsia" w:ascii="宋体" w:hAnsi="宋体"/>
                <w:szCs w:val="21"/>
              </w:rPr>
              <w:t>。制定了《</w:t>
            </w:r>
            <w:r>
              <w:rPr>
                <w:rFonts w:hint="eastAsia"/>
                <w:szCs w:val="21"/>
              </w:rPr>
              <w:t>过程控制程序</w:t>
            </w:r>
            <w:r>
              <w:rPr>
                <w:rFonts w:hint="eastAsia" w:ascii="宋体" w:hAnsi="宋体"/>
                <w:szCs w:val="21"/>
              </w:rPr>
              <w:t>》，对</w:t>
            </w:r>
            <w:r>
              <w:rPr>
                <w:rFonts w:hint="eastAsia" w:ascii="宋体" w:hAnsi="宋体"/>
                <w:szCs w:val="21"/>
                <w:highlight w:val="none"/>
              </w:rPr>
              <w:t>关键</w:t>
            </w:r>
            <w:r>
              <w:rPr>
                <w:rFonts w:hint="eastAsia" w:ascii="宋体" w:hAnsi="宋体"/>
                <w:szCs w:val="21"/>
              </w:rPr>
              <w:t>过程的管理进行了规定。通过产品</w:t>
            </w:r>
            <w:r>
              <w:rPr>
                <w:rFonts w:hint="eastAsia" w:ascii="宋体" w:hAnsi="宋体"/>
                <w:szCs w:val="21"/>
                <w:lang w:val="en-US" w:eastAsia="zh-CN"/>
              </w:rPr>
              <w:t>装配和</w:t>
            </w:r>
            <w:r>
              <w:rPr>
                <w:rFonts w:hint="eastAsia" w:ascii="宋体" w:hAnsi="宋体"/>
                <w:szCs w:val="21"/>
              </w:rPr>
              <w:t>检</w:t>
            </w:r>
            <w:r>
              <w:rPr>
                <w:rFonts w:hint="eastAsia" w:ascii="宋体" w:hAnsi="宋体"/>
                <w:szCs w:val="21"/>
                <w:lang w:val="en-US" w:eastAsia="zh-CN"/>
              </w:rPr>
              <w:t>测</w:t>
            </w:r>
            <w:r>
              <w:rPr>
                <w:rFonts w:hint="eastAsia" w:ascii="宋体" w:hAnsi="宋体"/>
                <w:szCs w:val="21"/>
              </w:rPr>
              <w:t>和配备有能力的员工实施生产</w:t>
            </w:r>
            <w:r>
              <w:rPr>
                <w:rFonts w:hint="eastAsia" w:ascii="宋体" w:hAnsi="宋体"/>
                <w:szCs w:val="21"/>
                <w:lang w:val="en-US" w:eastAsia="zh-CN"/>
              </w:rPr>
              <w:t>和检测</w:t>
            </w:r>
            <w:r>
              <w:rPr>
                <w:rFonts w:hint="eastAsia" w:ascii="宋体" w:hAnsi="宋体"/>
                <w:szCs w:val="21"/>
              </w:rPr>
              <w:t>，对</w:t>
            </w:r>
            <w:r>
              <w:rPr>
                <w:rFonts w:hint="eastAsia" w:ascii="宋体" w:hAnsi="宋体"/>
                <w:szCs w:val="21"/>
                <w:lang w:val="en-US" w:eastAsia="zh-CN"/>
              </w:rPr>
              <w:t>关键</w:t>
            </w:r>
            <w:r>
              <w:rPr>
                <w:rFonts w:hint="eastAsia" w:ascii="宋体" w:hAnsi="宋体"/>
                <w:szCs w:val="21"/>
              </w:rPr>
              <w:t>过程的质量予以控制，并采取以下方式予以确认：</w:t>
            </w:r>
          </w:p>
          <w:p>
            <w:pPr>
              <w:rPr>
                <w:rFonts w:ascii="宋体" w:hAnsi="宋体"/>
                <w:szCs w:val="21"/>
                <w:highlight w:val="none"/>
              </w:rPr>
            </w:pPr>
            <w:r>
              <w:rPr>
                <w:rFonts w:hint="eastAsia" w:ascii="宋体" w:hAnsi="宋体"/>
                <w:szCs w:val="21"/>
              </w:rPr>
              <w:t>查见：</w:t>
            </w:r>
            <w:r>
              <w:rPr>
                <w:rFonts w:hint="eastAsia" w:ascii="宋体" w:hAnsi="宋体"/>
                <w:szCs w:val="21"/>
                <w:highlight w:val="none"/>
              </w:rPr>
              <w:t>2019年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25</w:t>
            </w:r>
            <w:r>
              <w:rPr>
                <w:rFonts w:hint="eastAsia" w:ascii="宋体" w:hAnsi="宋体"/>
                <w:szCs w:val="21"/>
                <w:highlight w:val="none"/>
              </w:rPr>
              <w:t>日对</w:t>
            </w:r>
            <w:r>
              <w:rPr>
                <w:rFonts w:hint="eastAsia" w:ascii="宋体" w:hAnsi="宋体"/>
                <w:szCs w:val="21"/>
                <w:highlight w:val="none"/>
                <w:lang w:val="en-US" w:eastAsia="zh-CN"/>
              </w:rPr>
              <w:t>装配</w:t>
            </w:r>
            <w:r>
              <w:rPr>
                <w:rFonts w:hint="eastAsia" w:ascii="宋体" w:hAnsi="宋体"/>
                <w:szCs w:val="21"/>
                <w:highlight w:val="none"/>
              </w:rPr>
              <w:t xml:space="preserve">工序的《过程能力确认表》 </w:t>
            </w:r>
          </w:p>
          <w:p>
            <w:pPr>
              <w:rPr>
                <w:rFonts w:ascii="宋体" w:hAnsi="宋体"/>
                <w:szCs w:val="21"/>
                <w:highlight w:val="none"/>
              </w:rPr>
            </w:pPr>
            <w:r>
              <w:rPr>
                <w:rFonts w:hint="eastAsia" w:ascii="宋体" w:hAnsi="宋体"/>
                <w:szCs w:val="21"/>
                <w:highlight w:val="none"/>
              </w:rPr>
              <w:t xml:space="preserve">设备鉴定：设备正常，均进行了日常保养，能满足要求。  </w:t>
            </w:r>
          </w:p>
          <w:p>
            <w:pPr>
              <w:rPr>
                <w:rFonts w:ascii="宋体" w:hAnsi="宋体"/>
                <w:szCs w:val="21"/>
                <w:highlight w:val="none"/>
              </w:rPr>
            </w:pPr>
            <w:r>
              <w:rPr>
                <w:rFonts w:hint="eastAsia" w:ascii="宋体" w:hAnsi="宋体"/>
                <w:szCs w:val="21"/>
                <w:highlight w:val="none"/>
              </w:rPr>
              <w:t>工艺参数鉴定：按照</w:t>
            </w:r>
            <w:r>
              <w:rPr>
                <w:rFonts w:hint="eastAsia" w:ascii="宋体" w:hAnsi="宋体"/>
                <w:szCs w:val="21"/>
                <w:highlight w:val="none"/>
                <w:lang w:val="en-US" w:eastAsia="zh-CN"/>
              </w:rPr>
              <w:t>操作</w:t>
            </w:r>
            <w:r>
              <w:rPr>
                <w:rFonts w:hint="eastAsia" w:ascii="宋体" w:hAnsi="宋体"/>
                <w:szCs w:val="21"/>
                <w:highlight w:val="none"/>
              </w:rPr>
              <w:t>指导</w:t>
            </w:r>
            <w:r>
              <w:rPr>
                <w:rFonts w:hint="eastAsia" w:ascii="宋体" w:hAnsi="宋体"/>
                <w:szCs w:val="21"/>
                <w:highlight w:val="none"/>
                <w:lang w:val="en-US" w:eastAsia="zh-CN"/>
              </w:rPr>
              <w:t>文件</w:t>
            </w:r>
            <w:r>
              <w:rPr>
                <w:rFonts w:hint="eastAsia" w:ascii="宋体" w:hAnsi="宋体"/>
                <w:szCs w:val="21"/>
                <w:highlight w:val="none"/>
              </w:rPr>
              <w:t>的规定进行。</w:t>
            </w:r>
          </w:p>
          <w:p>
            <w:pPr>
              <w:rPr>
                <w:rFonts w:ascii="宋体" w:hAnsi="宋体"/>
                <w:szCs w:val="21"/>
                <w:highlight w:val="none"/>
              </w:rPr>
            </w:pPr>
            <w:r>
              <w:rPr>
                <w:rFonts w:hint="eastAsia" w:ascii="宋体" w:hAnsi="宋体"/>
                <w:szCs w:val="21"/>
                <w:highlight w:val="none"/>
              </w:rPr>
              <w:t>人员鉴定：</w:t>
            </w:r>
            <w:r>
              <w:rPr>
                <w:rFonts w:hint="eastAsia" w:ascii="宋体" w:hAnsi="宋体"/>
                <w:szCs w:val="21"/>
                <w:highlight w:val="none"/>
                <w:lang w:val="en-US" w:eastAsia="zh-CN"/>
              </w:rPr>
              <w:t>内部培训合格后上岗</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过程能力鉴定：满足工序过程控制要求。</w:t>
            </w:r>
          </w:p>
          <w:p>
            <w:pPr>
              <w:rPr>
                <w:rFonts w:hint="eastAsia" w:ascii="宋体" w:hAnsi="宋体"/>
                <w:szCs w:val="21"/>
                <w:highlight w:val="none"/>
                <w:lang w:val="en-US" w:eastAsia="zh-CN"/>
              </w:rPr>
            </w:pPr>
            <w:r>
              <w:rPr>
                <w:rFonts w:hint="eastAsia" w:ascii="宋体" w:hAnsi="宋体" w:cs="宋体"/>
                <w:szCs w:val="21"/>
                <w:highlight w:val="none"/>
              </w:rPr>
              <w:t>确认人：</w:t>
            </w:r>
            <w:r>
              <w:rPr>
                <w:rFonts w:hint="eastAsia" w:ascii="宋体" w:hAnsi="宋体"/>
                <w:szCs w:val="21"/>
                <w:highlight w:val="none"/>
                <w:lang w:val="en-US" w:eastAsia="zh-CN"/>
              </w:rPr>
              <w:t>陈荣</w:t>
            </w:r>
          </w:p>
          <w:p>
            <w:pPr>
              <w:rPr>
                <w:rFonts w:hint="eastAsia" w:ascii="宋体" w:hAnsi="宋体"/>
                <w:szCs w:val="21"/>
                <w:highlight w:val="none"/>
              </w:rPr>
            </w:pPr>
            <w:r>
              <w:rPr>
                <w:rFonts w:hint="eastAsia" w:ascii="宋体" w:hAnsi="宋体"/>
                <w:szCs w:val="21"/>
              </w:rPr>
              <w:t>查见：</w:t>
            </w:r>
            <w:r>
              <w:rPr>
                <w:rFonts w:hint="eastAsia" w:ascii="宋体" w:hAnsi="宋体"/>
                <w:szCs w:val="21"/>
                <w:highlight w:val="none"/>
              </w:rPr>
              <w:t>2019年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22</w:t>
            </w:r>
            <w:r>
              <w:rPr>
                <w:rFonts w:hint="eastAsia" w:ascii="宋体" w:hAnsi="宋体"/>
                <w:szCs w:val="21"/>
                <w:highlight w:val="none"/>
              </w:rPr>
              <w:t>日对</w:t>
            </w:r>
            <w:r>
              <w:rPr>
                <w:rFonts w:hint="eastAsia"/>
                <w:highlight w:val="none"/>
                <w:lang w:eastAsia="zh-CN"/>
              </w:rPr>
              <w:t>测试</w:t>
            </w:r>
            <w:r>
              <w:rPr>
                <w:rFonts w:hint="eastAsia" w:ascii="宋体" w:hAnsi="宋体"/>
                <w:szCs w:val="21"/>
                <w:highlight w:val="none"/>
              </w:rPr>
              <w:t xml:space="preserve">工序的《过程能力确认表》 </w:t>
            </w:r>
          </w:p>
          <w:p>
            <w:pPr>
              <w:pStyle w:val="2"/>
              <w:numPr>
                <w:ilvl w:val="0"/>
                <w:numId w:val="9"/>
              </w:numPr>
              <w:rPr>
                <w:rFonts w:hint="eastAsia"/>
                <w:color w:val="auto"/>
                <w:highlight w:val="none"/>
              </w:rPr>
            </w:pPr>
            <w:r>
              <w:rPr>
                <w:rFonts w:hint="eastAsia"/>
                <w:color w:val="auto"/>
                <w:highlight w:val="none"/>
                <w:lang w:eastAsia="zh-CN"/>
              </w:rPr>
              <w:t>人员资格</w:t>
            </w:r>
            <w:r>
              <w:rPr>
                <w:rFonts w:hint="eastAsia"/>
                <w:color w:val="auto"/>
                <w:highlight w:val="none"/>
              </w:rPr>
              <w:t>：</w:t>
            </w:r>
            <w:r>
              <w:rPr>
                <w:rFonts w:hint="eastAsia"/>
                <w:color w:val="auto"/>
                <w:highlight w:val="none"/>
                <w:lang w:eastAsia="zh-CN"/>
              </w:rPr>
              <w:t>测试员</w:t>
            </w:r>
            <w:r>
              <w:rPr>
                <w:rFonts w:hint="eastAsia"/>
                <w:color w:val="auto"/>
                <w:highlight w:val="none"/>
              </w:rPr>
              <w:t>都按要求经过培训及资格考核合格</w:t>
            </w:r>
            <w:r>
              <w:rPr>
                <w:rFonts w:hint="eastAsia"/>
                <w:color w:val="auto"/>
                <w:highlight w:val="none"/>
                <w:lang w:eastAsia="zh-CN"/>
              </w:rPr>
              <w:t>上岗</w:t>
            </w:r>
            <w:r>
              <w:rPr>
                <w:rFonts w:hint="eastAsia"/>
                <w:color w:val="auto"/>
                <w:highlight w:val="none"/>
              </w:rPr>
              <w:t>，满足要求；</w:t>
            </w:r>
          </w:p>
          <w:p>
            <w:pPr>
              <w:pStyle w:val="2"/>
              <w:numPr>
                <w:ilvl w:val="0"/>
                <w:numId w:val="9"/>
              </w:numPr>
              <w:ind w:left="0" w:leftChars="0" w:firstLine="0" w:firstLineChars="0"/>
              <w:rPr>
                <w:rFonts w:hint="eastAsia"/>
                <w:color w:val="auto"/>
                <w:highlight w:val="none"/>
              </w:rPr>
            </w:pPr>
            <w:r>
              <w:rPr>
                <w:rFonts w:hint="eastAsia"/>
                <w:color w:val="auto"/>
                <w:highlight w:val="none"/>
              </w:rPr>
              <w:t>设备确认：</w:t>
            </w:r>
            <w:r>
              <w:rPr>
                <w:rFonts w:hint="eastAsia"/>
                <w:highlight w:val="none"/>
              </w:rPr>
              <w:t>智能工频耐压试验装置</w:t>
            </w:r>
            <w:r>
              <w:rPr>
                <w:rFonts w:hint="eastAsia"/>
                <w:highlight w:val="none"/>
                <w:lang w:eastAsia="zh-CN"/>
              </w:rPr>
              <w:t>、</w:t>
            </w:r>
            <w:r>
              <w:rPr>
                <w:rFonts w:hint="eastAsia"/>
                <w:highlight w:val="none"/>
              </w:rPr>
              <w:t>大电流发生器</w:t>
            </w:r>
            <w:r>
              <w:rPr>
                <w:rFonts w:hint="eastAsia"/>
                <w:highlight w:val="none"/>
                <w:lang w:eastAsia="zh-CN"/>
              </w:rPr>
              <w:t>、</w:t>
            </w:r>
            <w:r>
              <w:rPr>
                <w:rFonts w:hint="eastAsia"/>
                <w:highlight w:val="none"/>
              </w:rPr>
              <w:t>回路电阻测试仪</w:t>
            </w:r>
            <w:r>
              <w:rPr>
                <w:rFonts w:hint="eastAsia"/>
                <w:highlight w:val="none"/>
                <w:lang w:eastAsia="zh-CN"/>
              </w:rPr>
              <w:t>等性能完好，已校验</w:t>
            </w:r>
            <w:r>
              <w:rPr>
                <w:rFonts w:hint="eastAsia"/>
                <w:color w:val="auto"/>
                <w:highlight w:val="none"/>
                <w:lang w:eastAsia="zh-CN"/>
              </w:rPr>
              <w:t>，</w:t>
            </w:r>
            <w:r>
              <w:rPr>
                <w:rFonts w:hint="eastAsia"/>
                <w:color w:val="auto"/>
                <w:highlight w:val="none"/>
              </w:rPr>
              <w:t>满足要求；</w:t>
            </w:r>
          </w:p>
          <w:p>
            <w:pPr>
              <w:pStyle w:val="2"/>
              <w:numPr>
                <w:ilvl w:val="0"/>
                <w:numId w:val="9"/>
              </w:numPr>
              <w:ind w:left="0" w:leftChars="0" w:firstLine="0" w:firstLineChars="0"/>
              <w:rPr>
                <w:rFonts w:hint="eastAsia" w:ascii="宋体" w:hAnsi="宋体"/>
                <w:szCs w:val="21"/>
                <w:highlight w:val="none"/>
              </w:rPr>
            </w:pPr>
            <w:r>
              <w:rPr>
                <w:rFonts w:hint="eastAsia"/>
                <w:color w:val="auto"/>
                <w:highlight w:val="none"/>
                <w:lang w:eastAsia="zh-CN"/>
              </w:rPr>
              <w:t>产</w:t>
            </w:r>
            <w:r>
              <w:rPr>
                <w:rFonts w:hint="eastAsia"/>
                <w:color w:val="auto"/>
                <w:highlight w:val="none"/>
              </w:rPr>
              <w:t>品</w:t>
            </w:r>
            <w:r>
              <w:rPr>
                <w:rFonts w:hint="eastAsia"/>
                <w:color w:val="auto"/>
                <w:highlight w:val="none"/>
                <w:lang w:eastAsia="zh-CN"/>
              </w:rPr>
              <w:t>测试</w:t>
            </w:r>
            <w:r>
              <w:rPr>
                <w:rFonts w:hint="eastAsia"/>
                <w:color w:val="auto"/>
                <w:highlight w:val="none"/>
              </w:rPr>
              <w:t>及防护</w:t>
            </w:r>
            <w:r>
              <w:rPr>
                <w:rFonts w:hint="eastAsia"/>
                <w:color w:val="auto"/>
                <w:highlight w:val="none"/>
                <w:lang w:eastAsia="zh-CN"/>
              </w:rPr>
              <w:t>：</w:t>
            </w:r>
            <w:r>
              <w:rPr>
                <w:rFonts w:hint="eastAsia"/>
                <w:highlight w:val="none"/>
                <w:lang w:val="en-US" w:eastAsia="zh-CN"/>
              </w:rPr>
              <w:t>设备均做接地保护，以防漏电；</w:t>
            </w:r>
            <w:r>
              <w:rPr>
                <w:rFonts w:hint="eastAsia"/>
                <w:highlight w:val="none"/>
                <w:lang w:eastAsia="zh-CN"/>
              </w:rPr>
              <w:t>高压实验室有安全隔离装置等</w:t>
            </w:r>
            <w:r>
              <w:rPr>
                <w:rFonts w:hint="eastAsia" w:ascii="宋体" w:hAnsi="宋体"/>
                <w:szCs w:val="21"/>
                <w:highlight w:val="none"/>
              </w:rPr>
              <w:t>，能满足要求。</w:t>
            </w:r>
          </w:p>
          <w:p>
            <w:pPr>
              <w:pStyle w:val="2"/>
              <w:numPr>
                <w:ilvl w:val="0"/>
                <w:numId w:val="9"/>
              </w:numPr>
              <w:ind w:left="0" w:leftChars="0" w:firstLine="0" w:firstLineChars="0"/>
              <w:rPr>
                <w:rFonts w:ascii="宋体" w:hAnsi="宋体"/>
                <w:szCs w:val="21"/>
                <w:highlight w:val="none"/>
              </w:rPr>
            </w:pPr>
            <w:r>
              <w:rPr>
                <w:rFonts w:hint="eastAsia"/>
                <w:color w:val="auto"/>
                <w:highlight w:val="none"/>
              </w:rPr>
              <w:t>工艺方法：</w:t>
            </w:r>
            <w:r>
              <w:rPr>
                <w:rFonts w:hint="eastAsia"/>
                <w:color w:val="auto"/>
                <w:highlight w:val="none"/>
                <w:lang w:eastAsia="zh-CN"/>
              </w:rPr>
              <w:t>有</w:t>
            </w:r>
            <w:r>
              <w:rPr>
                <w:rFonts w:hint="eastAsia"/>
                <w:highlight w:val="none"/>
                <w:lang w:eastAsia="zh-CN"/>
              </w:rPr>
              <w:t>测试</w:t>
            </w:r>
            <w:r>
              <w:rPr>
                <w:rFonts w:hint="eastAsia"/>
                <w:highlight w:val="none"/>
              </w:rPr>
              <w:t>规范和</w:t>
            </w:r>
            <w:r>
              <w:rPr>
                <w:rFonts w:hint="eastAsia"/>
                <w:highlight w:val="none"/>
                <w:lang w:eastAsia="zh-CN"/>
              </w:rPr>
              <w:t>操作远规</w:t>
            </w:r>
            <w:r>
              <w:rPr>
                <w:rFonts w:hint="eastAsia"/>
                <w:highlight w:val="none"/>
              </w:rPr>
              <w:t>程，</w:t>
            </w:r>
            <w:r>
              <w:rPr>
                <w:rFonts w:hint="eastAsia" w:ascii="宋体" w:hAnsi="宋体"/>
                <w:szCs w:val="21"/>
                <w:highlight w:val="none"/>
              </w:rPr>
              <w:t>能满足要求</w:t>
            </w:r>
            <w:r>
              <w:rPr>
                <w:rFonts w:hint="eastAsia"/>
                <w:highlight w:val="none"/>
              </w:rPr>
              <w:t>。</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过程能力鉴定：满足</w:t>
            </w:r>
            <w:r>
              <w:rPr>
                <w:rFonts w:hint="eastAsia" w:ascii="宋体" w:hAnsi="宋体"/>
                <w:szCs w:val="21"/>
                <w:highlight w:val="none"/>
                <w:lang w:eastAsia="zh-CN"/>
              </w:rPr>
              <w:t>测试</w:t>
            </w:r>
            <w:r>
              <w:rPr>
                <w:rFonts w:hint="eastAsia" w:ascii="宋体" w:hAnsi="宋体"/>
                <w:szCs w:val="21"/>
                <w:highlight w:val="none"/>
              </w:rPr>
              <w:t>过程控制要求。</w:t>
            </w:r>
          </w:p>
          <w:p>
            <w:pPr>
              <w:rPr>
                <w:rFonts w:hint="eastAsia" w:ascii="宋体" w:hAnsi="宋体"/>
                <w:szCs w:val="21"/>
                <w:highlight w:val="none"/>
                <w:lang w:val="en-US" w:eastAsia="zh-CN"/>
              </w:rPr>
            </w:pPr>
            <w:r>
              <w:rPr>
                <w:rFonts w:hint="eastAsia" w:ascii="宋体" w:hAnsi="宋体" w:cs="宋体"/>
                <w:szCs w:val="21"/>
                <w:highlight w:val="none"/>
              </w:rPr>
              <w:t>确认人：</w:t>
            </w:r>
            <w:r>
              <w:rPr>
                <w:rFonts w:hint="eastAsia" w:ascii="宋体" w:hAnsi="宋体"/>
                <w:szCs w:val="21"/>
                <w:highlight w:val="none"/>
                <w:lang w:val="en-US" w:eastAsia="zh-CN"/>
              </w:rPr>
              <w:t>刘阳</w:t>
            </w:r>
          </w:p>
          <w:p>
            <w:pPr>
              <w:rPr>
                <w:rFonts w:ascii="宋体" w:hAnsi="宋体"/>
                <w:szCs w:val="21"/>
                <w:highlight w:val="none"/>
              </w:rPr>
            </w:pPr>
            <w:r>
              <w:rPr>
                <w:rFonts w:hint="eastAsia" w:ascii="宋体" w:hAnsi="宋体"/>
                <w:szCs w:val="21"/>
                <w:highlight w:val="none"/>
              </w:rPr>
              <w:t>整个过程基本受控。</w:t>
            </w:r>
          </w:p>
          <w:p>
            <w:pPr>
              <w:ind w:firstLine="420" w:firstLineChars="200"/>
              <w:rPr>
                <w:rFonts w:hint="eastAsia" w:ascii="宋体" w:hAnsi="宋体"/>
                <w:szCs w:val="21"/>
                <w:highlight w:val="magenta"/>
              </w:rPr>
            </w:pPr>
            <w:r>
              <w:rPr>
                <w:rFonts w:hint="eastAsia" w:ascii="宋体" w:hAnsi="宋体"/>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403" w:type="dxa"/>
          </w:tcPr>
          <w:p>
            <w:pPr>
              <w:rPr>
                <w:highlight w:val="magenta"/>
              </w:rPr>
            </w:pPr>
            <w:r>
              <w:rPr>
                <w:rFonts w:hint="eastAsia" w:eastAsia="宋体"/>
                <w:szCs w:val="22"/>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szCs w:val="21"/>
                <w:highlight w:val="magenta"/>
              </w:rPr>
            </w:pPr>
            <w:r>
              <w:rPr>
                <w:rFonts w:hint="eastAsia" w:ascii="宋体" w:hAnsi="宋体" w:cs="宋体"/>
                <w:color w:val="000000"/>
                <w:szCs w:val="21"/>
              </w:rPr>
              <w:t>标识和可追溯性</w:t>
            </w:r>
          </w:p>
        </w:tc>
        <w:tc>
          <w:tcPr>
            <w:tcW w:w="960" w:type="dxa"/>
            <w:vAlign w:val="top"/>
          </w:tcPr>
          <w:p>
            <w:pPr>
              <w:adjustRightInd w:val="0"/>
              <w:snapToGrid w:val="0"/>
              <w:jc w:val="center"/>
              <w:rPr>
                <w:rFonts w:ascii="宋体" w:hAnsi="宋体"/>
                <w:szCs w:val="21"/>
                <w:highlight w:val="magenta"/>
              </w:rPr>
            </w:pPr>
            <w:r>
              <w:rPr>
                <w:rFonts w:hint="eastAsia" w:ascii="宋体" w:hAnsi="宋体" w:cs="宋体"/>
                <w:szCs w:val="21"/>
              </w:rPr>
              <w:t>Q8.5.2</w:t>
            </w:r>
          </w:p>
        </w:tc>
        <w:tc>
          <w:tcPr>
            <w:tcW w:w="10186" w:type="dxa"/>
            <w:vAlign w:val="top"/>
          </w:tcPr>
          <w:p>
            <w:pPr>
              <w:spacing w:line="400" w:lineRule="exact"/>
              <w:rPr>
                <w:rFonts w:hint="eastAsia" w:ascii="宋体" w:hAnsi="宋体" w:cs="宋体"/>
                <w:color w:val="000000"/>
                <w:szCs w:val="21"/>
              </w:rPr>
            </w:pPr>
            <w:r>
              <w:rPr>
                <w:rFonts w:hint="eastAsia" w:ascii="宋体" w:hAnsi="宋体" w:cs="宋体"/>
                <w:color w:val="000000"/>
                <w:szCs w:val="21"/>
              </w:rPr>
              <w:t>现场查见，公司在</w:t>
            </w:r>
            <w:r>
              <w:rPr>
                <w:rFonts w:hint="eastAsia" w:ascii="宋体" w:hAnsi="宋体" w:cs="宋体"/>
                <w:color w:val="000000"/>
                <w:szCs w:val="21"/>
                <w:lang w:val="en-US" w:eastAsia="zh-CN"/>
              </w:rPr>
              <w:t>生产</w:t>
            </w:r>
            <w:r>
              <w:rPr>
                <w:rFonts w:hint="eastAsia" w:ascii="宋体" w:hAnsi="宋体" w:cs="宋体"/>
                <w:color w:val="000000"/>
                <w:szCs w:val="21"/>
              </w:rPr>
              <w:t>过程中对标识和可追溯性进行了规定。</w:t>
            </w:r>
          </w:p>
          <w:p>
            <w:pPr>
              <w:spacing w:line="400" w:lineRule="exact"/>
              <w:rPr>
                <w:rFonts w:ascii="宋体" w:hAnsi="宋体"/>
                <w:szCs w:val="21"/>
              </w:rPr>
            </w:pPr>
            <w:r>
              <w:rPr>
                <w:rFonts w:hint="eastAsia" w:ascii="宋体" w:hAnsi="宋体"/>
                <w:szCs w:val="21"/>
              </w:rPr>
              <w:t>1．在生产现场，车间的</w:t>
            </w:r>
            <w:r>
              <w:rPr>
                <w:rFonts w:hint="eastAsia" w:ascii="宋体" w:hAnsi="宋体"/>
                <w:szCs w:val="21"/>
                <w:lang w:val="en-US" w:eastAsia="zh-CN"/>
              </w:rPr>
              <w:t>零件、部件</w:t>
            </w:r>
            <w:r>
              <w:rPr>
                <w:rFonts w:hint="eastAsia" w:ascii="宋体" w:hAnsi="宋体"/>
                <w:szCs w:val="21"/>
              </w:rPr>
              <w:t>、</w:t>
            </w:r>
            <w:r>
              <w:rPr>
                <w:rFonts w:hint="eastAsia" w:ascii="宋体" w:hAnsi="宋体"/>
                <w:szCs w:val="21"/>
                <w:lang w:val="en-US" w:eastAsia="zh-CN"/>
              </w:rPr>
              <w:t>成品</w:t>
            </w:r>
            <w:r>
              <w:rPr>
                <w:rFonts w:hint="eastAsia" w:ascii="宋体" w:hAnsi="宋体"/>
                <w:szCs w:val="21"/>
              </w:rPr>
              <w:t>按区域进行堆放标识；</w:t>
            </w:r>
          </w:p>
          <w:p>
            <w:pPr>
              <w:spacing w:line="400" w:lineRule="exact"/>
              <w:rPr>
                <w:rFonts w:ascii="宋体" w:hAnsi="宋体"/>
                <w:szCs w:val="21"/>
              </w:rPr>
            </w:pPr>
            <w:r>
              <w:rPr>
                <w:rFonts w:hint="eastAsia" w:ascii="宋体" w:hAnsi="宋体"/>
                <w:szCs w:val="21"/>
              </w:rPr>
              <w:t>2．成品按顾客的要求标识产品名称，</w:t>
            </w:r>
            <w:r>
              <w:rPr>
                <w:rFonts w:hint="eastAsia" w:ascii="宋体" w:hAnsi="宋体"/>
                <w:szCs w:val="21"/>
                <w:lang w:val="en-US" w:eastAsia="zh-CN"/>
              </w:rPr>
              <w:t>型号规格</w:t>
            </w:r>
            <w:r>
              <w:rPr>
                <w:rFonts w:hint="eastAsia" w:ascii="宋体" w:hAnsi="宋体"/>
                <w:szCs w:val="21"/>
              </w:rPr>
              <w:t>，</w:t>
            </w:r>
            <w:r>
              <w:rPr>
                <w:rFonts w:hint="eastAsia" w:ascii="宋体" w:hAnsi="宋体"/>
                <w:szCs w:val="21"/>
                <w:lang w:val="en-US" w:eastAsia="zh-CN"/>
              </w:rPr>
              <w:t>出厂编号、</w:t>
            </w:r>
            <w:r>
              <w:rPr>
                <w:rFonts w:hint="eastAsia" w:ascii="宋体" w:hAnsi="宋体"/>
                <w:szCs w:val="21"/>
              </w:rPr>
              <w:t>生产日期等，</w:t>
            </w:r>
            <w:r>
              <w:rPr>
                <w:rFonts w:hint="eastAsia" w:ascii="宋体" w:hAnsi="宋体"/>
                <w:szCs w:val="21"/>
                <w:lang w:val="en-US" w:eastAsia="zh-CN"/>
              </w:rPr>
              <w:t>粘贴</w:t>
            </w:r>
            <w:r>
              <w:rPr>
                <w:rFonts w:hint="eastAsia" w:ascii="宋体" w:hAnsi="宋体"/>
                <w:szCs w:val="21"/>
              </w:rPr>
              <w:t>在成品</w:t>
            </w:r>
            <w:r>
              <w:rPr>
                <w:rFonts w:hint="eastAsia" w:ascii="宋体" w:hAnsi="宋体"/>
                <w:szCs w:val="21"/>
                <w:lang w:val="en-US" w:eastAsia="zh-CN"/>
              </w:rPr>
              <w:t>包装箱上</w:t>
            </w:r>
            <w:r>
              <w:rPr>
                <w:rFonts w:hint="eastAsia" w:ascii="宋体" w:hAnsi="宋体"/>
                <w:szCs w:val="21"/>
              </w:rPr>
              <w:t>；</w:t>
            </w:r>
          </w:p>
          <w:p>
            <w:pPr>
              <w:spacing w:line="400" w:lineRule="exact"/>
              <w:rPr>
                <w:rFonts w:ascii="宋体" w:hAnsi="宋体" w:cs="宋体"/>
                <w:color w:val="000000"/>
                <w:szCs w:val="21"/>
              </w:rPr>
            </w:pPr>
            <w:r>
              <w:rPr>
                <w:rFonts w:hint="eastAsia" w:ascii="宋体" w:hAnsi="宋体" w:cs="宋体"/>
                <w:color w:val="000000"/>
                <w:szCs w:val="21"/>
              </w:rPr>
              <w:t>3.通过上述标识可以追溯</w:t>
            </w:r>
            <w:r>
              <w:rPr>
                <w:rFonts w:hint="eastAsia" w:ascii="宋体" w:hAnsi="宋体" w:cs="宋体"/>
                <w:color w:val="000000"/>
                <w:szCs w:val="21"/>
                <w:lang w:val="en-US" w:eastAsia="zh-CN"/>
              </w:rPr>
              <w:t>产品</w:t>
            </w:r>
            <w:r>
              <w:rPr>
                <w:rFonts w:hint="eastAsia" w:ascii="宋体" w:hAnsi="宋体" w:cs="宋体"/>
                <w:color w:val="000000"/>
                <w:szCs w:val="21"/>
              </w:rPr>
              <w:t>的</w:t>
            </w:r>
            <w:r>
              <w:rPr>
                <w:rFonts w:hint="eastAsia" w:ascii="宋体" w:hAnsi="宋体" w:cs="宋体"/>
                <w:color w:val="000000"/>
                <w:szCs w:val="21"/>
                <w:lang w:val="en-US" w:eastAsia="zh-CN"/>
              </w:rPr>
              <w:t>生产</w:t>
            </w:r>
            <w:r>
              <w:rPr>
                <w:rFonts w:hint="eastAsia" w:ascii="宋体" w:hAnsi="宋体" w:cs="宋体"/>
                <w:color w:val="000000"/>
                <w:szCs w:val="21"/>
              </w:rPr>
              <w:t>的日期、</w:t>
            </w:r>
            <w:r>
              <w:rPr>
                <w:rFonts w:hint="eastAsia" w:ascii="宋体" w:hAnsi="宋体" w:cs="宋体"/>
                <w:color w:val="000000"/>
                <w:szCs w:val="21"/>
                <w:lang w:val="en-US" w:eastAsia="zh-CN"/>
              </w:rPr>
              <w:t>品质状况、顾客信息等</w:t>
            </w:r>
            <w:r>
              <w:rPr>
                <w:rFonts w:hint="eastAsia" w:ascii="宋体" w:hAnsi="宋体" w:cs="宋体"/>
                <w:color w:val="000000"/>
                <w:szCs w:val="21"/>
              </w:rPr>
              <w:t>。</w:t>
            </w:r>
          </w:p>
          <w:p>
            <w:pPr>
              <w:rPr>
                <w:rFonts w:ascii="宋体" w:hAnsi="宋体"/>
                <w:szCs w:val="21"/>
                <w:highlight w:val="magenta"/>
              </w:rPr>
            </w:pPr>
            <w:r>
              <w:rPr>
                <w:rFonts w:hint="eastAsia" w:ascii="宋体" w:hAnsi="宋体" w:cs="宋体"/>
                <w:color w:val="000000"/>
                <w:szCs w:val="21"/>
              </w:rPr>
              <w:t>标识基本符合要求。</w:t>
            </w:r>
          </w:p>
        </w:tc>
        <w:tc>
          <w:tcPr>
            <w:tcW w:w="1403" w:type="dxa"/>
          </w:tcPr>
          <w:p>
            <w:pPr>
              <w:rPr>
                <w:highlight w:val="magenta"/>
              </w:rPr>
            </w:pPr>
            <w:r>
              <w:rPr>
                <w:rFonts w:hint="eastAsia" w:eastAsia="宋体"/>
                <w:szCs w:val="22"/>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顾客或外部供方的财产</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186" w:type="dxa"/>
            <w:vAlign w:val="top"/>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highlight w:val="magenta"/>
              </w:rPr>
            </w:pPr>
            <w:r>
              <w:rPr>
                <w:rFonts w:hint="eastAsia" w:ascii="宋体" w:hAnsi="宋体" w:cs="宋体"/>
                <w:color w:val="000000"/>
                <w:szCs w:val="21"/>
              </w:rPr>
              <w:t>负责人讲目前没有发生顾客或外部供方财产丢失或损伤情况；</w:t>
            </w:r>
          </w:p>
        </w:tc>
        <w:tc>
          <w:tcPr>
            <w:tcW w:w="1403" w:type="dxa"/>
          </w:tcPr>
          <w:p>
            <w:pPr>
              <w:rPr>
                <w:highlight w:val="magenta"/>
              </w:rPr>
            </w:pPr>
            <w:r>
              <w:rPr>
                <w:rFonts w:hint="eastAsia" w:eastAsia="宋体"/>
                <w:szCs w:val="22"/>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防护</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Q8.5.4</w:t>
            </w:r>
          </w:p>
        </w:tc>
        <w:tc>
          <w:tcPr>
            <w:tcW w:w="10186" w:type="dxa"/>
            <w:vAlign w:val="top"/>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1、转运：对</w:t>
            </w:r>
            <w:r>
              <w:rPr>
                <w:rFonts w:hint="eastAsia" w:ascii="宋体" w:hAnsi="宋体" w:cs="宋体"/>
                <w:color w:val="000000"/>
                <w:szCs w:val="21"/>
                <w:lang w:val="en-US" w:eastAsia="zh-CN"/>
              </w:rPr>
              <w:t>组装完成产品</w:t>
            </w:r>
            <w:r>
              <w:rPr>
                <w:rFonts w:hint="eastAsia" w:ascii="宋体" w:hAnsi="宋体" w:cs="宋体"/>
                <w:color w:val="000000"/>
                <w:szCs w:val="21"/>
              </w:rPr>
              <w:t>的搬运主要为人工</w:t>
            </w:r>
            <w:r>
              <w:rPr>
                <w:rFonts w:hint="eastAsia" w:ascii="宋体" w:hAnsi="宋体" w:cs="宋体"/>
                <w:color w:val="000000"/>
                <w:szCs w:val="21"/>
                <w:lang w:val="en-US" w:eastAsia="zh-CN"/>
              </w:rPr>
              <w:t>转运、</w:t>
            </w:r>
            <w:r>
              <w:rPr>
                <w:rFonts w:hint="eastAsia" w:ascii="宋体" w:hAnsi="宋体" w:cs="宋体"/>
                <w:color w:val="000000"/>
                <w:szCs w:val="21"/>
              </w:rPr>
              <w:t>装卸，操作人员动作小心，未有损坏情况。</w:t>
            </w:r>
          </w:p>
          <w:p>
            <w:pPr>
              <w:rPr>
                <w:rFonts w:hint="eastAsia" w:ascii="宋体" w:hAnsi="宋体" w:cs="宋体"/>
                <w:color w:val="000000"/>
                <w:szCs w:val="21"/>
              </w:rPr>
            </w:pPr>
            <w:r>
              <w:rPr>
                <w:rFonts w:hint="eastAsia" w:ascii="宋体" w:hAnsi="宋体" w:cs="宋体"/>
                <w:color w:val="000000"/>
                <w:szCs w:val="21"/>
              </w:rPr>
              <w:t>2、包装：产品的</w:t>
            </w:r>
            <w:r>
              <w:rPr>
                <w:rFonts w:hint="eastAsia" w:ascii="宋体" w:hAnsi="宋体" w:cs="宋体"/>
                <w:color w:val="000000"/>
                <w:szCs w:val="21"/>
                <w:lang w:val="en-US" w:eastAsia="zh-CN"/>
              </w:rPr>
              <w:t>内</w:t>
            </w:r>
            <w:r>
              <w:rPr>
                <w:rFonts w:hint="eastAsia" w:ascii="宋体" w:hAnsi="宋体" w:cs="宋体"/>
                <w:color w:val="000000"/>
                <w:szCs w:val="21"/>
              </w:rPr>
              <w:t>包装采用塑料袋包装，</w:t>
            </w:r>
            <w:r>
              <w:rPr>
                <w:rFonts w:hint="eastAsia" w:ascii="宋体" w:hAnsi="宋体" w:cs="宋体"/>
                <w:color w:val="000000"/>
                <w:szCs w:val="21"/>
                <w:lang w:val="en-US" w:eastAsia="zh-CN"/>
              </w:rPr>
              <w:t>外包装用木箱包装</w:t>
            </w:r>
            <w:r>
              <w:rPr>
                <w:rFonts w:hint="eastAsia" w:ascii="宋体" w:hAnsi="宋体" w:cs="宋体"/>
                <w:color w:val="000000"/>
                <w:szCs w:val="21"/>
              </w:rPr>
              <w:t>可以有效地对产品进行保护，未见有由于包装</w:t>
            </w:r>
            <w:r>
              <w:rPr>
                <w:rFonts w:hint="eastAsia" w:ascii="宋体" w:hAnsi="宋体" w:cs="宋体"/>
                <w:color w:val="000000"/>
                <w:szCs w:val="21"/>
                <w:lang w:val="en-US" w:eastAsia="zh-CN"/>
              </w:rPr>
              <w:t>袋/箱</w:t>
            </w:r>
            <w:r>
              <w:rPr>
                <w:rFonts w:hint="eastAsia" w:ascii="宋体" w:hAnsi="宋体" w:cs="宋体"/>
                <w:color w:val="000000"/>
                <w:szCs w:val="21"/>
              </w:rPr>
              <w:t>不当和损害。现场查看</w:t>
            </w:r>
            <w:r>
              <w:rPr>
                <w:rFonts w:hint="eastAsia" w:ascii="宋体" w:hAnsi="宋体" w:cs="宋体"/>
                <w:color w:val="000000"/>
                <w:szCs w:val="21"/>
                <w:lang w:val="en-US" w:eastAsia="zh-CN"/>
              </w:rPr>
              <w:t>产品的绝缘棒等关键部位采取包装充气带进行防撞击包装</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 贮存：各种</w:t>
            </w:r>
            <w:r>
              <w:rPr>
                <w:rFonts w:hint="eastAsia" w:ascii="宋体" w:hAnsi="宋体" w:cs="宋体"/>
                <w:color w:val="000000"/>
                <w:szCs w:val="21"/>
                <w:lang w:val="en-US" w:eastAsia="zh-CN"/>
              </w:rPr>
              <w:t>零件、</w:t>
            </w:r>
            <w:r>
              <w:rPr>
                <w:rFonts w:hint="eastAsia" w:ascii="宋体" w:hAnsi="宋体" w:cs="宋体"/>
                <w:color w:val="000000"/>
                <w:szCs w:val="21"/>
              </w:rPr>
              <w:t>半成品、在制品、成品均贮存的场所适当，通风、采光、防潮等条件良好。</w:t>
            </w:r>
          </w:p>
          <w:p>
            <w:pPr>
              <w:spacing w:line="400" w:lineRule="exact"/>
              <w:rPr>
                <w:rFonts w:ascii="宋体" w:hAnsi="宋体" w:cs="宋体"/>
                <w:color w:val="000000"/>
                <w:szCs w:val="21"/>
              </w:rPr>
            </w:pPr>
            <w:r>
              <w:rPr>
                <w:rFonts w:hint="eastAsia" w:ascii="宋体" w:hAnsi="宋体" w:cs="宋体"/>
                <w:color w:val="000000"/>
                <w:szCs w:val="21"/>
              </w:rPr>
              <w:t>4. 查，产品入库，验收、保管有相应的管理要求。入库有检验；在库有管理，各库产品分库、分区、分架放置标识、状态基本清楚；出库有记录。</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现场贴有禁止吸烟及处罚标识，配备有灭火器，制定有消防应急预案。</w:t>
            </w:r>
          </w:p>
          <w:p>
            <w:pPr>
              <w:rPr>
                <w:rFonts w:ascii="宋体" w:hAnsi="宋体" w:cs="宋体"/>
                <w:color w:val="000000"/>
                <w:szCs w:val="21"/>
                <w:highlight w:val="magenta"/>
              </w:rPr>
            </w:pPr>
            <w:r>
              <w:rPr>
                <w:rFonts w:hint="eastAsia" w:ascii="宋体" w:hAnsi="宋体" w:cs="宋体"/>
                <w:color w:val="000000"/>
                <w:szCs w:val="21"/>
              </w:rPr>
              <w:t>基本符合要求。</w:t>
            </w:r>
          </w:p>
        </w:tc>
        <w:tc>
          <w:tcPr>
            <w:tcW w:w="1403" w:type="dxa"/>
          </w:tcPr>
          <w:p>
            <w:pPr>
              <w:rPr>
                <w:highlight w:val="magenta"/>
              </w:rPr>
            </w:pPr>
            <w:r>
              <w:rPr>
                <w:rFonts w:hint="eastAsia" w:eastAsia="宋体"/>
                <w:szCs w:val="22"/>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交付后活动</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Q8.5.5</w:t>
            </w:r>
          </w:p>
        </w:tc>
        <w:tc>
          <w:tcPr>
            <w:tcW w:w="10186"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ascii="宋体" w:hAnsi="宋体" w:cs="宋体"/>
                <w:color w:val="000000"/>
                <w:szCs w:val="21"/>
                <w:highlight w:val="magenta"/>
              </w:rPr>
            </w:pPr>
            <w:r>
              <w:rPr>
                <w:rFonts w:hint="eastAsia" w:ascii="宋体" w:hAnsi="宋体" w:cs="宋体"/>
                <w:color w:val="000000"/>
                <w:szCs w:val="21"/>
              </w:rPr>
              <w:t>-现场记录及沟通确认：已基本满足交付后活动的要求</w:t>
            </w:r>
          </w:p>
        </w:tc>
        <w:tc>
          <w:tcPr>
            <w:tcW w:w="1403" w:type="dxa"/>
          </w:tcPr>
          <w:p>
            <w:pPr>
              <w:rPr>
                <w:highlight w:val="magenta"/>
              </w:rPr>
            </w:pPr>
            <w:r>
              <w:rPr>
                <w:rFonts w:hint="eastAsia" w:eastAsia="宋体"/>
                <w:szCs w:val="22"/>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更改控制</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Q8.5.6</w:t>
            </w:r>
          </w:p>
        </w:tc>
        <w:tc>
          <w:tcPr>
            <w:tcW w:w="10186" w:type="dxa"/>
            <w:vAlign w:val="top"/>
          </w:tcPr>
          <w:p>
            <w:pPr>
              <w:spacing w:line="400" w:lineRule="exact"/>
              <w:rPr>
                <w:rFonts w:ascii="宋体" w:hAnsi="宋体" w:cs="宋体"/>
                <w:color w:val="000000"/>
                <w:szCs w:val="21"/>
                <w:highlight w:val="magenta"/>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403" w:type="dxa"/>
          </w:tcPr>
          <w:p>
            <w:pPr>
              <w:rPr>
                <w:highlight w:val="magenta"/>
              </w:rPr>
            </w:pPr>
            <w:r>
              <w:rPr>
                <w:rFonts w:hint="eastAsia" w:eastAsia="宋体"/>
                <w:szCs w:val="22"/>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7"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sz w:val="21"/>
                <w:szCs w:val="21"/>
              </w:rPr>
              <w:t>产品和服务放行；</w:t>
            </w:r>
          </w:p>
        </w:tc>
        <w:tc>
          <w:tcPr>
            <w:tcW w:w="960" w:type="dxa"/>
            <w:vAlign w:val="top"/>
          </w:tcPr>
          <w:p>
            <w:pPr>
              <w:rPr>
                <w:rFonts w:ascii="宋体" w:hAnsi="宋体" w:cs="宋体"/>
                <w:szCs w:val="21"/>
                <w:highlight w:val="magenta"/>
              </w:rPr>
            </w:pPr>
            <w:r>
              <w:rPr>
                <w:rFonts w:hint="eastAsia" w:ascii="宋体" w:hAnsi="宋体" w:cs="宋体"/>
                <w:sz w:val="21"/>
                <w:szCs w:val="21"/>
              </w:rPr>
              <w:t xml:space="preserve">Q8.6 </w:t>
            </w:r>
          </w:p>
        </w:tc>
        <w:tc>
          <w:tcPr>
            <w:tcW w:w="10186" w:type="dxa"/>
            <w:vAlign w:val="top"/>
          </w:tcPr>
          <w:p>
            <w:pPr>
              <w:rPr>
                <w:rFonts w:ascii="宋体" w:hAnsi="宋体"/>
                <w:sz w:val="21"/>
                <w:szCs w:val="21"/>
              </w:rPr>
            </w:pPr>
            <w:r>
              <w:rPr>
                <w:rFonts w:hint="eastAsia" w:ascii="宋体" w:hAnsi="宋体"/>
                <w:sz w:val="21"/>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rPr>
            </w:pPr>
            <w:r>
              <w:rPr>
                <w:rFonts w:hint="eastAsia" w:ascii="宋体" w:hAnsi="宋体"/>
                <w:sz w:val="21"/>
                <w:szCs w:val="21"/>
              </w:rPr>
              <w:t>◆公司对特殊放行或紧急放行情况予以界定，原则上，一般情况下不许特殊放行或紧急放行；若特殊情况下，要实施紧急放行时，一定要得到</w:t>
            </w:r>
            <w:r>
              <w:rPr>
                <w:rFonts w:hint="eastAsia" w:ascii="宋体" w:hAnsi="宋体"/>
                <w:sz w:val="21"/>
                <w:szCs w:val="21"/>
                <w:lang w:val="en-US" w:eastAsia="zh-CN"/>
              </w:rPr>
              <w:t>生产技术部</w:t>
            </w:r>
            <w:r>
              <w:rPr>
                <w:rFonts w:hint="eastAsia" w:ascii="宋体" w:hAnsi="宋体"/>
                <w:sz w:val="21"/>
                <w:szCs w:val="21"/>
              </w:rPr>
              <w:t>长许可、公司总经理批准，适用时得到顾客的批准后方可实施。体系运行至今尚未发生特殊放行或紧急放行的情况。</w:t>
            </w:r>
          </w:p>
          <w:p>
            <w:pPr>
              <w:rPr>
                <w:rFonts w:hint="eastAsia" w:ascii="宋体" w:hAnsi="宋体"/>
                <w:sz w:val="21"/>
                <w:szCs w:val="21"/>
              </w:rPr>
            </w:pPr>
            <w:r>
              <w:rPr>
                <w:rFonts w:hint="eastAsia" w:ascii="宋体" w:hAnsi="宋体"/>
                <w:sz w:val="21"/>
                <w:szCs w:val="21"/>
              </w:rPr>
              <w:t>◆公司明确对各阶段产品和服务的放行均须实施必要的记录并保留。详见如下输入、过程及输出检验证据抽样</w:t>
            </w:r>
          </w:p>
          <w:p>
            <w:pPr>
              <w:rPr>
                <w:rFonts w:hint="eastAsia" w:ascii="宋体" w:hAnsi="宋体"/>
                <w:sz w:val="21"/>
                <w:szCs w:val="21"/>
              </w:rPr>
            </w:pPr>
          </w:p>
          <w:p>
            <w:pPr>
              <w:numPr>
                <w:ilvl w:val="0"/>
                <w:numId w:val="10"/>
              </w:numPr>
              <w:rPr>
                <w:rFonts w:hint="eastAsia" w:ascii="宋体" w:hAnsi="宋体"/>
                <w:sz w:val="21"/>
                <w:szCs w:val="21"/>
              </w:rPr>
            </w:pPr>
            <w:r>
              <w:rPr>
                <w:rFonts w:hint="eastAsia" w:ascii="宋体" w:hAnsi="宋体"/>
                <w:sz w:val="21"/>
                <w:szCs w:val="21"/>
              </w:rPr>
              <w:t>原材料检验</w:t>
            </w:r>
          </w:p>
          <w:p>
            <w:pPr>
              <w:rPr>
                <w:rFonts w:hint="eastAsia" w:ascii="宋体" w:hAnsi="宋体"/>
                <w:sz w:val="21"/>
                <w:szCs w:val="21"/>
              </w:rPr>
            </w:pPr>
            <w:r>
              <w:rPr>
                <w:rFonts w:hint="eastAsia" w:ascii="宋体" w:hAnsi="宋体"/>
                <w:sz w:val="21"/>
                <w:szCs w:val="21"/>
              </w:rPr>
              <w:t>抽查《</w:t>
            </w:r>
            <w:r>
              <w:rPr>
                <w:rFonts w:hint="eastAsia" w:ascii="宋体" w:hAnsi="宋体"/>
                <w:sz w:val="21"/>
                <w:szCs w:val="21"/>
                <w:lang w:val="en-US" w:eastAsia="zh-CN"/>
              </w:rPr>
              <w:t>进货</w:t>
            </w:r>
            <w:r>
              <w:rPr>
                <w:rFonts w:hint="eastAsia" w:ascii="宋体" w:hAnsi="宋体"/>
                <w:sz w:val="21"/>
                <w:szCs w:val="21"/>
              </w:rPr>
              <w:t>检验</w:t>
            </w:r>
            <w:r>
              <w:rPr>
                <w:rFonts w:hint="eastAsia" w:ascii="宋体" w:hAnsi="宋体"/>
                <w:sz w:val="21"/>
                <w:szCs w:val="21"/>
                <w:lang w:val="en-US" w:eastAsia="zh-CN"/>
              </w:rPr>
              <w:t>报告</w:t>
            </w:r>
            <w:r>
              <w:rPr>
                <w:rFonts w:hint="eastAsia" w:ascii="宋体" w:hAnsi="宋体"/>
                <w:sz w:val="21"/>
                <w:szCs w:val="21"/>
              </w:rPr>
              <w:t>》</w:t>
            </w:r>
          </w:p>
          <w:p>
            <w:pPr>
              <w:numPr>
                <w:ilvl w:val="0"/>
                <w:numId w:val="11"/>
              </w:numPr>
              <w:rPr>
                <w:rFonts w:hint="eastAsia" w:ascii="宋体" w:hAnsi="宋体"/>
                <w:sz w:val="21"/>
                <w:szCs w:val="21"/>
              </w:rPr>
            </w:pPr>
            <w:r>
              <w:rPr>
                <w:rFonts w:hint="eastAsia" w:ascii="宋体" w:hAnsi="宋体"/>
                <w:sz w:val="21"/>
                <w:szCs w:val="21"/>
                <w:lang w:val="en-US" w:eastAsia="zh-CN"/>
              </w:rPr>
              <w:t>产品</w:t>
            </w:r>
            <w:r>
              <w:rPr>
                <w:rFonts w:hint="eastAsia" w:ascii="宋体" w:hAnsi="宋体"/>
                <w:sz w:val="21"/>
                <w:szCs w:val="21"/>
              </w:rPr>
              <w:t>名称：</w:t>
            </w:r>
            <w:r>
              <w:rPr>
                <w:rFonts w:hint="eastAsia" w:ascii="宋体" w:hAnsi="宋体"/>
                <w:sz w:val="21"/>
                <w:szCs w:val="21"/>
                <w:lang w:val="en-US" w:eastAsia="zh-CN"/>
              </w:rPr>
              <w:t>真空灭弧室</w:t>
            </w:r>
            <w:r>
              <w:rPr>
                <w:rFonts w:hint="eastAsia" w:ascii="宋体" w:hAnsi="宋体"/>
                <w:sz w:val="21"/>
                <w:szCs w:val="21"/>
              </w:rPr>
              <w:t>、</w:t>
            </w:r>
            <w:r>
              <w:rPr>
                <w:rFonts w:hint="eastAsia" w:ascii="宋体" w:hAnsi="宋体"/>
                <w:sz w:val="21"/>
                <w:szCs w:val="21"/>
                <w:lang w:val="en-US" w:eastAsia="zh-CN"/>
              </w:rPr>
              <w:t>型号/</w:t>
            </w:r>
            <w:r>
              <w:rPr>
                <w:rFonts w:hint="eastAsia" w:ascii="宋体" w:hAnsi="宋体"/>
                <w:sz w:val="21"/>
                <w:szCs w:val="21"/>
              </w:rPr>
              <w:t>规格：</w:t>
            </w:r>
            <w:r>
              <w:rPr>
                <w:rFonts w:hint="eastAsia" w:ascii="宋体" w:hAnsi="宋体"/>
                <w:sz w:val="21"/>
                <w:szCs w:val="21"/>
                <w:lang w:val="en-US" w:eastAsia="zh-CN"/>
              </w:rPr>
              <w:t>VITD-12/630-20</w:t>
            </w:r>
            <w:r>
              <w:rPr>
                <w:rFonts w:hint="eastAsia" w:ascii="宋体" w:hAnsi="宋体"/>
                <w:sz w:val="21"/>
                <w:szCs w:val="21"/>
              </w:rPr>
              <w:t>、数量：</w:t>
            </w:r>
            <w:r>
              <w:rPr>
                <w:rFonts w:hint="eastAsia" w:ascii="宋体" w:hAnsi="宋体"/>
                <w:sz w:val="21"/>
                <w:szCs w:val="21"/>
                <w:lang w:val="en-US" w:eastAsia="zh-CN"/>
              </w:rPr>
              <w:t>5套（15只）</w:t>
            </w:r>
          </w:p>
          <w:p>
            <w:pPr>
              <w:rPr>
                <w:rFonts w:hint="eastAsia" w:ascii="宋体" w:hAnsi="宋体" w:eastAsia="宋体"/>
                <w:sz w:val="21"/>
                <w:szCs w:val="21"/>
                <w:lang w:val="en-US" w:eastAsia="zh-CN"/>
              </w:rPr>
            </w:pPr>
            <w:r>
              <w:rPr>
                <w:rFonts w:hint="eastAsia" w:ascii="宋体" w:hAnsi="宋体"/>
                <w:sz w:val="21"/>
                <w:szCs w:val="21"/>
              </w:rPr>
              <w:t>供</w:t>
            </w:r>
            <w:r>
              <w:rPr>
                <w:rFonts w:hint="eastAsia" w:ascii="宋体" w:hAnsi="宋体"/>
                <w:sz w:val="21"/>
                <w:szCs w:val="21"/>
                <w:lang w:val="en-US" w:eastAsia="zh-CN"/>
              </w:rPr>
              <w:t>应商</w:t>
            </w:r>
            <w:r>
              <w:rPr>
                <w:rFonts w:hint="eastAsia" w:ascii="宋体" w:hAnsi="宋体"/>
                <w:sz w:val="21"/>
                <w:szCs w:val="21"/>
              </w:rPr>
              <w:t>：</w:t>
            </w:r>
            <w:r>
              <w:rPr>
                <w:rFonts w:hint="eastAsia" w:ascii="宋体" w:hAnsi="宋体"/>
                <w:sz w:val="21"/>
                <w:szCs w:val="21"/>
                <w:lang w:eastAsia="zh-CN"/>
              </w:rPr>
              <w:t>湖北大禹汉光</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外观、规格型号</w:t>
            </w:r>
            <w:r>
              <w:rPr>
                <w:rFonts w:hint="eastAsia" w:ascii="宋体" w:hAnsi="宋体"/>
                <w:sz w:val="21"/>
                <w:szCs w:val="21"/>
              </w:rPr>
              <w:t>、</w:t>
            </w:r>
            <w:r>
              <w:rPr>
                <w:rFonts w:hint="eastAsia" w:ascii="宋体" w:hAnsi="宋体"/>
                <w:sz w:val="21"/>
                <w:szCs w:val="21"/>
                <w:lang w:val="en-US" w:eastAsia="zh-CN"/>
              </w:rPr>
              <w:t>数量核对</w:t>
            </w:r>
            <w:r>
              <w:rPr>
                <w:rFonts w:hint="eastAsia" w:ascii="宋体" w:hAnsi="宋体"/>
                <w:sz w:val="21"/>
                <w:szCs w:val="21"/>
              </w:rPr>
              <w:t>、</w:t>
            </w:r>
            <w:r>
              <w:rPr>
                <w:rFonts w:hint="eastAsia" w:ascii="宋体" w:hAnsi="宋体"/>
                <w:sz w:val="21"/>
                <w:szCs w:val="21"/>
                <w:lang w:val="en-US" w:eastAsia="zh-CN"/>
              </w:rPr>
              <w:t>绝缘耐压、资料核对</w:t>
            </w:r>
            <w:r>
              <w:rPr>
                <w:rFonts w:hint="eastAsia" w:ascii="宋体" w:hAnsi="宋体"/>
                <w:sz w:val="21"/>
                <w:szCs w:val="21"/>
                <w:lang w:eastAsia="zh-CN"/>
              </w:rPr>
              <w:t>。</w:t>
            </w:r>
            <w:r>
              <w:rPr>
                <w:rFonts w:hint="eastAsia" w:ascii="宋体" w:hAnsi="宋体"/>
                <w:sz w:val="21"/>
                <w:szCs w:val="21"/>
              </w:rPr>
              <w:t xml:space="preserve">  </w:t>
            </w:r>
          </w:p>
          <w:p>
            <w:pPr>
              <w:rPr>
                <w:rFonts w:hint="eastAsia" w:ascii="宋体" w:hAnsi="宋体"/>
                <w:sz w:val="21"/>
                <w:szCs w:val="21"/>
              </w:rPr>
            </w:pPr>
            <w:r>
              <w:rPr>
                <w:rFonts w:hint="eastAsia" w:ascii="宋体" w:hAnsi="宋体"/>
                <w:sz w:val="21"/>
                <w:szCs w:val="21"/>
              </w:rPr>
              <w:t xml:space="preserve">检验结论：合格         </w:t>
            </w:r>
          </w:p>
          <w:p>
            <w:pPr>
              <w:rPr>
                <w:rFonts w:hint="default" w:eastAsia="宋体"/>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陈荣</w:t>
            </w:r>
            <w:r>
              <w:rPr>
                <w:rFonts w:hint="eastAsia" w:ascii="宋体" w:hAnsi="宋体"/>
                <w:sz w:val="21"/>
                <w:szCs w:val="21"/>
              </w:rPr>
              <w:t xml:space="preserve">   日期：</w:t>
            </w:r>
            <w:r>
              <w:rPr>
                <w:rFonts w:hint="eastAsia"/>
                <w:sz w:val="21"/>
                <w:szCs w:val="21"/>
              </w:rPr>
              <w:t>201</w:t>
            </w:r>
            <w:r>
              <w:rPr>
                <w:rFonts w:hint="eastAsia"/>
                <w:sz w:val="21"/>
                <w:szCs w:val="21"/>
                <w:lang w:val="en-US" w:eastAsia="zh-CN"/>
              </w:rPr>
              <w:t>9</w:t>
            </w:r>
            <w:r>
              <w:rPr>
                <w:rFonts w:hint="eastAsia"/>
                <w:sz w:val="21"/>
                <w:szCs w:val="21"/>
              </w:rPr>
              <w:t>.</w:t>
            </w:r>
            <w:r>
              <w:rPr>
                <w:rFonts w:hint="eastAsia"/>
                <w:sz w:val="21"/>
                <w:szCs w:val="21"/>
                <w:lang w:val="en-US" w:eastAsia="zh-CN"/>
              </w:rPr>
              <w:t>11</w:t>
            </w:r>
            <w:r>
              <w:rPr>
                <w:rFonts w:hint="eastAsia"/>
                <w:sz w:val="21"/>
                <w:szCs w:val="21"/>
              </w:rPr>
              <w:t>.</w:t>
            </w:r>
            <w:r>
              <w:rPr>
                <w:rFonts w:hint="eastAsia"/>
                <w:sz w:val="21"/>
                <w:szCs w:val="21"/>
                <w:lang w:val="en-US" w:eastAsia="zh-CN"/>
              </w:rPr>
              <w:t>15</w:t>
            </w:r>
          </w:p>
          <w:p>
            <w:pPr>
              <w:rPr>
                <w:rFonts w:hint="eastAsia"/>
                <w:sz w:val="21"/>
                <w:szCs w:val="21"/>
              </w:rPr>
            </w:pPr>
          </w:p>
          <w:p>
            <w:pPr>
              <w:numPr>
                <w:ilvl w:val="0"/>
                <w:numId w:val="11"/>
              </w:numPr>
              <w:rPr>
                <w:rFonts w:hint="default" w:ascii="宋体" w:hAnsi="宋体"/>
                <w:sz w:val="21"/>
                <w:szCs w:val="21"/>
                <w:lang w:val="en-US"/>
              </w:rPr>
            </w:pPr>
            <w:r>
              <w:rPr>
                <w:rFonts w:hint="eastAsia" w:ascii="宋体" w:hAnsi="宋体"/>
                <w:sz w:val="21"/>
                <w:szCs w:val="21"/>
                <w:lang w:val="en-US" w:eastAsia="zh-CN"/>
              </w:rPr>
              <w:t>产品</w:t>
            </w:r>
            <w:r>
              <w:rPr>
                <w:rFonts w:hint="eastAsia" w:ascii="宋体" w:hAnsi="宋体"/>
                <w:sz w:val="21"/>
                <w:szCs w:val="21"/>
              </w:rPr>
              <w:t>名称：</w:t>
            </w:r>
            <w:r>
              <w:rPr>
                <w:rFonts w:hint="eastAsia" w:ascii="宋体" w:hAnsi="宋体"/>
                <w:sz w:val="21"/>
                <w:szCs w:val="21"/>
                <w:lang w:eastAsia="zh-CN"/>
              </w:rPr>
              <w:t>（</w:t>
            </w:r>
            <w:r>
              <w:rPr>
                <w:rFonts w:hint="eastAsia" w:ascii="宋体" w:hAnsi="宋体"/>
                <w:sz w:val="21"/>
                <w:szCs w:val="21"/>
                <w:lang w:val="en-US" w:eastAsia="zh-CN"/>
              </w:rPr>
              <w:t>1）电流互感器</w:t>
            </w:r>
            <w:r>
              <w:rPr>
                <w:rFonts w:hint="eastAsia" w:ascii="宋体" w:hAnsi="宋体"/>
                <w:sz w:val="21"/>
                <w:szCs w:val="21"/>
              </w:rPr>
              <w:t>、</w:t>
            </w:r>
            <w:r>
              <w:rPr>
                <w:rFonts w:hint="eastAsia" w:ascii="宋体" w:hAnsi="宋体"/>
                <w:sz w:val="21"/>
                <w:szCs w:val="21"/>
                <w:lang w:val="en-US" w:eastAsia="zh-CN"/>
              </w:rPr>
              <w:t>型号/</w:t>
            </w:r>
            <w:r>
              <w:rPr>
                <w:rFonts w:hint="eastAsia" w:ascii="宋体" w:hAnsi="宋体"/>
                <w:sz w:val="21"/>
                <w:szCs w:val="21"/>
              </w:rPr>
              <w:t>规格：</w:t>
            </w:r>
            <w:r>
              <w:rPr>
                <w:rFonts w:hint="eastAsia" w:ascii="宋体" w:hAnsi="宋体"/>
                <w:sz w:val="21"/>
                <w:szCs w:val="21"/>
                <w:lang w:val="en-US" w:eastAsia="zh-CN"/>
              </w:rPr>
              <w:t>LZW32-10</w:t>
            </w:r>
            <w:r>
              <w:rPr>
                <w:rFonts w:hint="eastAsia" w:ascii="宋体" w:hAnsi="宋体"/>
                <w:sz w:val="21"/>
                <w:szCs w:val="21"/>
              </w:rPr>
              <w:t>、数量：</w:t>
            </w:r>
            <w:r>
              <w:rPr>
                <w:rFonts w:hint="eastAsia" w:ascii="宋体" w:hAnsi="宋体"/>
                <w:sz w:val="21"/>
                <w:szCs w:val="21"/>
                <w:lang w:val="en-US" w:eastAsia="zh-CN"/>
              </w:rPr>
              <w:t>5台；</w:t>
            </w:r>
          </w:p>
          <w:p>
            <w:pPr>
              <w:rPr>
                <w:rFonts w:hint="eastAsia" w:ascii="宋体" w:hAnsi="宋体" w:eastAsia="宋体"/>
                <w:sz w:val="21"/>
                <w:szCs w:val="21"/>
                <w:lang w:val="en-US" w:eastAsia="zh-CN"/>
              </w:rPr>
            </w:pPr>
            <w:r>
              <w:rPr>
                <w:rFonts w:hint="eastAsia" w:ascii="宋体" w:hAnsi="宋体"/>
                <w:sz w:val="21"/>
                <w:szCs w:val="21"/>
              </w:rPr>
              <w:t>供</w:t>
            </w:r>
            <w:r>
              <w:rPr>
                <w:rFonts w:hint="eastAsia" w:ascii="宋体" w:hAnsi="宋体"/>
                <w:sz w:val="21"/>
                <w:szCs w:val="21"/>
                <w:lang w:val="en-US" w:eastAsia="zh-CN"/>
              </w:rPr>
              <w:t>应商</w:t>
            </w:r>
            <w:r>
              <w:rPr>
                <w:rFonts w:hint="eastAsia" w:ascii="宋体" w:hAnsi="宋体"/>
                <w:sz w:val="21"/>
                <w:szCs w:val="21"/>
              </w:rPr>
              <w:t>：</w:t>
            </w:r>
            <w:r>
              <w:rPr>
                <w:rFonts w:hint="eastAsia" w:ascii="宋体" w:hAnsi="宋体"/>
                <w:sz w:val="21"/>
                <w:szCs w:val="21"/>
                <w:lang w:eastAsia="zh-CN"/>
              </w:rPr>
              <w:t>北京微能汇通</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外观、规格型号</w:t>
            </w:r>
            <w:r>
              <w:rPr>
                <w:rFonts w:hint="eastAsia" w:ascii="宋体" w:hAnsi="宋体"/>
                <w:sz w:val="21"/>
                <w:szCs w:val="21"/>
              </w:rPr>
              <w:t>、</w:t>
            </w:r>
            <w:r>
              <w:rPr>
                <w:rFonts w:hint="eastAsia" w:ascii="宋体" w:hAnsi="宋体"/>
                <w:sz w:val="21"/>
                <w:szCs w:val="21"/>
                <w:lang w:val="en-US" w:eastAsia="zh-CN"/>
              </w:rPr>
              <w:t>数量核对</w:t>
            </w:r>
            <w:r>
              <w:rPr>
                <w:rFonts w:hint="eastAsia" w:ascii="宋体" w:hAnsi="宋体"/>
                <w:sz w:val="21"/>
                <w:szCs w:val="21"/>
              </w:rPr>
              <w:t>、</w:t>
            </w:r>
            <w:r>
              <w:rPr>
                <w:rFonts w:hint="eastAsia" w:ascii="宋体" w:hAnsi="宋体"/>
                <w:sz w:val="21"/>
                <w:szCs w:val="21"/>
                <w:lang w:val="en-US" w:eastAsia="zh-CN"/>
              </w:rPr>
              <w:t>资料核对</w:t>
            </w:r>
            <w:r>
              <w:rPr>
                <w:rFonts w:hint="eastAsia" w:ascii="宋体" w:hAnsi="宋体"/>
                <w:sz w:val="21"/>
                <w:szCs w:val="21"/>
                <w:lang w:eastAsia="zh-CN"/>
              </w:rPr>
              <w:t>。</w:t>
            </w:r>
            <w:r>
              <w:rPr>
                <w:rFonts w:hint="eastAsia" w:ascii="宋体" w:hAnsi="宋体"/>
                <w:sz w:val="21"/>
                <w:szCs w:val="21"/>
              </w:rPr>
              <w:t xml:space="preserve">  </w:t>
            </w:r>
          </w:p>
          <w:p>
            <w:pPr>
              <w:rPr>
                <w:rFonts w:hint="eastAsia" w:ascii="宋体" w:hAnsi="宋体"/>
                <w:sz w:val="21"/>
                <w:szCs w:val="21"/>
              </w:rPr>
            </w:pPr>
            <w:r>
              <w:rPr>
                <w:rFonts w:hint="eastAsia" w:ascii="宋体" w:hAnsi="宋体"/>
                <w:sz w:val="21"/>
                <w:szCs w:val="21"/>
              </w:rPr>
              <w:t xml:space="preserve">检验结论：合格         </w:t>
            </w:r>
          </w:p>
          <w:p>
            <w:pPr>
              <w:rPr>
                <w:rFonts w:hint="default"/>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陈荣</w:t>
            </w:r>
            <w:r>
              <w:rPr>
                <w:rFonts w:hint="eastAsia" w:ascii="宋体" w:hAnsi="宋体"/>
                <w:sz w:val="21"/>
                <w:szCs w:val="21"/>
              </w:rPr>
              <w:t xml:space="preserve">   日期：</w:t>
            </w:r>
            <w:r>
              <w:rPr>
                <w:rFonts w:hint="eastAsia"/>
                <w:sz w:val="21"/>
                <w:szCs w:val="21"/>
              </w:rPr>
              <w:t>201</w:t>
            </w:r>
            <w:r>
              <w:rPr>
                <w:rFonts w:hint="eastAsia"/>
                <w:sz w:val="21"/>
                <w:szCs w:val="21"/>
                <w:lang w:val="en-US" w:eastAsia="zh-CN"/>
              </w:rPr>
              <w:t>9</w:t>
            </w:r>
            <w:r>
              <w:rPr>
                <w:rFonts w:hint="eastAsia"/>
                <w:sz w:val="21"/>
                <w:szCs w:val="21"/>
              </w:rPr>
              <w:t>.</w:t>
            </w:r>
            <w:r>
              <w:rPr>
                <w:rFonts w:hint="eastAsia"/>
                <w:sz w:val="21"/>
                <w:szCs w:val="21"/>
                <w:lang w:val="en-US" w:eastAsia="zh-CN"/>
              </w:rPr>
              <w:t>12</w:t>
            </w:r>
            <w:r>
              <w:rPr>
                <w:rFonts w:hint="eastAsia"/>
                <w:sz w:val="21"/>
                <w:szCs w:val="21"/>
              </w:rPr>
              <w:t>.</w:t>
            </w:r>
            <w:r>
              <w:rPr>
                <w:rFonts w:hint="eastAsia"/>
                <w:sz w:val="21"/>
                <w:szCs w:val="21"/>
                <w:lang w:val="en-US" w:eastAsia="zh-CN"/>
              </w:rPr>
              <w:t>10</w:t>
            </w:r>
          </w:p>
          <w:p>
            <w:pPr>
              <w:rPr>
                <w:rFonts w:hint="default"/>
                <w:sz w:val="21"/>
                <w:szCs w:val="21"/>
                <w:lang w:val="en-US" w:eastAsia="zh-CN"/>
              </w:rPr>
            </w:pPr>
          </w:p>
          <w:p>
            <w:pPr>
              <w:numPr>
                <w:ilvl w:val="0"/>
                <w:numId w:val="0"/>
              </w:numPr>
              <w:rPr>
                <w:rFonts w:hint="default" w:ascii="宋体" w:hAnsi="宋体" w:eastAsia="宋体"/>
                <w:sz w:val="21"/>
                <w:szCs w:val="21"/>
                <w:lang w:val="en-US" w:eastAsia="zh-CN"/>
              </w:rPr>
            </w:pPr>
            <w:r>
              <w:rPr>
                <w:rFonts w:hint="eastAsia" w:ascii="宋体" w:hAnsi="宋体"/>
                <w:sz w:val="21"/>
                <w:szCs w:val="21"/>
                <w:lang w:val="en-US" w:eastAsia="zh-CN"/>
              </w:rPr>
              <w:t>3、产品</w:t>
            </w:r>
            <w:r>
              <w:rPr>
                <w:rFonts w:hint="eastAsia" w:ascii="宋体" w:hAnsi="宋体"/>
                <w:sz w:val="21"/>
                <w:szCs w:val="21"/>
              </w:rPr>
              <w:t>名称：</w:t>
            </w:r>
            <w:r>
              <w:rPr>
                <w:rFonts w:hint="eastAsia" w:ascii="宋体" w:hAnsi="宋体"/>
                <w:sz w:val="21"/>
                <w:szCs w:val="21"/>
                <w:lang w:eastAsia="zh-CN"/>
              </w:rPr>
              <w:t>（</w:t>
            </w:r>
            <w:r>
              <w:rPr>
                <w:rFonts w:hint="eastAsia" w:ascii="宋体" w:hAnsi="宋体"/>
                <w:sz w:val="21"/>
                <w:szCs w:val="21"/>
                <w:lang w:val="en-US" w:eastAsia="zh-CN"/>
              </w:rPr>
              <w:t>弹簧）操作机构、型号/</w:t>
            </w:r>
            <w:r>
              <w:rPr>
                <w:rFonts w:hint="eastAsia" w:ascii="宋体" w:hAnsi="宋体"/>
                <w:sz w:val="21"/>
                <w:szCs w:val="21"/>
              </w:rPr>
              <w:t>规格：</w:t>
            </w:r>
            <w:r>
              <w:rPr>
                <w:rFonts w:hint="eastAsia" w:ascii="宋体" w:hAnsi="宋体"/>
                <w:sz w:val="21"/>
                <w:szCs w:val="21"/>
                <w:lang w:val="en-US" w:eastAsia="zh-CN"/>
              </w:rPr>
              <w:t>YDZW32-12-630/25、</w:t>
            </w:r>
            <w:r>
              <w:rPr>
                <w:rFonts w:hint="eastAsia" w:ascii="宋体" w:hAnsi="宋体"/>
                <w:sz w:val="21"/>
                <w:szCs w:val="21"/>
              </w:rPr>
              <w:t>数量：</w:t>
            </w:r>
            <w:r>
              <w:rPr>
                <w:rFonts w:hint="eastAsia" w:ascii="宋体" w:hAnsi="宋体"/>
                <w:sz w:val="21"/>
                <w:szCs w:val="21"/>
                <w:lang w:val="en-US" w:eastAsia="zh-CN"/>
              </w:rPr>
              <w:t>5台。</w:t>
            </w:r>
          </w:p>
          <w:p>
            <w:pPr>
              <w:rPr>
                <w:rFonts w:hint="eastAsia" w:ascii="宋体" w:hAnsi="宋体"/>
                <w:sz w:val="21"/>
                <w:szCs w:val="21"/>
              </w:rPr>
            </w:pPr>
            <w:r>
              <w:rPr>
                <w:rFonts w:hint="eastAsia" w:ascii="宋体" w:hAnsi="宋体"/>
                <w:sz w:val="21"/>
                <w:szCs w:val="21"/>
              </w:rPr>
              <w:t>供</w:t>
            </w:r>
            <w:r>
              <w:rPr>
                <w:rFonts w:hint="eastAsia" w:ascii="宋体" w:hAnsi="宋体"/>
                <w:sz w:val="21"/>
                <w:szCs w:val="21"/>
                <w:lang w:val="en-US" w:eastAsia="zh-CN"/>
              </w:rPr>
              <w:t>应商</w:t>
            </w:r>
            <w:r>
              <w:rPr>
                <w:rFonts w:hint="eastAsia" w:ascii="宋体" w:hAnsi="宋体"/>
                <w:sz w:val="21"/>
                <w:szCs w:val="21"/>
              </w:rPr>
              <w:t>：</w:t>
            </w:r>
            <w:r>
              <w:rPr>
                <w:rFonts w:hint="eastAsia" w:ascii="宋体" w:hAnsi="宋体"/>
                <w:sz w:val="21"/>
                <w:szCs w:val="21"/>
                <w:lang w:val="en-US" w:eastAsia="zh-CN"/>
              </w:rPr>
              <w:t>浙江东高电气有限公司</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外观、规格型号</w:t>
            </w:r>
            <w:r>
              <w:rPr>
                <w:rFonts w:hint="eastAsia" w:ascii="宋体" w:hAnsi="宋体"/>
                <w:sz w:val="21"/>
                <w:szCs w:val="21"/>
              </w:rPr>
              <w:t>、</w:t>
            </w:r>
            <w:r>
              <w:rPr>
                <w:rFonts w:hint="eastAsia" w:ascii="宋体" w:hAnsi="宋体"/>
                <w:sz w:val="21"/>
                <w:szCs w:val="21"/>
                <w:lang w:val="en-US" w:eastAsia="zh-CN"/>
              </w:rPr>
              <w:t>数量核对</w:t>
            </w:r>
            <w:r>
              <w:rPr>
                <w:rFonts w:hint="eastAsia" w:ascii="宋体" w:hAnsi="宋体"/>
                <w:sz w:val="21"/>
                <w:szCs w:val="21"/>
              </w:rPr>
              <w:t>、</w:t>
            </w:r>
            <w:r>
              <w:rPr>
                <w:rFonts w:hint="eastAsia" w:ascii="宋体" w:hAnsi="宋体"/>
                <w:sz w:val="21"/>
                <w:szCs w:val="21"/>
                <w:lang w:val="en-US" w:eastAsia="zh-CN"/>
              </w:rPr>
              <w:t>资料核对</w:t>
            </w:r>
            <w:r>
              <w:rPr>
                <w:rFonts w:hint="eastAsia" w:ascii="宋体" w:hAnsi="宋体"/>
                <w:sz w:val="21"/>
                <w:szCs w:val="21"/>
                <w:lang w:eastAsia="zh-CN"/>
              </w:rPr>
              <w:t>。</w:t>
            </w:r>
            <w:r>
              <w:rPr>
                <w:rFonts w:hint="eastAsia" w:ascii="宋体" w:hAnsi="宋体"/>
                <w:sz w:val="21"/>
                <w:szCs w:val="21"/>
                <w:highlight w:val="none"/>
              </w:rPr>
              <w:t xml:space="preserve">   </w:t>
            </w:r>
          </w:p>
          <w:p>
            <w:pPr>
              <w:rPr>
                <w:rFonts w:hint="eastAsia" w:ascii="宋体" w:hAnsi="宋体"/>
                <w:sz w:val="21"/>
                <w:szCs w:val="21"/>
              </w:rPr>
            </w:pPr>
            <w:r>
              <w:rPr>
                <w:rFonts w:hint="eastAsia" w:ascii="宋体" w:hAnsi="宋体"/>
                <w:sz w:val="21"/>
                <w:szCs w:val="21"/>
              </w:rPr>
              <w:t>检验结</w:t>
            </w:r>
            <w:r>
              <w:rPr>
                <w:rFonts w:hint="eastAsia" w:ascii="宋体" w:hAnsi="宋体"/>
                <w:sz w:val="21"/>
                <w:szCs w:val="21"/>
                <w:lang w:val="en-US" w:eastAsia="zh-CN"/>
              </w:rPr>
              <w:t>果</w:t>
            </w:r>
            <w:r>
              <w:rPr>
                <w:rFonts w:hint="eastAsia" w:ascii="宋体" w:hAnsi="宋体"/>
                <w:sz w:val="21"/>
                <w:szCs w:val="21"/>
              </w:rPr>
              <w:t xml:space="preserve">：合格         </w:t>
            </w:r>
          </w:p>
          <w:p>
            <w:pPr>
              <w:rPr>
                <w:rFonts w:hint="eastAsia"/>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陈荣</w:t>
            </w:r>
            <w:r>
              <w:rPr>
                <w:rFonts w:hint="eastAsia" w:ascii="宋体" w:hAnsi="宋体"/>
                <w:sz w:val="21"/>
                <w:szCs w:val="21"/>
              </w:rPr>
              <w:t xml:space="preserve">   日期：</w:t>
            </w:r>
            <w:r>
              <w:rPr>
                <w:rFonts w:hint="eastAsia"/>
                <w:sz w:val="21"/>
                <w:szCs w:val="21"/>
              </w:rPr>
              <w:t>20</w:t>
            </w:r>
            <w:r>
              <w:rPr>
                <w:rFonts w:hint="eastAsia"/>
                <w:sz w:val="21"/>
                <w:szCs w:val="21"/>
                <w:lang w:val="en-US" w:eastAsia="zh-CN"/>
              </w:rPr>
              <w:t>20</w:t>
            </w: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7</w:t>
            </w:r>
          </w:p>
          <w:p>
            <w:pPr>
              <w:numPr>
                <w:ilvl w:val="0"/>
                <w:numId w:val="0"/>
              </w:numPr>
              <w:rPr>
                <w:rFonts w:hint="default" w:ascii="宋体" w:hAnsi="宋体" w:eastAsia="宋体"/>
                <w:sz w:val="21"/>
                <w:szCs w:val="21"/>
                <w:lang w:val="en-US" w:eastAsia="zh-CN"/>
              </w:rPr>
            </w:pPr>
            <w:r>
              <w:rPr>
                <w:rFonts w:hint="eastAsia" w:ascii="宋体" w:hAnsi="宋体"/>
                <w:sz w:val="21"/>
                <w:szCs w:val="21"/>
                <w:lang w:val="en-US" w:eastAsia="zh-CN"/>
              </w:rPr>
              <w:t>4、产品</w:t>
            </w:r>
            <w:r>
              <w:rPr>
                <w:rFonts w:hint="eastAsia" w:ascii="宋体" w:hAnsi="宋体"/>
                <w:sz w:val="21"/>
                <w:szCs w:val="21"/>
              </w:rPr>
              <w:t>名称：</w:t>
            </w:r>
            <w:r>
              <w:rPr>
                <w:rFonts w:hint="eastAsia" w:ascii="宋体" w:hAnsi="宋体"/>
                <w:sz w:val="21"/>
                <w:szCs w:val="21"/>
                <w:lang w:eastAsia="zh-CN"/>
              </w:rPr>
              <w:t>标准坚固件</w:t>
            </w:r>
            <w:r>
              <w:rPr>
                <w:rFonts w:hint="eastAsia" w:ascii="宋体" w:hAnsi="宋体"/>
                <w:sz w:val="21"/>
                <w:szCs w:val="21"/>
                <w:lang w:val="en-US" w:eastAsia="zh-CN"/>
              </w:rPr>
              <w:t>、型号/</w:t>
            </w:r>
            <w:r>
              <w:rPr>
                <w:rFonts w:hint="eastAsia" w:ascii="宋体" w:hAnsi="宋体"/>
                <w:sz w:val="21"/>
                <w:szCs w:val="21"/>
              </w:rPr>
              <w:t>规格：</w:t>
            </w:r>
            <w:r>
              <w:rPr>
                <w:rFonts w:hint="eastAsia" w:ascii="宋体" w:hAnsi="宋体"/>
                <w:sz w:val="21"/>
                <w:szCs w:val="21"/>
                <w:lang w:val="en-US" w:eastAsia="zh-CN"/>
              </w:rPr>
              <w:t>YDZW32-12-630/25、</w:t>
            </w:r>
            <w:r>
              <w:rPr>
                <w:rFonts w:hint="eastAsia" w:ascii="宋体" w:hAnsi="宋体"/>
                <w:sz w:val="21"/>
                <w:szCs w:val="21"/>
              </w:rPr>
              <w:t>数量：</w:t>
            </w:r>
            <w:r>
              <w:rPr>
                <w:rFonts w:hint="eastAsia" w:ascii="宋体" w:hAnsi="宋体"/>
                <w:sz w:val="21"/>
                <w:szCs w:val="21"/>
                <w:lang w:val="en-US" w:eastAsia="zh-CN"/>
              </w:rPr>
              <w:t>5台/套。</w:t>
            </w:r>
          </w:p>
          <w:p>
            <w:pPr>
              <w:rPr>
                <w:rFonts w:hint="eastAsia" w:ascii="宋体" w:hAnsi="宋体"/>
                <w:sz w:val="21"/>
                <w:szCs w:val="21"/>
              </w:rPr>
            </w:pPr>
            <w:r>
              <w:rPr>
                <w:rFonts w:hint="eastAsia" w:ascii="宋体" w:hAnsi="宋体"/>
                <w:sz w:val="21"/>
                <w:szCs w:val="21"/>
              </w:rPr>
              <w:t>供</w:t>
            </w:r>
            <w:r>
              <w:rPr>
                <w:rFonts w:hint="eastAsia" w:ascii="宋体" w:hAnsi="宋体"/>
                <w:sz w:val="21"/>
                <w:szCs w:val="21"/>
                <w:lang w:val="en-US" w:eastAsia="zh-CN"/>
              </w:rPr>
              <w:t>应商</w:t>
            </w:r>
            <w:r>
              <w:rPr>
                <w:rFonts w:hint="eastAsia" w:ascii="宋体" w:hAnsi="宋体"/>
                <w:sz w:val="21"/>
                <w:szCs w:val="21"/>
              </w:rPr>
              <w:t>：</w:t>
            </w:r>
            <w:r>
              <w:rPr>
                <w:rFonts w:hint="eastAsia" w:ascii="宋体" w:hAnsi="宋体"/>
                <w:sz w:val="21"/>
                <w:szCs w:val="21"/>
                <w:lang w:val="en-US" w:eastAsia="zh-CN"/>
              </w:rPr>
              <w:t>浙江东高电气有限公司</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外观、规格型号</w:t>
            </w:r>
            <w:r>
              <w:rPr>
                <w:rFonts w:hint="eastAsia" w:ascii="宋体" w:hAnsi="宋体"/>
                <w:sz w:val="21"/>
                <w:szCs w:val="21"/>
              </w:rPr>
              <w:t>、</w:t>
            </w:r>
            <w:r>
              <w:rPr>
                <w:rFonts w:hint="eastAsia" w:ascii="宋体" w:hAnsi="宋体"/>
                <w:sz w:val="21"/>
                <w:szCs w:val="21"/>
                <w:lang w:val="en-US" w:eastAsia="zh-CN"/>
              </w:rPr>
              <w:t>数量核对</w:t>
            </w:r>
            <w:r>
              <w:rPr>
                <w:rFonts w:hint="eastAsia" w:ascii="宋体" w:hAnsi="宋体"/>
                <w:sz w:val="21"/>
                <w:szCs w:val="21"/>
              </w:rPr>
              <w:t>、</w:t>
            </w:r>
            <w:r>
              <w:rPr>
                <w:rFonts w:hint="eastAsia" w:ascii="宋体" w:hAnsi="宋体"/>
                <w:sz w:val="21"/>
                <w:szCs w:val="21"/>
                <w:lang w:val="en-US" w:eastAsia="zh-CN"/>
              </w:rPr>
              <w:t>资料核对</w:t>
            </w:r>
            <w:r>
              <w:rPr>
                <w:rFonts w:hint="eastAsia" w:ascii="宋体" w:hAnsi="宋体"/>
                <w:sz w:val="21"/>
                <w:szCs w:val="21"/>
                <w:lang w:eastAsia="zh-CN"/>
              </w:rPr>
              <w:t>。</w:t>
            </w:r>
            <w:r>
              <w:rPr>
                <w:rFonts w:hint="eastAsia" w:ascii="宋体" w:hAnsi="宋体"/>
                <w:sz w:val="21"/>
                <w:szCs w:val="21"/>
                <w:highlight w:val="none"/>
              </w:rPr>
              <w:t xml:space="preserve">   </w:t>
            </w:r>
          </w:p>
          <w:p>
            <w:pPr>
              <w:rPr>
                <w:rFonts w:hint="eastAsia" w:ascii="宋体" w:hAnsi="宋体"/>
                <w:sz w:val="21"/>
                <w:szCs w:val="21"/>
              </w:rPr>
            </w:pPr>
            <w:r>
              <w:rPr>
                <w:rFonts w:hint="eastAsia" w:ascii="宋体" w:hAnsi="宋体"/>
                <w:sz w:val="21"/>
                <w:szCs w:val="21"/>
              </w:rPr>
              <w:t>检验结</w:t>
            </w:r>
            <w:r>
              <w:rPr>
                <w:rFonts w:hint="eastAsia" w:ascii="宋体" w:hAnsi="宋体"/>
                <w:sz w:val="21"/>
                <w:szCs w:val="21"/>
                <w:lang w:val="en-US" w:eastAsia="zh-CN"/>
              </w:rPr>
              <w:t>果</w:t>
            </w:r>
            <w:r>
              <w:rPr>
                <w:rFonts w:hint="eastAsia" w:ascii="宋体" w:hAnsi="宋体"/>
                <w:sz w:val="21"/>
                <w:szCs w:val="21"/>
              </w:rPr>
              <w:t xml:space="preserve">：合格         </w:t>
            </w:r>
          </w:p>
          <w:p>
            <w:pPr>
              <w:rPr>
                <w:rFonts w:hint="default"/>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陈荣</w:t>
            </w:r>
            <w:r>
              <w:rPr>
                <w:rFonts w:hint="eastAsia" w:ascii="宋体" w:hAnsi="宋体"/>
                <w:sz w:val="21"/>
                <w:szCs w:val="21"/>
              </w:rPr>
              <w:t xml:space="preserve">   日期：</w:t>
            </w:r>
            <w:r>
              <w:rPr>
                <w:rFonts w:hint="eastAsia"/>
                <w:sz w:val="21"/>
                <w:szCs w:val="21"/>
              </w:rPr>
              <w:t>20</w:t>
            </w:r>
            <w:r>
              <w:rPr>
                <w:rFonts w:hint="eastAsia"/>
                <w:sz w:val="21"/>
                <w:szCs w:val="21"/>
                <w:lang w:val="en-US" w:eastAsia="zh-CN"/>
              </w:rPr>
              <w:t>20</w:t>
            </w: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7</w:t>
            </w:r>
          </w:p>
          <w:p>
            <w:pPr>
              <w:rPr>
                <w:rFonts w:hint="eastAsia" w:ascii="宋体" w:hAnsi="宋体"/>
                <w:sz w:val="21"/>
                <w:szCs w:val="21"/>
              </w:rPr>
            </w:pP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其余物料均按规定进行了检验和确认。</w:t>
            </w:r>
          </w:p>
          <w:p>
            <w:pPr>
              <w:rPr>
                <w:rFonts w:hint="eastAsia" w:ascii="宋体" w:hAnsi="宋体"/>
                <w:sz w:val="21"/>
                <w:szCs w:val="21"/>
              </w:rPr>
            </w:pPr>
          </w:p>
          <w:p>
            <w:pPr>
              <w:numPr>
                <w:ilvl w:val="0"/>
                <w:numId w:val="12"/>
              </w:numPr>
              <w:rPr>
                <w:rFonts w:hint="eastAsia" w:ascii="宋体" w:hAnsi="宋体"/>
                <w:sz w:val="21"/>
                <w:szCs w:val="21"/>
              </w:rPr>
            </w:pPr>
            <w:r>
              <w:rPr>
                <w:rFonts w:hint="eastAsia" w:ascii="宋体" w:hAnsi="宋体"/>
                <w:sz w:val="21"/>
                <w:szCs w:val="21"/>
              </w:rPr>
              <w:t>过程检验</w:t>
            </w:r>
          </w:p>
          <w:p>
            <w:pPr>
              <w:rPr>
                <w:rFonts w:hint="eastAsia" w:ascii="宋体" w:hAnsi="宋体"/>
                <w:sz w:val="21"/>
                <w:szCs w:val="21"/>
              </w:rPr>
            </w:pPr>
            <w:r>
              <w:rPr>
                <w:rFonts w:hint="eastAsia" w:ascii="宋体" w:hAnsi="宋体"/>
                <w:sz w:val="21"/>
                <w:szCs w:val="21"/>
              </w:rPr>
              <w:t>抽《</w:t>
            </w:r>
            <w:r>
              <w:rPr>
                <w:rFonts w:hint="eastAsia" w:ascii="宋体" w:hAnsi="宋体"/>
                <w:sz w:val="21"/>
                <w:szCs w:val="21"/>
                <w:lang w:val="en-US" w:eastAsia="zh-CN"/>
              </w:rPr>
              <w:t>ZW32-20/630-12真空断路器作业及检验记录单</w:t>
            </w:r>
            <w:r>
              <w:rPr>
                <w:rFonts w:hint="eastAsia" w:ascii="宋体" w:hAnsi="宋体"/>
                <w:sz w:val="21"/>
                <w:szCs w:val="21"/>
              </w:rPr>
              <w:t>》</w:t>
            </w:r>
          </w:p>
          <w:p>
            <w:pPr>
              <w:rPr>
                <w:rFonts w:hint="default" w:ascii="宋体" w:hAnsi="宋体" w:eastAsia="宋体"/>
                <w:sz w:val="21"/>
                <w:szCs w:val="21"/>
                <w:lang w:val="en-US" w:eastAsia="zh-CN"/>
              </w:rPr>
            </w:pPr>
            <w:r>
              <w:rPr>
                <w:rFonts w:hint="eastAsia" w:ascii="宋体" w:hAnsi="宋体"/>
                <w:sz w:val="21"/>
                <w:szCs w:val="21"/>
                <w:lang w:val="en-US" w:eastAsia="zh-CN"/>
              </w:rPr>
              <w:t>1、</w:t>
            </w:r>
            <w:r>
              <w:rPr>
                <w:rFonts w:hint="eastAsia" w:ascii="宋体" w:hAnsi="宋体"/>
                <w:sz w:val="21"/>
                <w:szCs w:val="21"/>
              </w:rPr>
              <w:t>产品名称</w:t>
            </w:r>
            <w:r>
              <w:rPr>
                <w:rFonts w:hint="eastAsia" w:ascii="宋体" w:hAnsi="宋体"/>
                <w:sz w:val="21"/>
                <w:szCs w:val="21"/>
                <w:lang w:eastAsia="zh-CN"/>
              </w:rPr>
              <w:t>：</w:t>
            </w:r>
            <w:r>
              <w:rPr>
                <w:rFonts w:hint="eastAsia" w:ascii="宋体" w:hAnsi="宋体"/>
                <w:sz w:val="21"/>
                <w:szCs w:val="21"/>
                <w:lang w:val="en-US" w:eastAsia="zh-CN"/>
              </w:rPr>
              <w:t>真空断路器</w:t>
            </w:r>
          </w:p>
          <w:p>
            <w:pPr>
              <w:rPr>
                <w:rFonts w:hint="default" w:ascii="宋体" w:hAnsi="宋体"/>
                <w:sz w:val="21"/>
                <w:szCs w:val="21"/>
                <w:lang w:val="en-US"/>
              </w:rPr>
            </w:pPr>
            <w:r>
              <w:rPr>
                <w:rFonts w:hint="eastAsia" w:ascii="宋体" w:hAnsi="宋体"/>
                <w:sz w:val="21"/>
                <w:szCs w:val="21"/>
              </w:rPr>
              <w:t>（1）</w:t>
            </w:r>
            <w:r>
              <w:rPr>
                <w:rFonts w:hint="eastAsia" w:ascii="宋体" w:hAnsi="宋体"/>
                <w:szCs w:val="21"/>
                <w:lang w:val="en-US" w:eastAsia="zh-CN"/>
              </w:rPr>
              <w:t>动作试验及参数调整</w:t>
            </w:r>
          </w:p>
          <w:p>
            <w:pPr>
              <w:rPr>
                <w:rFonts w:hint="eastAsia" w:ascii="宋体" w:hAnsi="宋体"/>
                <w:sz w:val="21"/>
                <w:szCs w:val="21"/>
              </w:rPr>
            </w:pPr>
            <w:r>
              <w:rPr>
                <w:rFonts w:hint="eastAsia" w:ascii="宋体" w:hAnsi="宋体"/>
                <w:sz w:val="21"/>
                <w:szCs w:val="21"/>
              </w:rPr>
              <w:t>检验项目：（1）</w:t>
            </w:r>
            <w:r>
              <w:rPr>
                <w:rFonts w:hint="eastAsia" w:ascii="宋体" w:hAnsi="宋体"/>
                <w:sz w:val="21"/>
                <w:szCs w:val="21"/>
                <w:lang w:eastAsia="zh-CN"/>
              </w:rPr>
              <w:t>电动动作测试</w:t>
            </w:r>
            <w:r>
              <w:rPr>
                <w:rFonts w:hint="eastAsia" w:ascii="宋体" w:hAnsi="宋体"/>
                <w:sz w:val="21"/>
                <w:szCs w:val="21"/>
              </w:rPr>
              <w:t>；（2）</w:t>
            </w:r>
            <w:r>
              <w:rPr>
                <w:rFonts w:hint="eastAsia" w:ascii="宋体" w:hAnsi="宋体"/>
                <w:sz w:val="21"/>
                <w:szCs w:val="21"/>
                <w:lang w:eastAsia="zh-CN"/>
              </w:rPr>
              <w:t>超程和开距调整</w:t>
            </w:r>
            <w:r>
              <w:rPr>
                <w:rFonts w:hint="eastAsia" w:ascii="宋体" w:hAnsi="宋体"/>
                <w:sz w:val="21"/>
                <w:szCs w:val="21"/>
              </w:rPr>
              <w:t>。</w:t>
            </w:r>
          </w:p>
          <w:p>
            <w:pPr>
              <w:rPr>
                <w:rFonts w:hint="eastAsia" w:ascii="宋体" w:hAnsi="宋体"/>
                <w:sz w:val="21"/>
                <w:szCs w:val="21"/>
                <w:lang w:val="en-US" w:eastAsia="zh-CN"/>
              </w:rPr>
            </w:pPr>
            <w:r>
              <w:rPr>
                <w:rFonts w:hint="eastAsia" w:ascii="宋体" w:hAnsi="宋体"/>
                <w:sz w:val="21"/>
                <w:szCs w:val="21"/>
              </w:rPr>
              <w:t>标准</w:t>
            </w:r>
            <w:r>
              <w:rPr>
                <w:rFonts w:hint="eastAsia" w:ascii="宋体" w:hAnsi="宋体"/>
                <w:sz w:val="21"/>
                <w:szCs w:val="21"/>
                <w:lang w:eastAsia="zh-CN"/>
              </w:rPr>
              <w:t>（</w:t>
            </w:r>
            <w:r>
              <w:rPr>
                <w:rFonts w:hint="eastAsia" w:ascii="宋体" w:hAnsi="宋体"/>
                <w:sz w:val="21"/>
                <w:szCs w:val="21"/>
                <w:lang w:val="en-US" w:eastAsia="zh-CN"/>
              </w:rPr>
              <w:t>规范）要求</w:t>
            </w:r>
            <w:r>
              <w:rPr>
                <w:rFonts w:hint="eastAsia" w:ascii="宋体" w:hAnsi="宋体"/>
                <w:sz w:val="21"/>
                <w:szCs w:val="21"/>
              </w:rPr>
              <w:t>：</w:t>
            </w:r>
            <w:r>
              <w:rPr>
                <w:rFonts w:hint="eastAsia" w:ascii="宋体" w:hAnsi="宋体"/>
                <w:sz w:val="21"/>
                <w:szCs w:val="21"/>
                <w:lang w:val="en-US" w:eastAsia="zh-CN"/>
              </w:rPr>
              <w:t>1）动作正常；2）超程2.5-3.5mm,开距8.0-10mm。</w:t>
            </w:r>
          </w:p>
          <w:p>
            <w:pPr>
              <w:rPr>
                <w:rFonts w:hint="default" w:ascii="宋体" w:hAnsi="宋体" w:eastAsia="宋体"/>
                <w:sz w:val="21"/>
                <w:szCs w:val="21"/>
                <w:lang w:val="en-US" w:eastAsia="zh-CN"/>
              </w:rPr>
            </w:pPr>
            <w:r>
              <w:rPr>
                <w:rFonts w:hint="eastAsia" w:ascii="宋体" w:hAnsi="宋体"/>
                <w:sz w:val="21"/>
                <w:szCs w:val="21"/>
                <w:lang w:val="en-US" w:eastAsia="zh-CN"/>
              </w:rPr>
              <w:t>检验结果</w:t>
            </w:r>
            <w:r>
              <w:rPr>
                <w:rFonts w:hint="eastAsia" w:ascii="宋体" w:hAnsi="宋体"/>
                <w:sz w:val="21"/>
                <w:szCs w:val="21"/>
              </w:rPr>
              <w:t>：</w:t>
            </w:r>
            <w:r>
              <w:rPr>
                <w:rFonts w:hint="eastAsia" w:ascii="宋体" w:hAnsi="宋体"/>
                <w:sz w:val="21"/>
                <w:szCs w:val="21"/>
                <w:lang w:val="en-US" w:eastAsia="zh-CN"/>
              </w:rPr>
              <w:t>1）动作正常；2）超程:2.6（平均值），开距：9.0（平均值）。</w:t>
            </w:r>
          </w:p>
          <w:p>
            <w:pPr>
              <w:rPr>
                <w:rFonts w:hint="eastAsia" w:ascii="宋体" w:hAnsi="宋体"/>
                <w:sz w:val="21"/>
                <w:szCs w:val="21"/>
              </w:rPr>
            </w:pPr>
            <w:r>
              <w:rPr>
                <w:rFonts w:hint="eastAsia" w:ascii="宋体" w:hAnsi="宋体"/>
                <w:sz w:val="21"/>
                <w:szCs w:val="21"/>
              </w:rPr>
              <w:t>结论：合格</w:t>
            </w:r>
          </w:p>
          <w:p>
            <w:pPr>
              <w:rPr>
                <w:rFonts w:hint="eastAsia"/>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 xml:space="preserve">陈荣    </w:t>
            </w:r>
            <w:r>
              <w:rPr>
                <w:rFonts w:hint="eastAsia" w:ascii="宋体" w:hAnsi="宋体"/>
                <w:sz w:val="21"/>
                <w:szCs w:val="21"/>
              </w:rPr>
              <w:t>日期：</w:t>
            </w:r>
            <w:r>
              <w:rPr>
                <w:rFonts w:hint="eastAsia"/>
                <w:sz w:val="21"/>
                <w:szCs w:val="21"/>
              </w:rPr>
              <w:t>2019.</w:t>
            </w:r>
            <w:r>
              <w:rPr>
                <w:rFonts w:hint="eastAsia"/>
                <w:sz w:val="21"/>
                <w:szCs w:val="21"/>
                <w:lang w:val="en-US" w:eastAsia="zh-CN"/>
              </w:rPr>
              <w:t>12</w:t>
            </w:r>
            <w:r>
              <w:rPr>
                <w:rFonts w:hint="eastAsia"/>
                <w:sz w:val="21"/>
                <w:szCs w:val="21"/>
              </w:rPr>
              <w:t>.</w:t>
            </w:r>
            <w:r>
              <w:rPr>
                <w:rFonts w:hint="eastAsia"/>
                <w:sz w:val="21"/>
                <w:szCs w:val="21"/>
                <w:lang w:val="en-US" w:eastAsia="zh-CN"/>
              </w:rPr>
              <w:t>17</w:t>
            </w:r>
          </w:p>
          <w:p>
            <w:pPr>
              <w:pStyle w:val="2"/>
              <w:rPr>
                <w:rFonts w:hint="default"/>
                <w:lang w:val="en-US" w:eastAsia="zh-CN"/>
              </w:rPr>
            </w:pPr>
          </w:p>
          <w:p>
            <w:pPr>
              <w:rPr>
                <w:rFonts w:hint="eastAsia" w:ascii="宋体" w:hAnsi="宋体"/>
                <w:sz w:val="21"/>
                <w:szCs w:val="21"/>
              </w:rPr>
            </w:pPr>
            <w:r>
              <w:rPr>
                <w:rFonts w:hint="eastAsia" w:ascii="宋体" w:hAnsi="宋体"/>
                <w:sz w:val="21"/>
                <w:szCs w:val="21"/>
              </w:rPr>
              <w:t>（2）</w:t>
            </w:r>
            <w:r>
              <w:rPr>
                <w:rFonts w:hint="eastAsia" w:ascii="宋体" w:hAnsi="宋体"/>
                <w:szCs w:val="21"/>
                <w:lang w:val="en-US" w:eastAsia="zh-CN"/>
              </w:rPr>
              <w:t>绝缘套筒的组装</w:t>
            </w:r>
          </w:p>
          <w:p>
            <w:pPr>
              <w:rPr>
                <w:rFonts w:hint="eastAsia" w:ascii="宋体" w:hAnsi="宋体"/>
                <w:sz w:val="21"/>
                <w:szCs w:val="21"/>
              </w:rPr>
            </w:pPr>
            <w:r>
              <w:rPr>
                <w:rFonts w:hint="eastAsia" w:ascii="宋体" w:hAnsi="宋体"/>
                <w:sz w:val="21"/>
                <w:szCs w:val="21"/>
              </w:rPr>
              <w:t>检验项目：</w:t>
            </w:r>
            <w:r>
              <w:rPr>
                <w:rFonts w:hint="eastAsia" w:ascii="宋体" w:hAnsi="宋体"/>
                <w:sz w:val="21"/>
                <w:szCs w:val="21"/>
                <w:lang w:val="en-US" w:eastAsia="zh-CN"/>
              </w:rPr>
              <w:t>1）外观、2）导电杆、螺母是否拧紧；3）密封圈是否到位</w:t>
            </w:r>
            <w:r>
              <w:rPr>
                <w:rFonts w:hint="eastAsia" w:ascii="宋体" w:hAnsi="宋体"/>
                <w:sz w:val="21"/>
                <w:szCs w:val="21"/>
              </w:rPr>
              <w:t>。</w:t>
            </w:r>
          </w:p>
          <w:p>
            <w:pPr>
              <w:rPr>
                <w:rFonts w:hint="default" w:ascii="宋体" w:hAnsi="宋体" w:eastAsia="宋体"/>
                <w:sz w:val="21"/>
                <w:szCs w:val="21"/>
                <w:lang w:val="en-US" w:eastAsia="zh-CN"/>
              </w:rPr>
            </w:pPr>
            <w:r>
              <w:rPr>
                <w:rFonts w:hint="eastAsia" w:ascii="宋体" w:hAnsi="宋体"/>
                <w:sz w:val="21"/>
                <w:szCs w:val="21"/>
              </w:rPr>
              <w:t>标准</w:t>
            </w:r>
            <w:r>
              <w:rPr>
                <w:rFonts w:hint="eastAsia" w:ascii="宋体" w:hAnsi="宋体"/>
                <w:sz w:val="21"/>
                <w:szCs w:val="21"/>
                <w:lang w:eastAsia="zh-CN"/>
              </w:rPr>
              <w:t>（</w:t>
            </w:r>
            <w:r>
              <w:rPr>
                <w:rFonts w:hint="eastAsia" w:ascii="宋体" w:hAnsi="宋体"/>
                <w:sz w:val="21"/>
                <w:szCs w:val="21"/>
                <w:lang w:val="en-US" w:eastAsia="zh-CN"/>
              </w:rPr>
              <w:t>规范）要求</w:t>
            </w:r>
            <w:r>
              <w:rPr>
                <w:rFonts w:hint="eastAsia" w:ascii="宋体" w:hAnsi="宋体"/>
                <w:sz w:val="21"/>
                <w:szCs w:val="21"/>
              </w:rPr>
              <w:t>：</w:t>
            </w:r>
            <w:r>
              <w:rPr>
                <w:rFonts w:hint="eastAsia" w:ascii="宋体" w:hAnsi="宋体"/>
                <w:sz w:val="21"/>
                <w:szCs w:val="21"/>
                <w:lang w:val="en-US" w:eastAsia="zh-CN"/>
              </w:rPr>
              <w:t>外观整洁、拧紧、到位。</w:t>
            </w:r>
          </w:p>
          <w:p>
            <w:pPr>
              <w:rPr>
                <w:rFonts w:hint="default" w:ascii="宋体" w:hAnsi="宋体" w:eastAsia="宋体"/>
                <w:sz w:val="21"/>
                <w:szCs w:val="21"/>
                <w:lang w:val="en-US" w:eastAsia="zh-CN"/>
              </w:rPr>
            </w:pPr>
            <w:r>
              <w:rPr>
                <w:rFonts w:hint="eastAsia" w:ascii="宋体" w:hAnsi="宋体"/>
                <w:sz w:val="21"/>
                <w:szCs w:val="21"/>
                <w:lang w:val="en-US" w:eastAsia="zh-CN"/>
              </w:rPr>
              <w:t>检验结果</w:t>
            </w:r>
            <w:r>
              <w:rPr>
                <w:rFonts w:hint="eastAsia" w:ascii="宋体" w:hAnsi="宋体"/>
                <w:sz w:val="21"/>
                <w:szCs w:val="21"/>
              </w:rPr>
              <w:t>：</w:t>
            </w:r>
            <w:r>
              <w:rPr>
                <w:rFonts w:hint="eastAsia" w:ascii="宋体" w:hAnsi="宋体"/>
                <w:sz w:val="21"/>
                <w:szCs w:val="21"/>
                <w:lang w:val="en-US" w:eastAsia="zh-CN"/>
              </w:rPr>
              <w:t>符合规定要求</w:t>
            </w:r>
          </w:p>
          <w:p>
            <w:pPr>
              <w:rPr>
                <w:rFonts w:hint="eastAsia" w:ascii="宋体" w:hAnsi="宋体"/>
                <w:sz w:val="21"/>
                <w:szCs w:val="21"/>
              </w:rPr>
            </w:pPr>
            <w:r>
              <w:rPr>
                <w:rFonts w:hint="eastAsia" w:ascii="宋体" w:hAnsi="宋体"/>
                <w:sz w:val="21"/>
                <w:szCs w:val="21"/>
              </w:rPr>
              <w:t>结论：合格</w:t>
            </w:r>
          </w:p>
          <w:p>
            <w:pPr>
              <w:rPr>
                <w:rFonts w:hint="eastAsia"/>
                <w:sz w:val="21"/>
                <w:szCs w:val="21"/>
                <w:lang w:val="en-US" w:eastAsia="zh-CN"/>
              </w:rPr>
            </w:pPr>
            <w:r>
              <w:rPr>
                <w:rFonts w:hint="eastAsia" w:ascii="宋体" w:hAnsi="宋体"/>
                <w:sz w:val="21"/>
                <w:szCs w:val="21"/>
              </w:rPr>
              <w:t>检验员：</w:t>
            </w:r>
            <w:r>
              <w:rPr>
                <w:rFonts w:hint="eastAsia" w:ascii="宋体" w:hAnsi="宋体"/>
                <w:sz w:val="21"/>
                <w:szCs w:val="21"/>
                <w:lang w:val="en-US" w:eastAsia="zh-CN"/>
              </w:rPr>
              <w:t xml:space="preserve">陈荣    </w:t>
            </w:r>
            <w:r>
              <w:rPr>
                <w:rFonts w:hint="eastAsia" w:ascii="宋体" w:hAnsi="宋体"/>
                <w:sz w:val="21"/>
                <w:szCs w:val="21"/>
              </w:rPr>
              <w:t>日期：</w:t>
            </w:r>
            <w:r>
              <w:rPr>
                <w:rFonts w:hint="eastAsia"/>
                <w:sz w:val="21"/>
                <w:szCs w:val="21"/>
              </w:rPr>
              <w:t>2019.</w:t>
            </w:r>
            <w:r>
              <w:rPr>
                <w:rFonts w:hint="eastAsia"/>
                <w:sz w:val="21"/>
                <w:szCs w:val="21"/>
                <w:lang w:val="en-US" w:eastAsia="zh-CN"/>
              </w:rPr>
              <w:t>12</w:t>
            </w:r>
            <w:r>
              <w:rPr>
                <w:rFonts w:hint="eastAsia"/>
                <w:sz w:val="21"/>
                <w:szCs w:val="21"/>
              </w:rPr>
              <w:t>.</w:t>
            </w:r>
            <w:r>
              <w:rPr>
                <w:rFonts w:hint="eastAsia"/>
                <w:sz w:val="21"/>
                <w:szCs w:val="21"/>
                <w:lang w:val="en-US" w:eastAsia="zh-CN"/>
              </w:rPr>
              <w:t>17</w:t>
            </w:r>
          </w:p>
          <w:p>
            <w:pPr>
              <w:rPr>
                <w:rFonts w:hint="default"/>
                <w:sz w:val="21"/>
                <w:szCs w:val="21"/>
                <w:lang w:val="en-US" w:eastAsia="zh-CN"/>
              </w:rPr>
            </w:pPr>
            <w:r>
              <w:rPr>
                <w:rFonts w:hint="eastAsia"/>
                <w:sz w:val="21"/>
                <w:szCs w:val="21"/>
                <w:lang w:val="en-US" w:eastAsia="zh-CN"/>
              </w:rPr>
              <w:t>.........</w:t>
            </w:r>
          </w:p>
          <w:p>
            <w:pPr>
              <w:rPr>
                <w:rFonts w:hint="eastAsia" w:ascii="宋体" w:hAnsi="宋体"/>
                <w:sz w:val="21"/>
                <w:szCs w:val="21"/>
              </w:rPr>
            </w:pPr>
            <w:r>
              <w:rPr>
                <w:rFonts w:hint="eastAsia" w:ascii="宋体" w:hAnsi="宋体"/>
                <w:sz w:val="21"/>
                <w:szCs w:val="21"/>
              </w:rPr>
              <w:t>其余</w:t>
            </w:r>
            <w:r>
              <w:rPr>
                <w:rFonts w:hint="eastAsia" w:ascii="宋体" w:hAnsi="宋体"/>
                <w:sz w:val="21"/>
                <w:szCs w:val="21"/>
                <w:lang w:val="en-US" w:eastAsia="zh-CN"/>
              </w:rPr>
              <w:t>项目</w:t>
            </w:r>
            <w:r>
              <w:rPr>
                <w:rFonts w:hint="eastAsia" w:ascii="宋体" w:hAnsi="宋体"/>
                <w:sz w:val="21"/>
                <w:szCs w:val="21"/>
              </w:rPr>
              <w:t>均按</w:t>
            </w:r>
            <w:r>
              <w:rPr>
                <w:rFonts w:hint="eastAsia" w:ascii="宋体" w:hAnsi="宋体"/>
                <w:sz w:val="21"/>
                <w:szCs w:val="21"/>
                <w:lang w:val="en-US" w:eastAsia="zh-CN"/>
              </w:rPr>
              <w:t>检验规范要求</w:t>
            </w:r>
            <w:r>
              <w:rPr>
                <w:rFonts w:hint="eastAsia" w:ascii="宋体" w:hAnsi="宋体"/>
                <w:sz w:val="21"/>
                <w:szCs w:val="21"/>
              </w:rPr>
              <w:t>进行了检验，基本符合要求。</w:t>
            </w:r>
          </w:p>
          <w:p>
            <w:pPr>
              <w:rPr>
                <w:rFonts w:hint="eastAsia" w:ascii="宋体" w:hAnsi="宋体"/>
                <w:sz w:val="21"/>
                <w:szCs w:val="21"/>
              </w:rPr>
            </w:pPr>
          </w:p>
          <w:p>
            <w:pPr>
              <w:numPr>
                <w:ilvl w:val="0"/>
                <w:numId w:val="12"/>
              </w:numPr>
              <w:rPr>
                <w:rFonts w:hint="eastAsia" w:ascii="宋体" w:hAnsi="宋体"/>
                <w:sz w:val="21"/>
                <w:szCs w:val="21"/>
              </w:rPr>
            </w:pPr>
            <w:r>
              <w:rPr>
                <w:rFonts w:hint="eastAsia" w:ascii="宋体" w:hAnsi="宋体"/>
                <w:sz w:val="21"/>
                <w:szCs w:val="21"/>
                <w:lang w:val="en-US" w:eastAsia="zh-CN"/>
              </w:rPr>
              <w:t>成品</w:t>
            </w:r>
            <w:r>
              <w:rPr>
                <w:rFonts w:hint="eastAsia" w:ascii="宋体" w:hAnsi="宋体"/>
                <w:sz w:val="21"/>
                <w:szCs w:val="21"/>
              </w:rPr>
              <w:t>检验，按公司制订的</w:t>
            </w:r>
            <w:r>
              <w:rPr>
                <w:rFonts w:hint="eastAsia" w:ascii="宋体" w:hAnsi="宋体"/>
                <w:sz w:val="21"/>
                <w:szCs w:val="21"/>
                <w:lang w:val="en-US" w:eastAsia="zh-CN"/>
              </w:rPr>
              <w:t>产品检验</w:t>
            </w:r>
            <w:r>
              <w:rPr>
                <w:rFonts w:hint="eastAsia" w:ascii="宋体" w:hAnsi="宋体"/>
                <w:sz w:val="21"/>
                <w:szCs w:val="21"/>
              </w:rPr>
              <w:t>标准进行检验：</w:t>
            </w:r>
          </w:p>
          <w:p>
            <w:pPr>
              <w:numPr>
                <w:ilvl w:val="0"/>
                <w:numId w:val="13"/>
              </w:numPr>
              <w:rPr>
                <w:rFonts w:hint="eastAsia" w:ascii="宋体" w:hAnsi="宋体"/>
                <w:sz w:val="21"/>
                <w:szCs w:val="21"/>
              </w:rPr>
            </w:pPr>
            <w:r>
              <w:rPr>
                <w:rFonts w:hint="eastAsia" w:ascii="宋体" w:hAnsi="宋体"/>
                <w:sz w:val="21"/>
                <w:szCs w:val="21"/>
              </w:rPr>
              <w:t>产品名称：</w:t>
            </w:r>
            <w:r>
              <w:rPr>
                <w:rFonts w:hint="eastAsia" w:ascii="宋体" w:hAnsi="宋体"/>
                <w:sz w:val="21"/>
                <w:szCs w:val="21"/>
                <w:lang w:val="en-US" w:eastAsia="zh-CN"/>
              </w:rPr>
              <w:t>真空断路器</w:t>
            </w:r>
          </w:p>
          <w:p>
            <w:pPr>
              <w:rPr>
                <w:rFonts w:hint="default" w:ascii="宋体" w:hAnsi="宋体"/>
                <w:sz w:val="21"/>
                <w:szCs w:val="21"/>
                <w:lang w:val="en-US" w:eastAsia="zh-CN"/>
              </w:rPr>
            </w:pPr>
            <w:r>
              <w:rPr>
                <w:rFonts w:hint="eastAsia" w:ascii="宋体" w:hAnsi="宋体"/>
                <w:sz w:val="21"/>
                <w:szCs w:val="21"/>
              </w:rPr>
              <w:t xml:space="preserve">  </w:t>
            </w:r>
            <w:r>
              <w:rPr>
                <w:rFonts w:hint="eastAsia" w:ascii="宋体" w:hAnsi="宋体"/>
                <w:sz w:val="21"/>
                <w:szCs w:val="21"/>
                <w:lang w:val="en-US" w:eastAsia="zh-CN"/>
              </w:rPr>
              <w:t>型号规格</w:t>
            </w:r>
            <w:r>
              <w:rPr>
                <w:rFonts w:hint="eastAsia" w:ascii="宋体" w:hAnsi="宋体"/>
                <w:sz w:val="21"/>
                <w:szCs w:val="21"/>
              </w:rPr>
              <w:t>：</w:t>
            </w:r>
            <w:r>
              <w:rPr>
                <w:rFonts w:hint="eastAsia" w:ascii="宋体" w:hAnsi="宋体" w:cs="宋体"/>
                <w:color w:val="auto"/>
                <w:szCs w:val="21"/>
                <w:highlight w:val="none"/>
                <w:lang w:val="en-US" w:eastAsia="zh-CN"/>
              </w:rPr>
              <w:t>ZW32-12</w:t>
            </w:r>
            <w:r>
              <w:rPr>
                <w:rFonts w:hint="eastAsia" w:ascii="宋体" w:hAnsi="宋体"/>
                <w:sz w:val="21"/>
                <w:szCs w:val="21"/>
              </w:rPr>
              <w:t>、</w:t>
            </w:r>
            <w:r>
              <w:rPr>
                <w:rFonts w:hint="eastAsia" w:ascii="宋体" w:hAnsi="宋体"/>
                <w:sz w:val="21"/>
                <w:szCs w:val="21"/>
                <w:lang w:val="en-US" w:eastAsia="zh-CN"/>
              </w:rPr>
              <w:t>数量：1台（1912001121）</w:t>
            </w:r>
          </w:p>
          <w:p>
            <w:pPr>
              <w:rPr>
                <w:rFonts w:hint="eastAsia" w:ascii="宋体" w:hAnsi="宋体"/>
                <w:sz w:val="21"/>
                <w:szCs w:val="21"/>
              </w:rPr>
            </w:pPr>
            <w:r>
              <w:rPr>
                <w:rFonts w:hint="eastAsia" w:ascii="宋体" w:hAnsi="宋体"/>
                <w:sz w:val="21"/>
                <w:szCs w:val="21"/>
              </w:rPr>
              <w:t>检验项目：1</w:t>
            </w:r>
            <w:r>
              <w:rPr>
                <w:rFonts w:hint="eastAsia" w:ascii="宋体" w:hAnsi="宋体"/>
                <w:sz w:val="21"/>
                <w:szCs w:val="21"/>
                <w:lang w:eastAsia="zh-CN"/>
              </w:rPr>
              <w:t>、</w:t>
            </w:r>
            <w:r>
              <w:rPr>
                <w:rFonts w:hint="eastAsia" w:ascii="宋体" w:hAnsi="宋体"/>
                <w:sz w:val="21"/>
                <w:szCs w:val="21"/>
                <w:lang w:val="en-US" w:eastAsia="zh-CN"/>
              </w:rPr>
              <w:t>绝缘电阻试验</w:t>
            </w: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lang w:val="en-US" w:eastAsia="zh-CN"/>
              </w:rPr>
              <w:t>主回路操作机构和辅助回路工频耐压试验</w:t>
            </w: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lang w:val="en-US" w:eastAsia="zh-CN"/>
              </w:rPr>
              <w:t>联调试验</w:t>
            </w:r>
            <w:r>
              <w:rPr>
                <w:rFonts w:hint="eastAsia" w:ascii="宋体" w:hAnsi="宋体"/>
                <w:sz w:val="21"/>
                <w:szCs w:val="21"/>
              </w:rPr>
              <w:t>。</w:t>
            </w:r>
          </w:p>
          <w:p>
            <w:pPr>
              <w:rPr>
                <w:rFonts w:hint="default" w:ascii="宋体" w:hAnsi="宋体" w:eastAsia="宋体"/>
                <w:sz w:val="21"/>
                <w:szCs w:val="21"/>
                <w:lang w:val="en-US" w:eastAsia="zh-CN"/>
              </w:rPr>
            </w:pPr>
            <w:r>
              <w:rPr>
                <w:rFonts w:hint="eastAsia" w:ascii="宋体" w:hAnsi="宋体"/>
                <w:sz w:val="21"/>
                <w:szCs w:val="21"/>
              </w:rPr>
              <w:t>标准</w:t>
            </w:r>
            <w:r>
              <w:rPr>
                <w:rFonts w:hint="eastAsia" w:ascii="宋体" w:hAnsi="宋体"/>
                <w:sz w:val="21"/>
                <w:szCs w:val="21"/>
                <w:lang w:eastAsia="zh-CN"/>
              </w:rPr>
              <w:t>（</w:t>
            </w:r>
            <w:r>
              <w:rPr>
                <w:rFonts w:hint="eastAsia" w:ascii="宋体" w:hAnsi="宋体"/>
                <w:sz w:val="21"/>
                <w:szCs w:val="21"/>
                <w:lang w:val="en-US" w:eastAsia="zh-CN"/>
              </w:rPr>
              <w:t>规范）要求</w:t>
            </w:r>
            <w:r>
              <w:rPr>
                <w:rFonts w:hint="eastAsia" w:ascii="宋体" w:hAnsi="宋体"/>
                <w:sz w:val="21"/>
                <w:szCs w:val="21"/>
              </w:rPr>
              <w:t>：（1）</w:t>
            </w:r>
            <w:r>
              <w:rPr>
                <w:rFonts w:hint="eastAsia" w:ascii="宋体" w:hAnsi="宋体"/>
                <w:sz w:val="21"/>
                <w:szCs w:val="21"/>
                <w:lang w:val="en-US" w:eastAsia="zh-CN"/>
              </w:rPr>
              <w:t>绝缘电阻试验</w:t>
            </w:r>
            <w:r>
              <w:rPr>
                <w:rFonts w:hint="eastAsia" w:ascii="宋体" w:hAnsi="宋体"/>
                <w:sz w:val="21"/>
                <w:szCs w:val="21"/>
                <w:lang w:eastAsia="zh-CN"/>
              </w:rPr>
              <w:t>：</w:t>
            </w:r>
            <w:r>
              <w:rPr>
                <w:rFonts w:hint="eastAsia" w:ascii="宋体" w:hAnsi="宋体"/>
                <w:sz w:val="21"/>
                <w:szCs w:val="21"/>
                <w:lang w:val="en-US" w:eastAsia="zh-CN"/>
              </w:rPr>
              <w:t>开关合闸状态，ABC相对外壳的绝缘电阻值≥1000MΩ</w:t>
            </w:r>
            <w:r>
              <w:rPr>
                <w:rFonts w:hint="eastAsia" w:ascii="宋体" w:hAnsi="宋体"/>
                <w:sz w:val="21"/>
                <w:szCs w:val="21"/>
              </w:rPr>
              <w:t xml:space="preserve"> （2）</w:t>
            </w:r>
            <w:r>
              <w:rPr>
                <w:rFonts w:hint="eastAsia" w:ascii="宋体" w:hAnsi="宋体"/>
                <w:sz w:val="21"/>
                <w:szCs w:val="21"/>
                <w:lang w:val="en-US" w:eastAsia="zh-CN"/>
              </w:rPr>
              <w:t>主回路操作机构和辅助回路工频耐压试验：a）相间、对地分别施加42KV/1min工频耐压;断口施加48KV/1min工频耐压，要求：无击穿、无闪络现象b）二次对地施以2.0KV工频耐压</w:t>
            </w:r>
            <w:r>
              <w:rPr>
                <w:rFonts w:hint="eastAsia" w:ascii="宋体" w:hAnsi="宋体"/>
                <w:sz w:val="21"/>
                <w:szCs w:val="21"/>
                <w:lang w:eastAsia="zh-CN"/>
              </w:rPr>
              <w:t>（</w:t>
            </w:r>
            <w:r>
              <w:rPr>
                <w:rFonts w:hint="eastAsia" w:ascii="宋体" w:hAnsi="宋体"/>
                <w:sz w:val="21"/>
                <w:szCs w:val="21"/>
                <w:lang w:val="en-US" w:eastAsia="zh-CN"/>
              </w:rPr>
              <w:t>3）联调试验：(一）过流保护试验AC相，(二）速断保护试验AC相，(三）相间保护重合闸及后加速功能测试，(四）零序保护测试，(五）控制器出厂定值设置。</w:t>
            </w:r>
          </w:p>
          <w:p>
            <w:pPr>
              <w:rPr>
                <w:rFonts w:hint="default" w:ascii="宋体" w:hAnsi="宋体" w:eastAsia="宋体"/>
                <w:sz w:val="21"/>
                <w:szCs w:val="21"/>
                <w:lang w:val="en-US" w:eastAsia="zh-CN"/>
              </w:rPr>
            </w:pPr>
            <w:r>
              <w:rPr>
                <w:rFonts w:hint="eastAsia" w:ascii="宋体" w:hAnsi="宋体"/>
                <w:sz w:val="21"/>
                <w:szCs w:val="21"/>
                <w:lang w:val="en-US" w:eastAsia="zh-CN"/>
              </w:rPr>
              <w:t>检验结果</w:t>
            </w:r>
            <w:r>
              <w:rPr>
                <w:rFonts w:hint="eastAsia" w:ascii="宋体" w:hAnsi="宋体"/>
                <w:sz w:val="21"/>
                <w:szCs w:val="21"/>
              </w:rPr>
              <w:t>：</w:t>
            </w:r>
            <w:r>
              <w:rPr>
                <w:rFonts w:hint="eastAsia" w:ascii="宋体" w:hAnsi="宋体"/>
                <w:sz w:val="21"/>
                <w:szCs w:val="21"/>
                <w:lang w:val="en-US" w:eastAsia="zh-CN"/>
              </w:rPr>
              <w:t>以上各项目全部合格。</w:t>
            </w:r>
          </w:p>
          <w:p>
            <w:pPr>
              <w:rPr>
                <w:rFonts w:hint="default" w:ascii="宋体" w:hAnsi="宋体" w:eastAsia="宋体"/>
                <w:sz w:val="21"/>
                <w:szCs w:val="21"/>
                <w:lang w:val="en-US" w:eastAsia="zh-CN"/>
              </w:rPr>
            </w:pPr>
            <w:r>
              <w:rPr>
                <w:rFonts w:hint="eastAsia" w:ascii="宋体" w:hAnsi="宋体"/>
                <w:sz w:val="21"/>
                <w:szCs w:val="21"/>
              </w:rPr>
              <w:t>检验人：</w:t>
            </w:r>
            <w:r>
              <w:rPr>
                <w:rFonts w:hint="eastAsia" w:ascii="宋体" w:hAnsi="宋体"/>
                <w:sz w:val="21"/>
                <w:szCs w:val="21"/>
                <w:lang w:val="en-US" w:eastAsia="zh-CN"/>
              </w:rPr>
              <w:t>陈荣</w:t>
            </w:r>
          </w:p>
          <w:p>
            <w:pPr>
              <w:rPr>
                <w:rFonts w:hint="eastAsia"/>
                <w:sz w:val="21"/>
                <w:szCs w:val="21"/>
                <w:lang w:val="en-US" w:eastAsia="zh-CN"/>
              </w:rPr>
            </w:pPr>
            <w:r>
              <w:rPr>
                <w:rFonts w:hint="eastAsia" w:ascii="宋体" w:hAnsi="宋体"/>
                <w:sz w:val="21"/>
                <w:szCs w:val="21"/>
              </w:rPr>
              <w:t xml:space="preserve">检验结论：合格      </w:t>
            </w:r>
            <w:r>
              <w:rPr>
                <w:rFonts w:hint="eastAsia"/>
                <w:sz w:val="21"/>
                <w:szCs w:val="21"/>
              </w:rPr>
              <w:t>2019.</w:t>
            </w:r>
            <w:r>
              <w:rPr>
                <w:rFonts w:hint="eastAsia"/>
                <w:sz w:val="21"/>
                <w:szCs w:val="21"/>
                <w:lang w:val="en-US" w:eastAsia="zh-CN"/>
              </w:rPr>
              <w:t>12</w:t>
            </w:r>
            <w:r>
              <w:rPr>
                <w:rFonts w:hint="eastAsia"/>
                <w:sz w:val="21"/>
                <w:szCs w:val="21"/>
              </w:rPr>
              <w:t>.</w:t>
            </w:r>
            <w:r>
              <w:rPr>
                <w:rFonts w:hint="eastAsia"/>
                <w:sz w:val="21"/>
                <w:szCs w:val="21"/>
                <w:lang w:val="en-US" w:eastAsia="zh-CN"/>
              </w:rPr>
              <w:t>22</w:t>
            </w:r>
          </w:p>
          <w:p>
            <w:pPr>
              <w:pStyle w:val="2"/>
              <w:rPr>
                <w:rFonts w:hint="eastAsia"/>
                <w:sz w:val="21"/>
                <w:szCs w:val="21"/>
                <w:lang w:val="en-US" w:eastAsia="zh-CN"/>
              </w:rPr>
            </w:pPr>
          </w:p>
          <w:p>
            <w:pPr>
              <w:numPr>
                <w:ilvl w:val="0"/>
                <w:numId w:val="13"/>
              </w:numPr>
              <w:rPr>
                <w:rFonts w:hint="eastAsia" w:ascii="宋体" w:hAnsi="宋体"/>
                <w:sz w:val="21"/>
                <w:szCs w:val="21"/>
              </w:rPr>
            </w:pPr>
            <w:r>
              <w:rPr>
                <w:rFonts w:hint="eastAsia" w:ascii="宋体" w:hAnsi="宋体"/>
                <w:sz w:val="21"/>
                <w:szCs w:val="21"/>
              </w:rPr>
              <w:t>产品名称：</w:t>
            </w:r>
            <w:r>
              <w:rPr>
                <w:rFonts w:hint="eastAsia" w:ascii="宋体" w:hAnsi="宋体"/>
                <w:szCs w:val="21"/>
              </w:rPr>
              <w:t>户外交流</w:t>
            </w:r>
            <w:r>
              <w:rPr>
                <w:rFonts w:hint="eastAsia" w:ascii="宋体" w:hAnsi="宋体"/>
                <w:szCs w:val="21"/>
                <w:highlight w:val="none"/>
              </w:rPr>
              <w:t>高压跌落式熔断器</w:t>
            </w:r>
          </w:p>
          <w:p>
            <w:pPr>
              <w:rPr>
                <w:rFonts w:hint="default" w:ascii="宋体" w:hAnsi="宋体"/>
                <w:sz w:val="21"/>
                <w:szCs w:val="21"/>
                <w:lang w:val="en-US" w:eastAsia="zh-CN"/>
              </w:rPr>
            </w:pPr>
            <w:r>
              <w:rPr>
                <w:rFonts w:hint="eastAsia" w:ascii="宋体" w:hAnsi="宋体"/>
                <w:sz w:val="21"/>
                <w:szCs w:val="21"/>
              </w:rPr>
              <w:t xml:space="preserve">  </w:t>
            </w:r>
            <w:r>
              <w:rPr>
                <w:rFonts w:hint="eastAsia" w:ascii="宋体" w:hAnsi="宋体"/>
                <w:sz w:val="21"/>
                <w:szCs w:val="21"/>
                <w:lang w:val="en-US" w:eastAsia="zh-CN"/>
              </w:rPr>
              <w:t>型号规格</w:t>
            </w:r>
            <w:r>
              <w:rPr>
                <w:rFonts w:hint="eastAsia" w:ascii="宋体" w:hAnsi="宋体"/>
                <w:sz w:val="21"/>
                <w:szCs w:val="21"/>
              </w:rPr>
              <w:t>：</w:t>
            </w:r>
            <w:r>
              <w:rPr>
                <w:rFonts w:hint="eastAsia" w:ascii="宋体" w:hAnsi="宋体" w:cs="宋体"/>
                <w:color w:val="auto"/>
                <w:szCs w:val="21"/>
                <w:highlight w:val="none"/>
                <w:lang w:val="en-US" w:eastAsia="zh-CN"/>
              </w:rPr>
              <w:t>NCX12-200A</w:t>
            </w:r>
            <w:r>
              <w:rPr>
                <w:rFonts w:hint="eastAsia" w:ascii="宋体" w:hAnsi="宋体"/>
                <w:sz w:val="21"/>
                <w:szCs w:val="21"/>
              </w:rPr>
              <w:t>、</w:t>
            </w:r>
            <w:r>
              <w:rPr>
                <w:rFonts w:hint="eastAsia" w:ascii="宋体" w:hAnsi="宋体"/>
                <w:sz w:val="21"/>
                <w:szCs w:val="21"/>
                <w:lang w:val="en-US" w:eastAsia="zh-CN"/>
              </w:rPr>
              <w:t>数量：1套</w:t>
            </w:r>
          </w:p>
          <w:p>
            <w:pPr>
              <w:rPr>
                <w:rFonts w:hint="eastAsia" w:ascii="宋体" w:hAnsi="宋体"/>
                <w:sz w:val="21"/>
                <w:szCs w:val="21"/>
              </w:rPr>
            </w:pPr>
            <w:r>
              <w:rPr>
                <w:rFonts w:hint="eastAsia" w:ascii="宋体" w:hAnsi="宋体"/>
                <w:sz w:val="21"/>
                <w:szCs w:val="21"/>
              </w:rPr>
              <w:t>检验项目：1</w:t>
            </w:r>
            <w:r>
              <w:rPr>
                <w:rFonts w:hint="eastAsia" w:ascii="宋体" w:hAnsi="宋体"/>
                <w:sz w:val="21"/>
                <w:szCs w:val="21"/>
                <w:lang w:eastAsia="zh-CN"/>
              </w:rPr>
              <w:t>、</w:t>
            </w:r>
            <w:r>
              <w:rPr>
                <w:rFonts w:hint="eastAsia" w:ascii="宋体" w:hAnsi="宋体"/>
                <w:sz w:val="21"/>
                <w:szCs w:val="21"/>
                <w:lang w:val="en-US" w:eastAsia="zh-CN"/>
              </w:rPr>
              <w:t>装配工艺检查</w:t>
            </w: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lang w:val="en-US" w:eastAsia="zh-CN"/>
              </w:rPr>
              <w:t>外观和尺寸检查</w:t>
            </w: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lang w:val="en-US" w:eastAsia="zh-CN"/>
              </w:rPr>
              <w:t>工频耐压检查；4、触头接触性能检查；5、机械动作试验</w:t>
            </w:r>
            <w:r>
              <w:rPr>
                <w:rFonts w:hint="eastAsia" w:ascii="宋体" w:hAnsi="宋体"/>
                <w:sz w:val="21"/>
                <w:szCs w:val="21"/>
              </w:rPr>
              <w:t>。</w:t>
            </w:r>
          </w:p>
          <w:p>
            <w:pPr>
              <w:rPr>
                <w:rFonts w:hint="default" w:ascii="宋体" w:hAnsi="宋体" w:eastAsia="宋体"/>
                <w:sz w:val="21"/>
                <w:szCs w:val="21"/>
                <w:lang w:val="en-US" w:eastAsia="zh-CN"/>
              </w:rPr>
            </w:pPr>
            <w:r>
              <w:rPr>
                <w:rFonts w:hint="eastAsia" w:ascii="宋体" w:hAnsi="宋体"/>
                <w:sz w:val="21"/>
                <w:szCs w:val="21"/>
              </w:rPr>
              <w:t>标准</w:t>
            </w:r>
            <w:r>
              <w:rPr>
                <w:rFonts w:hint="eastAsia" w:ascii="宋体" w:hAnsi="宋体"/>
                <w:sz w:val="21"/>
                <w:szCs w:val="21"/>
                <w:lang w:eastAsia="zh-CN"/>
              </w:rPr>
              <w:t>（</w:t>
            </w:r>
            <w:r>
              <w:rPr>
                <w:rFonts w:hint="eastAsia" w:ascii="宋体" w:hAnsi="宋体"/>
                <w:sz w:val="21"/>
                <w:szCs w:val="21"/>
                <w:lang w:val="en-US" w:eastAsia="zh-CN"/>
              </w:rPr>
              <w:t>规范）要求</w:t>
            </w:r>
            <w:r>
              <w:rPr>
                <w:rFonts w:hint="eastAsia" w:ascii="宋体" w:hAnsi="宋体"/>
                <w:sz w:val="21"/>
                <w:szCs w:val="21"/>
              </w:rPr>
              <w:t>：（1）</w:t>
            </w:r>
            <w:r>
              <w:rPr>
                <w:rFonts w:hint="eastAsia" w:ascii="宋体" w:hAnsi="宋体"/>
                <w:sz w:val="21"/>
                <w:szCs w:val="21"/>
                <w:lang w:val="en-US" w:eastAsia="zh-CN"/>
              </w:rPr>
              <w:t>装配工艺检查：整体结构正确，所有器件固定拧紧；</w:t>
            </w:r>
            <w:r>
              <w:rPr>
                <w:rFonts w:hint="eastAsia" w:ascii="宋体" w:hAnsi="宋体"/>
                <w:sz w:val="21"/>
                <w:szCs w:val="21"/>
              </w:rPr>
              <w:t>（2）</w:t>
            </w:r>
            <w:r>
              <w:rPr>
                <w:rFonts w:hint="eastAsia" w:ascii="宋体" w:hAnsi="宋体"/>
                <w:sz w:val="21"/>
                <w:szCs w:val="21"/>
                <w:lang w:val="en-US" w:eastAsia="zh-CN"/>
              </w:rPr>
              <w:t>外观和尺寸检查：外观完好，无损伤，配件齐全；</w:t>
            </w:r>
            <w:r>
              <w:rPr>
                <w:rFonts w:hint="eastAsia" w:ascii="宋体" w:hAnsi="宋体"/>
                <w:sz w:val="21"/>
                <w:szCs w:val="21"/>
                <w:lang w:eastAsia="zh-CN"/>
              </w:rPr>
              <w:t>（</w:t>
            </w:r>
            <w:r>
              <w:rPr>
                <w:rFonts w:hint="eastAsia" w:ascii="宋体" w:hAnsi="宋体"/>
                <w:sz w:val="21"/>
                <w:szCs w:val="21"/>
                <w:lang w:val="en-US" w:eastAsia="zh-CN"/>
              </w:rPr>
              <w:t>3）工频耐压检查：断口49KV，相对地42KV，无击穿无冒烟等现象；(4）触头接触性能检查：小于等于0.05mm；(5）机械动作试验：操作灵活可靠；</w:t>
            </w:r>
          </w:p>
          <w:p>
            <w:pPr>
              <w:rPr>
                <w:rFonts w:hint="default" w:ascii="宋体" w:hAnsi="宋体" w:eastAsia="宋体"/>
                <w:sz w:val="21"/>
                <w:szCs w:val="21"/>
                <w:lang w:val="en-US" w:eastAsia="zh-CN"/>
              </w:rPr>
            </w:pPr>
            <w:r>
              <w:rPr>
                <w:rFonts w:hint="eastAsia" w:ascii="宋体" w:hAnsi="宋体"/>
                <w:sz w:val="21"/>
                <w:szCs w:val="21"/>
                <w:lang w:val="en-US" w:eastAsia="zh-CN"/>
              </w:rPr>
              <w:t>检验结果</w:t>
            </w:r>
            <w:r>
              <w:rPr>
                <w:rFonts w:hint="eastAsia" w:ascii="宋体" w:hAnsi="宋体"/>
                <w:sz w:val="21"/>
                <w:szCs w:val="21"/>
              </w:rPr>
              <w:t>：</w:t>
            </w:r>
            <w:r>
              <w:rPr>
                <w:rFonts w:hint="eastAsia" w:ascii="宋体" w:hAnsi="宋体"/>
                <w:sz w:val="21"/>
                <w:szCs w:val="21"/>
                <w:lang w:val="en-US" w:eastAsia="zh-CN"/>
              </w:rPr>
              <w:t>以上各项目全部合格。</w:t>
            </w:r>
          </w:p>
          <w:p>
            <w:pPr>
              <w:rPr>
                <w:rFonts w:hint="default" w:ascii="宋体" w:hAnsi="宋体" w:eastAsia="宋体"/>
                <w:sz w:val="21"/>
                <w:szCs w:val="21"/>
                <w:lang w:val="en-US" w:eastAsia="zh-CN"/>
              </w:rPr>
            </w:pPr>
            <w:r>
              <w:rPr>
                <w:rFonts w:hint="eastAsia" w:ascii="宋体" w:hAnsi="宋体"/>
                <w:sz w:val="21"/>
                <w:szCs w:val="21"/>
              </w:rPr>
              <w:t>检验人：</w:t>
            </w:r>
            <w:r>
              <w:rPr>
                <w:rFonts w:hint="eastAsia" w:ascii="宋体" w:hAnsi="宋体"/>
                <w:sz w:val="21"/>
                <w:szCs w:val="21"/>
                <w:lang w:val="en-US" w:eastAsia="zh-CN"/>
              </w:rPr>
              <w:t>陈荣</w:t>
            </w:r>
          </w:p>
          <w:p>
            <w:pPr>
              <w:rPr>
                <w:rFonts w:hint="eastAsia"/>
                <w:sz w:val="21"/>
                <w:szCs w:val="21"/>
                <w:lang w:val="en-US" w:eastAsia="zh-CN"/>
              </w:rPr>
            </w:pPr>
            <w:r>
              <w:rPr>
                <w:rFonts w:hint="eastAsia" w:ascii="宋体" w:hAnsi="宋体"/>
                <w:sz w:val="21"/>
                <w:szCs w:val="21"/>
              </w:rPr>
              <w:t xml:space="preserve">检验结论：合格      </w:t>
            </w:r>
            <w:r>
              <w:rPr>
                <w:rFonts w:hint="eastAsia"/>
                <w:sz w:val="21"/>
                <w:szCs w:val="21"/>
              </w:rPr>
              <w:t>2019.</w:t>
            </w:r>
            <w:r>
              <w:rPr>
                <w:rFonts w:hint="eastAsia"/>
                <w:sz w:val="21"/>
                <w:szCs w:val="21"/>
                <w:lang w:val="en-US" w:eastAsia="zh-CN"/>
              </w:rPr>
              <w:t>12</w:t>
            </w:r>
            <w:r>
              <w:rPr>
                <w:rFonts w:hint="eastAsia"/>
                <w:sz w:val="21"/>
                <w:szCs w:val="21"/>
              </w:rPr>
              <w:t>.</w:t>
            </w:r>
            <w:r>
              <w:rPr>
                <w:rFonts w:hint="eastAsia"/>
                <w:sz w:val="21"/>
                <w:szCs w:val="21"/>
                <w:lang w:val="en-US" w:eastAsia="zh-CN"/>
              </w:rPr>
              <w:t>22</w:t>
            </w:r>
          </w:p>
          <w:p>
            <w:pPr>
              <w:pStyle w:val="2"/>
              <w:rPr>
                <w:rFonts w:hint="default"/>
                <w:sz w:val="21"/>
                <w:szCs w:val="21"/>
                <w:lang w:val="en-US" w:eastAsia="zh-CN"/>
              </w:rPr>
            </w:pPr>
          </w:p>
          <w:p>
            <w:pPr>
              <w:numPr>
                <w:ilvl w:val="0"/>
                <w:numId w:val="13"/>
              </w:numPr>
              <w:rPr>
                <w:rFonts w:hint="eastAsia" w:ascii="宋体" w:hAnsi="宋体"/>
                <w:sz w:val="21"/>
                <w:szCs w:val="21"/>
              </w:rPr>
            </w:pPr>
            <w:r>
              <w:rPr>
                <w:rFonts w:hint="eastAsia" w:ascii="宋体" w:hAnsi="宋体"/>
                <w:sz w:val="21"/>
                <w:szCs w:val="21"/>
              </w:rPr>
              <w:t>产品名称：</w:t>
            </w:r>
            <w:r>
              <w:rPr>
                <w:rFonts w:hint="eastAsia" w:ascii="宋体" w:hAnsi="宋体"/>
                <w:szCs w:val="21"/>
                <w:highlight w:val="none"/>
              </w:rPr>
              <w:t>柱上单相隔离开关</w:t>
            </w:r>
          </w:p>
          <w:p>
            <w:pPr>
              <w:rPr>
                <w:rFonts w:hint="default" w:ascii="宋体" w:hAnsi="宋体"/>
                <w:sz w:val="21"/>
                <w:szCs w:val="21"/>
                <w:lang w:val="en-US" w:eastAsia="zh-CN"/>
              </w:rPr>
            </w:pPr>
            <w:r>
              <w:rPr>
                <w:rFonts w:hint="eastAsia" w:ascii="宋体" w:hAnsi="宋体"/>
                <w:sz w:val="21"/>
                <w:szCs w:val="21"/>
              </w:rPr>
              <w:t xml:space="preserve">  </w:t>
            </w:r>
            <w:r>
              <w:rPr>
                <w:rFonts w:hint="eastAsia" w:ascii="宋体" w:hAnsi="宋体"/>
                <w:sz w:val="21"/>
                <w:szCs w:val="21"/>
                <w:lang w:val="en-US" w:eastAsia="zh-CN"/>
              </w:rPr>
              <w:t>型号规格</w:t>
            </w:r>
            <w:r>
              <w:rPr>
                <w:rFonts w:hint="eastAsia" w:ascii="宋体" w:hAnsi="宋体"/>
                <w:sz w:val="21"/>
                <w:szCs w:val="21"/>
              </w:rPr>
              <w:t>：</w:t>
            </w:r>
            <w:r>
              <w:rPr>
                <w:rFonts w:hint="eastAsia" w:ascii="宋体" w:hAnsi="宋体"/>
                <w:sz w:val="21"/>
                <w:szCs w:val="21"/>
                <w:lang w:val="en-US" w:eastAsia="zh-CN"/>
              </w:rPr>
              <w:t>DCD-2-12/630-25</w:t>
            </w:r>
            <w:r>
              <w:rPr>
                <w:rFonts w:hint="eastAsia" w:ascii="宋体" w:hAnsi="宋体"/>
                <w:sz w:val="21"/>
                <w:szCs w:val="21"/>
              </w:rPr>
              <w:t>、</w:t>
            </w:r>
            <w:r>
              <w:rPr>
                <w:rFonts w:hint="eastAsia" w:ascii="宋体" w:hAnsi="宋体"/>
                <w:sz w:val="21"/>
                <w:szCs w:val="21"/>
                <w:lang w:val="en-US" w:eastAsia="zh-CN"/>
              </w:rPr>
              <w:t>数量：3只</w:t>
            </w:r>
          </w:p>
          <w:p>
            <w:pPr>
              <w:rPr>
                <w:rFonts w:hint="eastAsia" w:ascii="宋体" w:hAnsi="宋体"/>
                <w:sz w:val="21"/>
                <w:szCs w:val="21"/>
              </w:rPr>
            </w:pPr>
            <w:r>
              <w:rPr>
                <w:rFonts w:hint="eastAsia" w:ascii="宋体" w:hAnsi="宋体"/>
                <w:sz w:val="21"/>
                <w:szCs w:val="21"/>
              </w:rPr>
              <w:t>检验项目：1</w:t>
            </w:r>
            <w:r>
              <w:rPr>
                <w:rFonts w:hint="eastAsia" w:ascii="宋体" w:hAnsi="宋体"/>
                <w:sz w:val="21"/>
                <w:szCs w:val="21"/>
                <w:lang w:eastAsia="zh-CN"/>
              </w:rPr>
              <w:t>、</w:t>
            </w:r>
            <w:r>
              <w:rPr>
                <w:rFonts w:hint="eastAsia" w:ascii="宋体" w:hAnsi="宋体"/>
                <w:sz w:val="21"/>
                <w:szCs w:val="21"/>
                <w:lang w:val="en-US" w:eastAsia="zh-CN"/>
              </w:rPr>
              <w:t>主回路绝缘试验</w:t>
            </w: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lang w:val="en-US" w:eastAsia="zh-CN"/>
              </w:rPr>
              <w:t>工艺检查</w:t>
            </w: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lang w:val="en-US" w:eastAsia="zh-CN"/>
              </w:rPr>
              <w:t>主回路电阻测量；4、机械操作试验；</w:t>
            </w:r>
          </w:p>
          <w:p>
            <w:pPr>
              <w:rPr>
                <w:rFonts w:hint="default" w:ascii="宋体" w:hAnsi="宋体" w:eastAsia="宋体"/>
                <w:sz w:val="21"/>
                <w:szCs w:val="21"/>
                <w:lang w:val="en-US" w:eastAsia="zh-CN"/>
              </w:rPr>
            </w:pPr>
            <w:r>
              <w:rPr>
                <w:rFonts w:hint="eastAsia" w:ascii="宋体" w:hAnsi="宋体"/>
                <w:sz w:val="21"/>
                <w:szCs w:val="21"/>
              </w:rPr>
              <w:t>标准</w:t>
            </w:r>
            <w:r>
              <w:rPr>
                <w:rFonts w:hint="eastAsia" w:ascii="宋体" w:hAnsi="宋体"/>
                <w:sz w:val="21"/>
                <w:szCs w:val="21"/>
                <w:lang w:eastAsia="zh-CN"/>
              </w:rPr>
              <w:t>（</w:t>
            </w:r>
            <w:r>
              <w:rPr>
                <w:rFonts w:hint="eastAsia" w:ascii="宋体" w:hAnsi="宋体"/>
                <w:sz w:val="21"/>
                <w:szCs w:val="21"/>
                <w:lang w:val="en-US" w:eastAsia="zh-CN"/>
              </w:rPr>
              <w:t>规范）要求</w:t>
            </w:r>
            <w:r>
              <w:rPr>
                <w:rFonts w:hint="eastAsia" w:ascii="宋体" w:hAnsi="宋体"/>
                <w:sz w:val="21"/>
                <w:szCs w:val="21"/>
              </w:rPr>
              <w:t>：（1）</w:t>
            </w:r>
            <w:r>
              <w:rPr>
                <w:rFonts w:hint="eastAsia" w:ascii="宋体" w:hAnsi="宋体"/>
                <w:sz w:val="21"/>
                <w:szCs w:val="21"/>
                <w:lang w:val="en-US" w:eastAsia="zh-CN"/>
              </w:rPr>
              <w:t>主回路绝缘试验</w:t>
            </w:r>
            <w:r>
              <w:rPr>
                <w:rFonts w:hint="eastAsia" w:ascii="宋体" w:hAnsi="宋体"/>
                <w:sz w:val="21"/>
                <w:szCs w:val="21"/>
                <w:lang w:eastAsia="zh-CN"/>
              </w:rPr>
              <w:t>：</w:t>
            </w:r>
            <w:r>
              <w:rPr>
                <w:rFonts w:hint="eastAsia" w:ascii="宋体" w:hAnsi="宋体"/>
                <w:sz w:val="21"/>
                <w:szCs w:val="21"/>
                <w:lang w:val="en-US" w:eastAsia="zh-CN"/>
              </w:rPr>
              <w:t>断口施加61.5KV/1min工频耐压，要求：无击穿、无闪络现象；b）对地施以61.5KV/1min工频耐压，要求：无击穿、无闪络现象；</w:t>
            </w:r>
            <w:r>
              <w:rPr>
                <w:rFonts w:hint="eastAsia" w:ascii="宋体" w:hAnsi="宋体"/>
                <w:sz w:val="21"/>
                <w:szCs w:val="21"/>
                <w:lang w:eastAsia="zh-CN"/>
              </w:rPr>
              <w:t>（</w:t>
            </w:r>
            <w:r>
              <w:rPr>
                <w:rFonts w:hint="eastAsia" w:ascii="宋体" w:hAnsi="宋体"/>
                <w:sz w:val="21"/>
                <w:szCs w:val="21"/>
                <w:lang w:val="en-US" w:eastAsia="zh-CN"/>
              </w:rPr>
              <w:t>2）工艺检查：(一），所有紧固件应安装紧固，无松动现象；(二），螺丝平整无凹凸现象，无卡死，滑丝现象；(三），整机安装类型符合要求，元器件型号，规格安装符合技术要求；(四），合闸时，耳轴两侧均位于两侧铜排凹槽中心；(3）主回路电阻测量：电阻值，(4）机械操作试验：操作灵活可靠。</w:t>
            </w:r>
          </w:p>
          <w:p>
            <w:pPr>
              <w:rPr>
                <w:rFonts w:hint="default" w:ascii="宋体" w:hAnsi="宋体" w:eastAsia="宋体"/>
                <w:sz w:val="21"/>
                <w:szCs w:val="21"/>
                <w:lang w:val="en-US" w:eastAsia="zh-CN"/>
              </w:rPr>
            </w:pPr>
            <w:r>
              <w:rPr>
                <w:rFonts w:hint="eastAsia" w:ascii="宋体" w:hAnsi="宋体"/>
                <w:sz w:val="21"/>
                <w:szCs w:val="21"/>
                <w:lang w:val="en-US" w:eastAsia="zh-CN"/>
              </w:rPr>
              <w:t>检验结果</w:t>
            </w:r>
            <w:r>
              <w:rPr>
                <w:rFonts w:hint="eastAsia" w:ascii="宋体" w:hAnsi="宋体"/>
                <w:sz w:val="21"/>
                <w:szCs w:val="21"/>
              </w:rPr>
              <w:t>：</w:t>
            </w:r>
            <w:r>
              <w:rPr>
                <w:rFonts w:hint="eastAsia" w:ascii="宋体" w:hAnsi="宋体"/>
                <w:sz w:val="21"/>
                <w:szCs w:val="21"/>
                <w:lang w:val="en-US" w:eastAsia="zh-CN"/>
              </w:rPr>
              <w:t>以上各项目全部合格。</w:t>
            </w:r>
          </w:p>
          <w:p>
            <w:pPr>
              <w:rPr>
                <w:rFonts w:hint="default" w:ascii="宋体" w:hAnsi="宋体" w:eastAsia="宋体"/>
                <w:sz w:val="21"/>
                <w:szCs w:val="21"/>
                <w:lang w:val="en-US" w:eastAsia="zh-CN"/>
              </w:rPr>
            </w:pPr>
            <w:r>
              <w:rPr>
                <w:rFonts w:hint="eastAsia" w:ascii="宋体" w:hAnsi="宋体"/>
                <w:sz w:val="21"/>
                <w:szCs w:val="21"/>
              </w:rPr>
              <w:t>检验人：</w:t>
            </w:r>
            <w:r>
              <w:rPr>
                <w:rFonts w:hint="eastAsia" w:ascii="宋体" w:hAnsi="宋体"/>
                <w:sz w:val="21"/>
                <w:szCs w:val="21"/>
                <w:lang w:val="en-US" w:eastAsia="zh-CN"/>
              </w:rPr>
              <w:t>陈荣</w:t>
            </w:r>
          </w:p>
          <w:p>
            <w:pPr>
              <w:rPr>
                <w:rFonts w:hint="eastAsia"/>
                <w:sz w:val="21"/>
                <w:szCs w:val="21"/>
                <w:lang w:val="en-US" w:eastAsia="zh-CN"/>
              </w:rPr>
            </w:pPr>
            <w:r>
              <w:rPr>
                <w:rFonts w:hint="eastAsia" w:ascii="宋体" w:hAnsi="宋体"/>
                <w:sz w:val="21"/>
                <w:szCs w:val="21"/>
              </w:rPr>
              <w:t xml:space="preserve">检验结论：合格      </w:t>
            </w:r>
            <w:r>
              <w:rPr>
                <w:rFonts w:hint="eastAsia"/>
                <w:sz w:val="21"/>
                <w:szCs w:val="21"/>
              </w:rPr>
              <w:t>2019.</w:t>
            </w:r>
            <w:r>
              <w:rPr>
                <w:rFonts w:hint="eastAsia"/>
                <w:sz w:val="21"/>
                <w:szCs w:val="21"/>
                <w:lang w:val="en-US" w:eastAsia="zh-CN"/>
              </w:rPr>
              <w:t>12</w:t>
            </w:r>
            <w:r>
              <w:rPr>
                <w:rFonts w:hint="eastAsia"/>
                <w:sz w:val="21"/>
                <w:szCs w:val="21"/>
              </w:rPr>
              <w:t>.</w:t>
            </w:r>
            <w:r>
              <w:rPr>
                <w:rFonts w:hint="eastAsia"/>
                <w:sz w:val="21"/>
                <w:szCs w:val="21"/>
                <w:lang w:val="en-US" w:eastAsia="zh-CN"/>
              </w:rPr>
              <w:t>20</w:t>
            </w:r>
          </w:p>
          <w:p>
            <w:pPr>
              <w:pStyle w:val="2"/>
              <w:rPr>
                <w:rFonts w:hint="default"/>
                <w:sz w:val="21"/>
                <w:szCs w:val="21"/>
                <w:lang w:val="en-US" w:eastAsia="zh-CN"/>
              </w:rPr>
            </w:pPr>
          </w:p>
          <w:p>
            <w:pPr>
              <w:rPr>
                <w:rFonts w:hint="default" w:ascii="宋体" w:hAnsi="宋体" w:eastAsia="宋体"/>
                <w:sz w:val="21"/>
                <w:szCs w:val="21"/>
                <w:lang w:val="en-US" w:eastAsia="zh-CN"/>
              </w:rPr>
            </w:pPr>
            <w:r>
              <w:rPr>
                <w:rFonts w:hint="eastAsia" w:ascii="宋体" w:hAnsi="宋体"/>
                <w:sz w:val="21"/>
                <w:szCs w:val="21"/>
                <w:lang w:val="en-US" w:eastAsia="zh-CN"/>
              </w:rPr>
              <w:t>.....</w:t>
            </w:r>
          </w:p>
          <w:p>
            <w:pPr>
              <w:rPr>
                <w:rFonts w:ascii="宋体" w:hAnsi="宋体"/>
                <w:sz w:val="21"/>
                <w:szCs w:val="21"/>
              </w:rPr>
            </w:pPr>
            <w:r>
              <w:rPr>
                <w:rFonts w:hint="eastAsia" w:ascii="宋体" w:hAnsi="宋体"/>
                <w:sz w:val="21"/>
                <w:szCs w:val="21"/>
              </w:rPr>
              <w:t>公司制定了《运行控制程序》</w:t>
            </w:r>
          </w:p>
          <w:p>
            <w:pPr>
              <w:rPr>
                <w:rFonts w:hint="eastAsia" w:ascii="宋体" w:hAnsi="宋体"/>
                <w:sz w:val="21"/>
                <w:szCs w:val="21"/>
              </w:rPr>
            </w:pPr>
            <w:r>
              <w:rPr>
                <w:rFonts w:hint="eastAsia" w:ascii="宋体" w:hAnsi="宋体"/>
                <w:sz w:val="21"/>
                <w:szCs w:val="21"/>
              </w:rPr>
              <w:t>明确了受控条件包括：</w:t>
            </w:r>
          </w:p>
          <w:p>
            <w:pPr>
              <w:rPr>
                <w:rFonts w:hint="eastAsia" w:ascii="宋体" w:hAnsi="宋体"/>
                <w:sz w:val="21"/>
                <w:szCs w:val="21"/>
              </w:rPr>
            </w:pPr>
            <w:r>
              <w:rPr>
                <w:rFonts w:hint="eastAsia" w:ascii="宋体" w:hAnsi="宋体"/>
                <w:sz w:val="21"/>
                <w:szCs w:val="21"/>
              </w:rPr>
              <w:t>a）规定产品</w:t>
            </w:r>
            <w:r>
              <w:rPr>
                <w:rFonts w:hint="eastAsia"/>
                <w:sz w:val="21"/>
                <w:szCs w:val="21"/>
              </w:rPr>
              <w:t>/</w:t>
            </w:r>
            <w:r>
              <w:rPr>
                <w:rFonts w:hint="eastAsia" w:ascii="宋体" w:hAnsi="宋体"/>
                <w:sz w:val="21"/>
                <w:szCs w:val="21"/>
              </w:rPr>
              <w:t>服务</w:t>
            </w:r>
            <w:r>
              <w:rPr>
                <w:rFonts w:hint="eastAsia"/>
                <w:sz w:val="21"/>
                <w:szCs w:val="21"/>
              </w:rPr>
              <w:t>/</w:t>
            </w:r>
            <w:r>
              <w:rPr>
                <w:rFonts w:hint="eastAsia" w:ascii="宋体" w:hAnsi="宋体"/>
                <w:sz w:val="21"/>
                <w:szCs w:val="21"/>
              </w:rPr>
              <w:t xml:space="preserve">活动的特征以及拟获得结果的文件； </w:t>
            </w:r>
          </w:p>
          <w:p>
            <w:pPr>
              <w:rPr>
                <w:rFonts w:hint="eastAsia" w:ascii="宋体" w:hAnsi="宋体"/>
                <w:sz w:val="21"/>
                <w:szCs w:val="21"/>
              </w:rPr>
            </w:pPr>
            <w:r>
              <w:rPr>
                <w:rFonts w:hint="eastAsia" w:ascii="宋体" w:hAnsi="宋体"/>
                <w:sz w:val="21"/>
                <w:szCs w:val="21"/>
              </w:rPr>
              <w:t>b）获得适宜的监视和测量资源；</w:t>
            </w:r>
          </w:p>
          <w:p>
            <w:pPr>
              <w:rPr>
                <w:rFonts w:hint="eastAsia" w:ascii="宋体" w:hAnsi="宋体"/>
                <w:sz w:val="21"/>
                <w:szCs w:val="21"/>
              </w:rPr>
            </w:pPr>
            <w:r>
              <w:rPr>
                <w:rFonts w:hint="eastAsia" w:ascii="宋体" w:hAnsi="宋体"/>
                <w:sz w:val="21"/>
                <w:szCs w:val="21"/>
              </w:rPr>
              <w:t>c）适当阶段实施监视和测量活动；</w:t>
            </w:r>
          </w:p>
          <w:p>
            <w:pPr>
              <w:rPr>
                <w:rFonts w:hint="eastAsia" w:ascii="宋体" w:hAnsi="宋体"/>
                <w:sz w:val="21"/>
                <w:szCs w:val="21"/>
              </w:rPr>
            </w:pPr>
            <w:r>
              <w:rPr>
                <w:rFonts w:hint="eastAsia" w:ascii="宋体" w:hAnsi="宋体"/>
                <w:sz w:val="21"/>
                <w:szCs w:val="21"/>
              </w:rPr>
              <w:t>d）为过程提供适宜的设施环境；</w:t>
            </w:r>
          </w:p>
          <w:p>
            <w:pPr>
              <w:rPr>
                <w:rFonts w:hint="eastAsia" w:ascii="宋体" w:hAnsi="宋体"/>
                <w:sz w:val="21"/>
                <w:szCs w:val="21"/>
              </w:rPr>
            </w:pPr>
            <w:r>
              <w:rPr>
                <w:rFonts w:hint="eastAsia" w:ascii="宋体" w:hAnsi="宋体"/>
                <w:sz w:val="21"/>
                <w:szCs w:val="21"/>
              </w:rPr>
              <w:t>e）配备备能力人员所要求的资格；</w:t>
            </w:r>
          </w:p>
          <w:p>
            <w:pPr>
              <w:rPr>
                <w:rFonts w:hint="eastAsia" w:ascii="宋体" w:hAnsi="宋体"/>
                <w:sz w:val="21"/>
                <w:szCs w:val="21"/>
              </w:rPr>
            </w:pPr>
            <w:r>
              <w:rPr>
                <w:rFonts w:hint="eastAsia" w:ascii="宋体" w:hAnsi="宋体"/>
                <w:sz w:val="21"/>
                <w:szCs w:val="21"/>
              </w:rPr>
              <w:t>f）特殊过程的确认和定期再确认；</w:t>
            </w:r>
          </w:p>
          <w:p>
            <w:pPr>
              <w:rPr>
                <w:rFonts w:hint="eastAsia" w:ascii="宋体" w:hAnsi="宋体"/>
                <w:sz w:val="21"/>
                <w:szCs w:val="21"/>
              </w:rPr>
            </w:pPr>
            <w:r>
              <w:rPr>
                <w:rFonts w:hint="eastAsia" w:ascii="宋体" w:hAnsi="宋体"/>
                <w:sz w:val="21"/>
                <w:szCs w:val="21"/>
              </w:rPr>
              <w:t>g）采取措施防止人为错误；</w:t>
            </w:r>
          </w:p>
          <w:p>
            <w:pPr>
              <w:rPr>
                <w:rFonts w:hint="eastAsia" w:ascii="宋体" w:hAnsi="宋体"/>
                <w:sz w:val="21"/>
                <w:szCs w:val="21"/>
              </w:rPr>
            </w:pPr>
            <w:r>
              <w:rPr>
                <w:rFonts w:hint="eastAsia" w:ascii="宋体" w:hAnsi="宋体"/>
                <w:sz w:val="21"/>
                <w:szCs w:val="21"/>
              </w:rPr>
              <w:t>h）实施放行、交付和交付后活动。</w:t>
            </w:r>
          </w:p>
          <w:p>
            <w:pPr>
              <w:rPr>
                <w:rFonts w:hint="eastAsia" w:ascii="宋体" w:hAnsi="宋体" w:cs="宋体"/>
                <w:szCs w:val="21"/>
                <w:highlight w:val="magenta"/>
              </w:rPr>
            </w:pPr>
            <w:r>
              <w:rPr>
                <w:rFonts w:hint="eastAsia" w:ascii="宋体" w:hAnsi="宋体"/>
                <w:sz w:val="21"/>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r>
              <w:rPr>
                <w:rFonts w:hint="eastAsia" w:ascii="宋体" w:hAnsi="宋体"/>
                <w:sz w:val="21"/>
                <w:szCs w:val="21"/>
                <w:lang w:eastAsia="zh-CN"/>
              </w:rPr>
              <w:t>。</w:t>
            </w:r>
          </w:p>
        </w:tc>
        <w:tc>
          <w:tcPr>
            <w:tcW w:w="1403" w:type="dxa"/>
          </w:tcPr>
          <w:p>
            <w:pPr>
              <w:rPr>
                <w:rFonts w:hint="eastAsia"/>
                <w:highlight w:val="magenta"/>
              </w:rPr>
            </w:pPr>
            <w:r>
              <w:rPr>
                <w:rFonts w:hint="eastAsia" w:eastAsia="宋体"/>
                <w:szCs w:val="22"/>
                <w:lang w:val="en-US" w:eastAsia="zh-CN"/>
              </w:rPr>
              <w:t>符合</w:t>
            </w: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2160" w:type="dxa"/>
            <w:vAlign w:val="top"/>
          </w:tcPr>
          <w:p>
            <w:pPr>
              <w:adjustRightInd w:val="0"/>
              <w:snapToGrid w:val="0"/>
              <w:rPr>
                <w:rFonts w:ascii="宋体" w:hAnsi="宋体" w:cs="宋体"/>
                <w:color w:val="000000"/>
                <w:szCs w:val="21"/>
                <w:highlight w:val="none"/>
              </w:rPr>
            </w:pPr>
            <w:r>
              <w:rPr>
                <w:rFonts w:hint="eastAsia" w:ascii="宋体" w:hAnsi="宋体" w:cs="宋体"/>
                <w:sz w:val="21"/>
                <w:szCs w:val="21"/>
                <w:highlight w:val="none"/>
              </w:rPr>
              <w:t>不合格输出的控制</w:t>
            </w:r>
          </w:p>
        </w:tc>
        <w:tc>
          <w:tcPr>
            <w:tcW w:w="960" w:type="dxa"/>
            <w:vAlign w:val="top"/>
          </w:tcPr>
          <w:p>
            <w:pPr>
              <w:rPr>
                <w:rFonts w:ascii="宋体" w:hAnsi="宋体" w:cs="宋体"/>
                <w:szCs w:val="21"/>
                <w:highlight w:val="none"/>
              </w:rPr>
            </w:pPr>
            <w:r>
              <w:rPr>
                <w:rFonts w:hint="eastAsia" w:ascii="宋体" w:hAnsi="宋体" w:cs="宋体"/>
                <w:sz w:val="21"/>
                <w:szCs w:val="21"/>
                <w:highlight w:val="none"/>
              </w:rPr>
              <w:t xml:space="preserve">Q8.7 </w:t>
            </w:r>
          </w:p>
        </w:tc>
        <w:tc>
          <w:tcPr>
            <w:tcW w:w="10186" w:type="dxa"/>
            <w:vAlign w:val="top"/>
          </w:tcPr>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组织编制了《不合格品控制程序》：该公司的不合格处理方式有:降级使用或改变用途；报废或退货。通过了解，主要不符合为产品</w:t>
            </w:r>
            <w:r>
              <w:rPr>
                <w:rFonts w:hint="eastAsia" w:ascii="宋体" w:hAnsi="宋体" w:cs="宋体"/>
                <w:sz w:val="21"/>
                <w:szCs w:val="21"/>
                <w:highlight w:val="none"/>
                <w:lang w:val="en-US" w:eastAsia="zh-CN" w:bidi="ar"/>
              </w:rPr>
              <w:t>密封圈装配不到位或密封圈变形</w:t>
            </w:r>
            <w:r>
              <w:rPr>
                <w:rFonts w:hint="eastAsia" w:ascii="宋体" w:hAnsi="宋体" w:cs="宋体"/>
                <w:sz w:val="21"/>
                <w:szCs w:val="21"/>
                <w:highlight w:val="none"/>
                <w:lang w:bidi="ar"/>
              </w:rPr>
              <w:t>。</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 xml:space="preserve">抽：《纠正和预防措施处理单》  </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bidi="ar"/>
              </w:rPr>
              <w:t>1、</w:t>
            </w:r>
            <w:r>
              <w:rPr>
                <w:rFonts w:hint="eastAsia" w:ascii="宋体" w:hAnsi="宋体" w:cs="宋体"/>
                <w:sz w:val="21"/>
                <w:szCs w:val="21"/>
                <w:highlight w:val="none"/>
                <w:lang w:bidi="ar"/>
              </w:rPr>
              <w:t>时间:201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10</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15</w:t>
            </w:r>
          </w:p>
          <w:p>
            <w:pPr>
              <w:numPr>
                <w:ilvl w:val="0"/>
                <w:numId w:val="13"/>
              </w:numPr>
              <w:rPr>
                <w:rFonts w:hint="default" w:ascii="宋体" w:hAnsi="宋体"/>
                <w:sz w:val="21"/>
                <w:szCs w:val="21"/>
                <w:highlight w:val="none"/>
                <w:lang w:val="en-US"/>
              </w:rPr>
            </w:pPr>
            <w:r>
              <w:rPr>
                <w:rFonts w:hint="eastAsia" w:ascii="宋体" w:hAnsi="宋体" w:cs="宋体"/>
                <w:sz w:val="21"/>
                <w:szCs w:val="21"/>
                <w:highlight w:val="none"/>
                <w:lang w:bidi="ar"/>
              </w:rPr>
              <w:t>不合格描述：</w:t>
            </w:r>
            <w:r>
              <w:rPr>
                <w:rFonts w:hint="eastAsia" w:ascii="宋体" w:hAnsi="宋体"/>
                <w:szCs w:val="21"/>
                <w:highlight w:val="none"/>
              </w:rPr>
              <w:t>柱上单相隔离开关</w:t>
            </w:r>
            <w:r>
              <w:rPr>
                <w:rFonts w:hint="eastAsia" w:ascii="宋体" w:hAnsi="宋体"/>
                <w:sz w:val="21"/>
                <w:szCs w:val="21"/>
                <w:highlight w:val="none"/>
                <w:lang w:val="en-US" w:eastAsia="zh-CN"/>
              </w:rPr>
              <w:t>、型号规格</w:t>
            </w:r>
            <w:r>
              <w:rPr>
                <w:rFonts w:hint="eastAsia" w:ascii="宋体" w:hAnsi="宋体"/>
                <w:sz w:val="21"/>
                <w:szCs w:val="21"/>
                <w:highlight w:val="none"/>
              </w:rPr>
              <w:t>：</w:t>
            </w:r>
            <w:r>
              <w:rPr>
                <w:rFonts w:hint="eastAsia" w:ascii="宋体" w:hAnsi="宋体"/>
                <w:sz w:val="21"/>
                <w:szCs w:val="21"/>
                <w:lang w:val="en-US" w:eastAsia="zh-CN"/>
              </w:rPr>
              <w:t>DCD-2-12/630-25（1只）</w:t>
            </w:r>
            <w:r>
              <w:rPr>
                <w:rFonts w:hint="eastAsia" w:ascii="宋体" w:hAnsi="宋体" w:cs="宋体"/>
                <w:color w:val="auto"/>
                <w:szCs w:val="21"/>
                <w:highlight w:val="none"/>
                <w:lang w:val="en-US" w:eastAsia="zh-CN"/>
              </w:rPr>
              <w:t xml:space="preserve"> ，由于装配工紧固螺母的力矩达不到标准要求值</w:t>
            </w:r>
            <w:r>
              <w:rPr>
                <w:rFonts w:hint="eastAsia" w:ascii="宋体" w:hAnsi="宋体" w:cs="宋体"/>
                <w:sz w:val="21"/>
                <w:szCs w:val="21"/>
                <w:highlight w:val="none"/>
                <w:lang w:val="en-US" w:eastAsia="zh-CN" w:bidi="ar"/>
              </w:rPr>
              <w:t>，影响产品接触性能，导致主回路电阻大于标准值。</w:t>
            </w:r>
          </w:p>
          <w:p>
            <w:pPr>
              <w:tabs>
                <w:tab w:val="left" w:pos="2270"/>
                <w:tab w:val="left" w:pos="4260"/>
                <w:tab w:val="left" w:pos="7128"/>
              </w:tabs>
              <w:spacing w:line="400" w:lineRule="exact"/>
              <w:jc w:val="left"/>
              <w:rPr>
                <w:rFonts w:hint="eastAsia" w:ascii="宋体" w:hAnsi="宋体" w:cs="宋体"/>
                <w:sz w:val="21"/>
                <w:szCs w:val="21"/>
                <w:highlight w:val="none"/>
                <w:lang w:bidi="ar"/>
              </w:rPr>
            </w:pPr>
            <w:r>
              <w:rPr>
                <w:rFonts w:hint="eastAsia" w:ascii="宋体" w:hAnsi="宋体"/>
                <w:sz w:val="21"/>
                <w:szCs w:val="21"/>
                <w:highlight w:val="none"/>
              </w:rPr>
              <w:t xml:space="preserve">  </w:t>
            </w:r>
            <w:r>
              <w:rPr>
                <w:rFonts w:hint="eastAsia" w:ascii="宋体" w:hAnsi="宋体" w:cs="宋体"/>
                <w:sz w:val="21"/>
                <w:szCs w:val="21"/>
                <w:highlight w:val="none"/>
                <w:lang w:bidi="ar"/>
              </w:rPr>
              <w:t>采取的纠正（预防）措施：1、</w:t>
            </w:r>
            <w:r>
              <w:rPr>
                <w:rFonts w:hint="eastAsia" w:ascii="宋体" w:hAnsi="宋体" w:cs="宋体"/>
                <w:sz w:val="21"/>
                <w:szCs w:val="21"/>
                <w:highlight w:val="none"/>
                <w:lang w:val="en-US" w:eastAsia="zh-CN" w:bidi="ar"/>
              </w:rPr>
              <w:t>返工重新装配；</w:t>
            </w:r>
            <w:r>
              <w:rPr>
                <w:rFonts w:hint="eastAsia" w:ascii="宋体" w:hAnsi="宋体" w:cs="宋体"/>
                <w:sz w:val="21"/>
                <w:szCs w:val="21"/>
                <w:highlight w:val="none"/>
                <w:lang w:bidi="ar"/>
              </w:rPr>
              <w:t>2、</w:t>
            </w:r>
            <w:r>
              <w:rPr>
                <w:rFonts w:hint="eastAsia" w:ascii="宋体" w:hAnsi="宋体" w:cs="宋体"/>
                <w:sz w:val="21"/>
                <w:szCs w:val="21"/>
                <w:highlight w:val="none"/>
                <w:lang w:val="en-US" w:eastAsia="zh-CN" w:bidi="ar"/>
              </w:rPr>
              <w:t>装配工加强自检和检验员巡检频次</w:t>
            </w:r>
            <w:r>
              <w:rPr>
                <w:rFonts w:hint="eastAsia" w:ascii="宋体" w:hAnsi="宋体" w:cs="宋体"/>
                <w:sz w:val="21"/>
                <w:szCs w:val="21"/>
                <w:highlight w:val="none"/>
                <w:lang w:bidi="ar"/>
              </w:rPr>
              <w:t>。</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验证：已按要求整改、符合要求。</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bidi="ar"/>
              </w:rPr>
              <w:t>验证人：</w:t>
            </w:r>
            <w:r>
              <w:rPr>
                <w:rFonts w:hint="eastAsia" w:ascii="宋体" w:hAnsi="宋体" w:cs="宋体"/>
                <w:sz w:val="21"/>
                <w:szCs w:val="21"/>
                <w:highlight w:val="none"/>
                <w:lang w:val="en-US" w:eastAsia="zh-CN" w:bidi="ar"/>
              </w:rPr>
              <w:t>刘阳</w:t>
            </w:r>
            <w:r>
              <w:rPr>
                <w:rFonts w:hint="eastAsia" w:ascii="宋体" w:hAnsi="宋体" w:cs="宋体"/>
                <w:sz w:val="21"/>
                <w:szCs w:val="21"/>
                <w:highlight w:val="none"/>
                <w:lang w:bidi="ar"/>
              </w:rPr>
              <w:t xml:space="preserve">  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10</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15</w:t>
            </w:r>
          </w:p>
          <w:p>
            <w:pPr>
              <w:spacing w:line="400" w:lineRule="exact"/>
              <w:ind w:firstLine="210" w:firstLineChars="100"/>
              <w:rPr>
                <w:rFonts w:hint="default" w:ascii="宋体" w:hAnsi="宋体" w:eastAsia="宋体" w:cs="宋体"/>
                <w:sz w:val="21"/>
                <w:szCs w:val="21"/>
                <w:highlight w:val="none"/>
                <w:lang w:val="en-US" w:eastAsia="zh-CN" w:bidi="ar"/>
              </w:rPr>
            </w:pPr>
            <w:r>
              <w:rPr>
                <w:rFonts w:hint="eastAsia" w:ascii="宋体" w:hAnsi="宋体"/>
                <w:sz w:val="21"/>
                <w:szCs w:val="21"/>
                <w:highlight w:val="none"/>
                <w:lang w:bidi="ar"/>
              </w:rPr>
              <w:t>负责人讲：组织基本上没有让步接收、让步放行、让步使用的情况。</w:t>
            </w:r>
          </w:p>
          <w:p>
            <w:pPr>
              <w:rPr>
                <w:rFonts w:ascii="宋体" w:hAnsi="宋体" w:cs="宋体"/>
                <w:color w:val="000000"/>
                <w:szCs w:val="21"/>
                <w:highlight w:val="none"/>
              </w:rPr>
            </w:pPr>
          </w:p>
        </w:tc>
        <w:tc>
          <w:tcPr>
            <w:tcW w:w="1403" w:type="dxa"/>
          </w:tcPr>
          <w:p>
            <w:pPr>
              <w:rPr>
                <w:highlight w:val="none"/>
              </w:rPr>
            </w:pPr>
            <w:r>
              <w:rPr>
                <w:rFonts w:hint="eastAsia" w:eastAsia="宋体"/>
                <w:szCs w:val="22"/>
                <w:lang w:val="en-US" w:eastAsia="zh-CN"/>
              </w:rPr>
              <w:t>符合</w:t>
            </w:r>
            <w:bookmarkStart w:id="1" w:name="_GoBack"/>
            <w:bookmarkEnd w:id="1"/>
          </w:p>
        </w:tc>
      </w:tr>
    </w:tbl>
    <w:p>
      <w:pPr>
        <w:pStyle w:val="8"/>
        <w:rPr>
          <w:highlight w:val="none"/>
        </w:rPr>
      </w:pPr>
      <w:r>
        <w:rPr>
          <w:rFonts w:hint="eastAsia"/>
          <w:highlight w:val="none"/>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31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52</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114BD1"/>
    <w:multiLevelType w:val="singleLevel"/>
    <w:tmpl w:val="94114BD1"/>
    <w:lvl w:ilvl="0" w:tentative="0">
      <w:start w:val="2"/>
      <w:numFmt w:val="decimal"/>
      <w:suff w:val="nothing"/>
      <w:lvlText w:val="（%1）"/>
      <w:lvlJc w:val="left"/>
    </w:lvl>
  </w:abstractNum>
  <w:abstractNum w:abstractNumId="1">
    <w:nsid w:val="A2B1C93A"/>
    <w:multiLevelType w:val="singleLevel"/>
    <w:tmpl w:val="A2B1C93A"/>
    <w:lvl w:ilvl="0" w:tentative="0">
      <w:start w:val="1"/>
      <w:numFmt w:val="decimal"/>
      <w:suff w:val="nothing"/>
      <w:lvlText w:val="%1、"/>
      <w:lvlJc w:val="left"/>
    </w:lvl>
  </w:abstractNum>
  <w:abstractNum w:abstractNumId="2">
    <w:nsid w:val="ACFF106A"/>
    <w:multiLevelType w:val="singleLevel"/>
    <w:tmpl w:val="ACFF106A"/>
    <w:lvl w:ilvl="0" w:tentative="0">
      <w:start w:val="1"/>
      <w:numFmt w:val="decimal"/>
      <w:suff w:val="nothing"/>
      <w:lvlText w:val="%1）"/>
      <w:lvlJc w:val="left"/>
    </w:lvl>
  </w:abstractNum>
  <w:abstractNum w:abstractNumId="3">
    <w:nsid w:val="BC549EA3"/>
    <w:multiLevelType w:val="singleLevel"/>
    <w:tmpl w:val="BC549EA3"/>
    <w:lvl w:ilvl="0" w:tentative="0">
      <w:start w:val="1"/>
      <w:numFmt w:val="decimal"/>
      <w:suff w:val="nothing"/>
      <w:lvlText w:val="%1、"/>
      <w:lvlJc w:val="left"/>
    </w:lvl>
  </w:abstractNum>
  <w:abstractNum w:abstractNumId="4">
    <w:nsid w:val="CFEC1D69"/>
    <w:multiLevelType w:val="singleLevel"/>
    <w:tmpl w:val="CFEC1D69"/>
    <w:lvl w:ilvl="0" w:tentative="0">
      <w:start w:val="1"/>
      <w:numFmt w:val="decimal"/>
      <w:suff w:val="nothing"/>
      <w:lvlText w:val="%1）"/>
      <w:lvlJc w:val="left"/>
    </w:lvl>
  </w:abstractNum>
  <w:abstractNum w:abstractNumId="5">
    <w:nsid w:val="D34CF159"/>
    <w:multiLevelType w:val="singleLevel"/>
    <w:tmpl w:val="D34CF159"/>
    <w:lvl w:ilvl="0" w:tentative="0">
      <w:start w:val="2"/>
      <w:numFmt w:val="decimal"/>
      <w:suff w:val="nothing"/>
      <w:lvlText w:val="%1）"/>
      <w:lvlJc w:val="left"/>
    </w:lvl>
  </w:abstractNum>
  <w:abstractNum w:abstractNumId="6">
    <w:nsid w:val="DB6A380B"/>
    <w:multiLevelType w:val="singleLevel"/>
    <w:tmpl w:val="DB6A380B"/>
    <w:lvl w:ilvl="0" w:tentative="0">
      <w:start w:val="1"/>
      <w:numFmt w:val="decimal"/>
      <w:suff w:val="space"/>
      <w:lvlText w:val="%1)"/>
      <w:lvlJc w:val="left"/>
    </w:lvl>
  </w:abstractNum>
  <w:abstractNum w:abstractNumId="7">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9BF21E7"/>
    <w:multiLevelType w:val="singleLevel"/>
    <w:tmpl w:val="59BF21E7"/>
    <w:lvl w:ilvl="0" w:tentative="0">
      <w:start w:val="1"/>
      <w:numFmt w:val="decimal"/>
      <w:suff w:val="nothing"/>
      <w:lvlText w:val="%1、"/>
      <w:lvlJc w:val="left"/>
    </w:lvl>
  </w:abstractNum>
  <w:abstractNum w:abstractNumId="10">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2">
    <w:nsid w:val="7C760A0C"/>
    <w:multiLevelType w:val="multilevel"/>
    <w:tmpl w:val="7C760A0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9"/>
  </w:num>
  <w:num w:numId="2">
    <w:abstractNumId w:val="4"/>
  </w:num>
  <w:num w:numId="3">
    <w:abstractNumId w:val="3"/>
  </w:num>
  <w:num w:numId="4">
    <w:abstractNumId w:val="2"/>
  </w:num>
  <w:num w:numId="5">
    <w:abstractNumId w:val="7"/>
  </w:num>
  <w:num w:numId="6">
    <w:abstractNumId w:val="0"/>
  </w:num>
  <w:num w:numId="7">
    <w:abstractNumId w:val="6"/>
  </w:num>
  <w:num w:numId="8">
    <w:abstractNumId w:val="5"/>
  </w:num>
  <w:num w:numId="9">
    <w:abstractNumId w:val="1"/>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400E2"/>
    <w:rsid w:val="00045345"/>
    <w:rsid w:val="00062E46"/>
    <w:rsid w:val="0008534C"/>
    <w:rsid w:val="000A3B9C"/>
    <w:rsid w:val="000E45E2"/>
    <w:rsid w:val="00107DD6"/>
    <w:rsid w:val="00137B93"/>
    <w:rsid w:val="0014585A"/>
    <w:rsid w:val="00160A72"/>
    <w:rsid w:val="001A2D7F"/>
    <w:rsid w:val="00217C46"/>
    <w:rsid w:val="002939AD"/>
    <w:rsid w:val="002C4D5F"/>
    <w:rsid w:val="002E76F4"/>
    <w:rsid w:val="00300515"/>
    <w:rsid w:val="0032051C"/>
    <w:rsid w:val="00337922"/>
    <w:rsid w:val="00340867"/>
    <w:rsid w:val="00380837"/>
    <w:rsid w:val="00382630"/>
    <w:rsid w:val="003A198A"/>
    <w:rsid w:val="003B5369"/>
    <w:rsid w:val="00404B05"/>
    <w:rsid w:val="00410914"/>
    <w:rsid w:val="004B2C89"/>
    <w:rsid w:val="004B2C99"/>
    <w:rsid w:val="00526E5C"/>
    <w:rsid w:val="00536930"/>
    <w:rsid w:val="00564E53"/>
    <w:rsid w:val="005C7ABB"/>
    <w:rsid w:val="005D5659"/>
    <w:rsid w:val="00600C20"/>
    <w:rsid w:val="00644FE2"/>
    <w:rsid w:val="0067640C"/>
    <w:rsid w:val="00684BAD"/>
    <w:rsid w:val="006B64BD"/>
    <w:rsid w:val="006E2B4D"/>
    <w:rsid w:val="006E678B"/>
    <w:rsid w:val="0075069C"/>
    <w:rsid w:val="007757F3"/>
    <w:rsid w:val="007C593E"/>
    <w:rsid w:val="007D7D7A"/>
    <w:rsid w:val="007E6AEB"/>
    <w:rsid w:val="008973EE"/>
    <w:rsid w:val="00904C9E"/>
    <w:rsid w:val="009576F7"/>
    <w:rsid w:val="00971600"/>
    <w:rsid w:val="009905EF"/>
    <w:rsid w:val="009973B4"/>
    <w:rsid w:val="009C28C1"/>
    <w:rsid w:val="009F7EED"/>
    <w:rsid w:val="00A041E7"/>
    <w:rsid w:val="00A45F41"/>
    <w:rsid w:val="00A76454"/>
    <w:rsid w:val="00A80636"/>
    <w:rsid w:val="00A833AA"/>
    <w:rsid w:val="00AF0013"/>
    <w:rsid w:val="00AF0AAB"/>
    <w:rsid w:val="00B124D6"/>
    <w:rsid w:val="00B20E6F"/>
    <w:rsid w:val="00B51CAE"/>
    <w:rsid w:val="00BF597E"/>
    <w:rsid w:val="00C064E5"/>
    <w:rsid w:val="00C26F52"/>
    <w:rsid w:val="00C51A36"/>
    <w:rsid w:val="00C55228"/>
    <w:rsid w:val="00CA19E8"/>
    <w:rsid w:val="00CB77A7"/>
    <w:rsid w:val="00CE315A"/>
    <w:rsid w:val="00CF7B5E"/>
    <w:rsid w:val="00D06F59"/>
    <w:rsid w:val="00D24171"/>
    <w:rsid w:val="00D258D5"/>
    <w:rsid w:val="00D37D78"/>
    <w:rsid w:val="00D67493"/>
    <w:rsid w:val="00D74169"/>
    <w:rsid w:val="00D8388C"/>
    <w:rsid w:val="00D925DB"/>
    <w:rsid w:val="00DF76EF"/>
    <w:rsid w:val="00E04CE2"/>
    <w:rsid w:val="00E306BD"/>
    <w:rsid w:val="00E362FD"/>
    <w:rsid w:val="00E44598"/>
    <w:rsid w:val="00E6224C"/>
    <w:rsid w:val="00E66C1E"/>
    <w:rsid w:val="00E90F98"/>
    <w:rsid w:val="00EB0164"/>
    <w:rsid w:val="00EC44BD"/>
    <w:rsid w:val="00ED0F62"/>
    <w:rsid w:val="00EF1E4B"/>
    <w:rsid w:val="00F032F0"/>
    <w:rsid w:val="00FA271A"/>
    <w:rsid w:val="00FD07E2"/>
    <w:rsid w:val="00FE1AE5"/>
    <w:rsid w:val="00FE378D"/>
    <w:rsid w:val="011920A0"/>
    <w:rsid w:val="0216476F"/>
    <w:rsid w:val="02A807E2"/>
    <w:rsid w:val="02B22E0F"/>
    <w:rsid w:val="02E32721"/>
    <w:rsid w:val="0313661A"/>
    <w:rsid w:val="032700C2"/>
    <w:rsid w:val="03FD4FF6"/>
    <w:rsid w:val="05181F87"/>
    <w:rsid w:val="056D2BCF"/>
    <w:rsid w:val="06A4782D"/>
    <w:rsid w:val="06C727A2"/>
    <w:rsid w:val="06DA37D7"/>
    <w:rsid w:val="077060BE"/>
    <w:rsid w:val="07EB0834"/>
    <w:rsid w:val="080B0578"/>
    <w:rsid w:val="08572687"/>
    <w:rsid w:val="08980FB9"/>
    <w:rsid w:val="0A8C70F6"/>
    <w:rsid w:val="0ADF2004"/>
    <w:rsid w:val="0AF04256"/>
    <w:rsid w:val="0AFA3C89"/>
    <w:rsid w:val="0B141136"/>
    <w:rsid w:val="0B73073D"/>
    <w:rsid w:val="0B8B4C4A"/>
    <w:rsid w:val="0C01545A"/>
    <w:rsid w:val="0C3171E5"/>
    <w:rsid w:val="0C426F71"/>
    <w:rsid w:val="0C6E4B50"/>
    <w:rsid w:val="0D3F1477"/>
    <w:rsid w:val="0D497365"/>
    <w:rsid w:val="0D7D62F5"/>
    <w:rsid w:val="0D831A6F"/>
    <w:rsid w:val="0DB52164"/>
    <w:rsid w:val="0DE60895"/>
    <w:rsid w:val="0EB729C2"/>
    <w:rsid w:val="0FA12C22"/>
    <w:rsid w:val="10276BE9"/>
    <w:rsid w:val="105B2913"/>
    <w:rsid w:val="108219C2"/>
    <w:rsid w:val="10A90694"/>
    <w:rsid w:val="10B33271"/>
    <w:rsid w:val="10DB16FB"/>
    <w:rsid w:val="116B69E1"/>
    <w:rsid w:val="11E73F86"/>
    <w:rsid w:val="121467D1"/>
    <w:rsid w:val="12182022"/>
    <w:rsid w:val="12691638"/>
    <w:rsid w:val="128D1E4D"/>
    <w:rsid w:val="135D7057"/>
    <w:rsid w:val="138F60B0"/>
    <w:rsid w:val="13A6160D"/>
    <w:rsid w:val="141C3600"/>
    <w:rsid w:val="142F0875"/>
    <w:rsid w:val="144E79C5"/>
    <w:rsid w:val="14C95B21"/>
    <w:rsid w:val="14DE2FEE"/>
    <w:rsid w:val="14EE56DB"/>
    <w:rsid w:val="150A4D67"/>
    <w:rsid w:val="155A52AB"/>
    <w:rsid w:val="15730D55"/>
    <w:rsid w:val="15873CAC"/>
    <w:rsid w:val="16872A24"/>
    <w:rsid w:val="16BA6C31"/>
    <w:rsid w:val="17676508"/>
    <w:rsid w:val="17FD3326"/>
    <w:rsid w:val="185D6041"/>
    <w:rsid w:val="18B85BE6"/>
    <w:rsid w:val="19195073"/>
    <w:rsid w:val="19AE18D6"/>
    <w:rsid w:val="19AF7C83"/>
    <w:rsid w:val="1A2E4EB8"/>
    <w:rsid w:val="1A3E69B9"/>
    <w:rsid w:val="1A5A3CAE"/>
    <w:rsid w:val="1BB100F1"/>
    <w:rsid w:val="1C001AFE"/>
    <w:rsid w:val="1C230F7E"/>
    <w:rsid w:val="1CB41964"/>
    <w:rsid w:val="1CC22FD1"/>
    <w:rsid w:val="1D43042D"/>
    <w:rsid w:val="1E0C60AA"/>
    <w:rsid w:val="1E8B6F74"/>
    <w:rsid w:val="1EFF0A73"/>
    <w:rsid w:val="1F5721F1"/>
    <w:rsid w:val="1FAD750F"/>
    <w:rsid w:val="1FCB242D"/>
    <w:rsid w:val="1FF507B4"/>
    <w:rsid w:val="20B76462"/>
    <w:rsid w:val="20B92621"/>
    <w:rsid w:val="21BF0EAB"/>
    <w:rsid w:val="24244568"/>
    <w:rsid w:val="25DF4C37"/>
    <w:rsid w:val="266B0827"/>
    <w:rsid w:val="269955F7"/>
    <w:rsid w:val="29A159B6"/>
    <w:rsid w:val="2A005AA2"/>
    <w:rsid w:val="2A1C1758"/>
    <w:rsid w:val="2A9C7564"/>
    <w:rsid w:val="2ACE0872"/>
    <w:rsid w:val="2B196CF9"/>
    <w:rsid w:val="2BB2349B"/>
    <w:rsid w:val="2BD34A0D"/>
    <w:rsid w:val="2CA0369E"/>
    <w:rsid w:val="2E096DBC"/>
    <w:rsid w:val="2FB10F09"/>
    <w:rsid w:val="302651EE"/>
    <w:rsid w:val="31633F3B"/>
    <w:rsid w:val="31927243"/>
    <w:rsid w:val="31EF06C4"/>
    <w:rsid w:val="32277422"/>
    <w:rsid w:val="323316E9"/>
    <w:rsid w:val="32505D26"/>
    <w:rsid w:val="32A91FD1"/>
    <w:rsid w:val="348F71F4"/>
    <w:rsid w:val="34916F9A"/>
    <w:rsid w:val="34C10635"/>
    <w:rsid w:val="35344032"/>
    <w:rsid w:val="36294D55"/>
    <w:rsid w:val="368851CD"/>
    <w:rsid w:val="37895692"/>
    <w:rsid w:val="380E35C2"/>
    <w:rsid w:val="38DA7D0A"/>
    <w:rsid w:val="3A03398D"/>
    <w:rsid w:val="3A4B691F"/>
    <w:rsid w:val="3BCA79B1"/>
    <w:rsid w:val="3BDD69B3"/>
    <w:rsid w:val="3C637A13"/>
    <w:rsid w:val="3D5F10F9"/>
    <w:rsid w:val="3DBF645C"/>
    <w:rsid w:val="3DD6700D"/>
    <w:rsid w:val="3F67141F"/>
    <w:rsid w:val="3F941A8C"/>
    <w:rsid w:val="3FE85C3E"/>
    <w:rsid w:val="40536209"/>
    <w:rsid w:val="409A0C02"/>
    <w:rsid w:val="425725E8"/>
    <w:rsid w:val="42D363CB"/>
    <w:rsid w:val="42D55C22"/>
    <w:rsid w:val="42D56F8E"/>
    <w:rsid w:val="43CD744C"/>
    <w:rsid w:val="441578D7"/>
    <w:rsid w:val="446E0D37"/>
    <w:rsid w:val="4477562B"/>
    <w:rsid w:val="4478512B"/>
    <w:rsid w:val="452F66AF"/>
    <w:rsid w:val="45616E8A"/>
    <w:rsid w:val="456725DF"/>
    <w:rsid w:val="462C33D1"/>
    <w:rsid w:val="466D0E0E"/>
    <w:rsid w:val="46737581"/>
    <w:rsid w:val="46E40546"/>
    <w:rsid w:val="46EC43F2"/>
    <w:rsid w:val="47175441"/>
    <w:rsid w:val="4807101F"/>
    <w:rsid w:val="48416B22"/>
    <w:rsid w:val="488976E8"/>
    <w:rsid w:val="490B31F4"/>
    <w:rsid w:val="4A3079DE"/>
    <w:rsid w:val="4A7F020F"/>
    <w:rsid w:val="4B6506FB"/>
    <w:rsid w:val="4C531B79"/>
    <w:rsid w:val="4CCD435D"/>
    <w:rsid w:val="4EA9052E"/>
    <w:rsid w:val="500055C5"/>
    <w:rsid w:val="503E5A2B"/>
    <w:rsid w:val="50D51CD3"/>
    <w:rsid w:val="53693CAB"/>
    <w:rsid w:val="537F28DC"/>
    <w:rsid w:val="53A67E32"/>
    <w:rsid w:val="553A764E"/>
    <w:rsid w:val="56C92E6A"/>
    <w:rsid w:val="56CA3353"/>
    <w:rsid w:val="56D973CF"/>
    <w:rsid w:val="56DD3DD9"/>
    <w:rsid w:val="572C5CF1"/>
    <w:rsid w:val="573A77BF"/>
    <w:rsid w:val="573B149E"/>
    <w:rsid w:val="57F64017"/>
    <w:rsid w:val="597741C6"/>
    <w:rsid w:val="59E767D3"/>
    <w:rsid w:val="5A47580D"/>
    <w:rsid w:val="5A8C4251"/>
    <w:rsid w:val="5A9D21AB"/>
    <w:rsid w:val="5B8E7AE8"/>
    <w:rsid w:val="5C014A8D"/>
    <w:rsid w:val="5C320D87"/>
    <w:rsid w:val="5D0D1A87"/>
    <w:rsid w:val="5D221D10"/>
    <w:rsid w:val="5DF945C1"/>
    <w:rsid w:val="5E267D57"/>
    <w:rsid w:val="5EA12B9A"/>
    <w:rsid w:val="5EEC3F13"/>
    <w:rsid w:val="5F84635C"/>
    <w:rsid w:val="603A00D4"/>
    <w:rsid w:val="619536FC"/>
    <w:rsid w:val="61B911B5"/>
    <w:rsid w:val="61CB13CE"/>
    <w:rsid w:val="62522124"/>
    <w:rsid w:val="62831B48"/>
    <w:rsid w:val="628D40A8"/>
    <w:rsid w:val="632025F3"/>
    <w:rsid w:val="636016A8"/>
    <w:rsid w:val="63947E4D"/>
    <w:rsid w:val="646C4CC4"/>
    <w:rsid w:val="64AF180F"/>
    <w:rsid w:val="64D42248"/>
    <w:rsid w:val="65171900"/>
    <w:rsid w:val="65250E38"/>
    <w:rsid w:val="652956BE"/>
    <w:rsid w:val="658E3DE5"/>
    <w:rsid w:val="659E04BA"/>
    <w:rsid w:val="65FF3B33"/>
    <w:rsid w:val="66280DC6"/>
    <w:rsid w:val="66A97B10"/>
    <w:rsid w:val="66C45F7A"/>
    <w:rsid w:val="66DE0102"/>
    <w:rsid w:val="675F761E"/>
    <w:rsid w:val="684D3C00"/>
    <w:rsid w:val="68594D65"/>
    <w:rsid w:val="695E207F"/>
    <w:rsid w:val="6A040540"/>
    <w:rsid w:val="6A321EB4"/>
    <w:rsid w:val="6A490B1A"/>
    <w:rsid w:val="6A974851"/>
    <w:rsid w:val="6AAE0F93"/>
    <w:rsid w:val="6AB34690"/>
    <w:rsid w:val="6AFD0161"/>
    <w:rsid w:val="6B3C6B6A"/>
    <w:rsid w:val="6B5576A6"/>
    <w:rsid w:val="6B633BBF"/>
    <w:rsid w:val="6B9003ED"/>
    <w:rsid w:val="6B986C8B"/>
    <w:rsid w:val="6BF56819"/>
    <w:rsid w:val="6C2500E0"/>
    <w:rsid w:val="6CCB6BCF"/>
    <w:rsid w:val="6D0637A9"/>
    <w:rsid w:val="6D33627A"/>
    <w:rsid w:val="6D602BF5"/>
    <w:rsid w:val="6E531CAD"/>
    <w:rsid w:val="71FD4606"/>
    <w:rsid w:val="72655D79"/>
    <w:rsid w:val="727767FA"/>
    <w:rsid w:val="727B6EC0"/>
    <w:rsid w:val="728157AA"/>
    <w:rsid w:val="728C133B"/>
    <w:rsid w:val="73B81ADD"/>
    <w:rsid w:val="73EE6A72"/>
    <w:rsid w:val="7476604D"/>
    <w:rsid w:val="74E33E52"/>
    <w:rsid w:val="771A5E73"/>
    <w:rsid w:val="7744314B"/>
    <w:rsid w:val="7768158A"/>
    <w:rsid w:val="7774293C"/>
    <w:rsid w:val="78951FD5"/>
    <w:rsid w:val="79E044BC"/>
    <w:rsid w:val="7A044D72"/>
    <w:rsid w:val="7A207A70"/>
    <w:rsid w:val="7A704881"/>
    <w:rsid w:val="7BC10C51"/>
    <w:rsid w:val="7BF7139A"/>
    <w:rsid w:val="7CAC48F9"/>
    <w:rsid w:val="7CF77981"/>
    <w:rsid w:val="7D234897"/>
    <w:rsid w:val="7D6E672B"/>
    <w:rsid w:val="7DB6474E"/>
    <w:rsid w:val="7E304D79"/>
    <w:rsid w:val="7E545B00"/>
    <w:rsid w:val="7EEC5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4"/>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link w:val="23"/>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customStyle="1" w:styleId="13">
    <w:name w:val="页眉 Char"/>
    <w:basedOn w:val="12"/>
    <w:link w:val="9"/>
    <w:qFormat/>
    <w:uiPriority w:val="99"/>
    <w:rPr>
      <w:rFonts w:ascii="Times New Roman" w:hAnsi="Times New Roman" w:eastAsia="宋体" w:cs="Times New Roman"/>
      <w:sz w:val="18"/>
      <w:szCs w:val="18"/>
    </w:rPr>
  </w:style>
  <w:style w:type="character" w:customStyle="1" w:styleId="14">
    <w:name w:val="页脚 Char"/>
    <w:basedOn w:val="12"/>
    <w:link w:val="8"/>
    <w:qFormat/>
    <w:uiPriority w:val="99"/>
    <w:rPr>
      <w:rFonts w:ascii="Times New Roman" w:hAnsi="Times New Roman" w:eastAsia="宋体" w:cs="Times New Roman"/>
      <w:sz w:val="18"/>
      <w:szCs w:val="18"/>
    </w:rPr>
  </w:style>
  <w:style w:type="character" w:customStyle="1" w:styleId="15">
    <w:name w:val="批注框文本 Char"/>
    <w:basedOn w:val="12"/>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Table Paragraph"/>
    <w:basedOn w:val="1"/>
    <w:unhideWhenUsed/>
    <w:qFormat/>
    <w:uiPriority w:val="1"/>
    <w:rPr>
      <w:color w:val="000000"/>
      <w:kern w:val="0"/>
      <w:sz w:val="24"/>
      <w:szCs w:val="24"/>
    </w:rPr>
  </w:style>
  <w:style w:type="paragraph" w:customStyle="1" w:styleId="18">
    <w:name w:val="列出段落1"/>
    <w:basedOn w:val="1"/>
    <w:qFormat/>
    <w:uiPriority w:val="34"/>
    <w:pPr>
      <w:ind w:firstLine="420" w:firstLineChars="200"/>
    </w:pPr>
    <w:rPr>
      <w:rFonts w:ascii="Calibri" w:hAnsi="Calibri"/>
      <w:szCs w:val="22"/>
    </w:rPr>
  </w:style>
  <w:style w:type="character" w:customStyle="1" w:styleId="19">
    <w:name w:val="占位符文本1"/>
    <w:semiHidden/>
    <w:qFormat/>
    <w:uiPriority w:val="99"/>
    <w:rPr>
      <w:color w:val="808080"/>
    </w:rPr>
  </w:style>
  <w:style w:type="paragraph" w:customStyle="1" w:styleId="2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1">
    <w:name w:val="List Paragraph"/>
    <w:basedOn w:val="1"/>
    <w:unhideWhenUsed/>
    <w:qFormat/>
    <w:uiPriority w:val="99"/>
    <w:pPr>
      <w:ind w:firstLine="420" w:firstLineChars="200"/>
    </w:pPr>
  </w:style>
  <w:style w:type="character" w:customStyle="1" w:styleId="22">
    <w:name w:val="占位符文本2"/>
    <w:semiHidden/>
    <w:qFormat/>
    <w:uiPriority w:val="99"/>
    <w:rPr>
      <w:color w:val="808080"/>
    </w:rPr>
  </w:style>
  <w:style w:type="character" w:customStyle="1" w:styleId="23">
    <w:name w:val="正文文本缩进 Char"/>
    <w:basedOn w:val="12"/>
    <w:link w:val="4"/>
    <w:qFormat/>
    <w:uiPriority w:val="0"/>
    <w:rPr>
      <w:rFonts w:ascii="宋体" w:hAnsi="Times New Roman"/>
      <w:kern w:val="2"/>
      <w:sz w:val="21"/>
    </w:rPr>
  </w:style>
  <w:style w:type="character" w:customStyle="1" w:styleId="24">
    <w:name w:val="标题 3 Char"/>
    <w:basedOn w:val="12"/>
    <w:link w:val="3"/>
    <w:qFormat/>
    <w:uiPriority w:val="0"/>
    <w:rPr>
      <w:rFonts w:ascii="Times New Roman" w:hAnsi="Times New Roman"/>
      <w:b/>
      <w:bCs/>
      <w:kern w:val="2"/>
      <w:sz w:val="32"/>
      <w:szCs w:val="32"/>
    </w:rPr>
  </w:style>
  <w:style w:type="character" w:customStyle="1" w:styleId="25">
    <w:name w:val="占位符文本21"/>
    <w:semiHidden/>
    <w:qFormat/>
    <w:uiPriority w:val="99"/>
    <w:rPr>
      <w:color w:val="808080"/>
    </w:rPr>
  </w:style>
  <w:style w:type="paragraph" w:customStyle="1" w:styleId="26">
    <w:name w:val="Char"/>
    <w:basedOn w:val="1"/>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4799</Words>
  <Characters>27355</Characters>
  <Lines>227</Lines>
  <Paragraphs>64</Paragraphs>
  <TotalTime>0</TotalTime>
  <ScaleCrop>false</ScaleCrop>
  <LinksUpToDate>false</LinksUpToDate>
  <CharactersWithSpaces>32090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2020-12-09T05:42:06Z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