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49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仪征易力土工合成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14日 上午至2020年12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FA5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0-12-14T04:49:42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