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06-2019-Q-2019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重光玻璃制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