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彤博士健康产业河北有限公司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0561-2020-QEO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王志慧</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组长</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2018-N1QMS-2210615</w:t>
            </w:r>
          </w:p>
          <w:p>
            <w:pPr>
              <w:snapToGrid w:val="0"/>
              <w:spacing w:line="320" w:lineRule="exact"/>
              <w:ind w:left="1309"/>
              <w:rPr>
                <w:color w:val="auto"/>
                <w:sz w:val="22"/>
                <w:szCs w:val="22"/>
                <w:highlight w:val="none"/>
              </w:rPr>
            </w:pPr>
            <w:r>
              <w:rPr>
                <w:color w:val="auto"/>
                <w:sz w:val="22"/>
                <w:szCs w:val="22"/>
                <w:highlight w:val="none"/>
              </w:rPr>
              <w:t>2018-N1EMS-1210615</w:t>
            </w:r>
          </w:p>
          <w:p>
            <w:pPr>
              <w:snapToGrid w:val="0"/>
              <w:spacing w:line="320" w:lineRule="exact"/>
              <w:ind w:left="1309"/>
              <w:rPr>
                <w:color w:val="auto"/>
                <w:sz w:val="22"/>
                <w:szCs w:val="22"/>
                <w:highlight w:val="none"/>
              </w:rPr>
            </w:pPr>
            <w:r>
              <w:rPr>
                <w:color w:val="auto"/>
                <w:sz w:val="22"/>
                <w:szCs w:val="22"/>
                <w:highlight w:val="none"/>
              </w:rPr>
              <w:t>2018-N1OHSMS-1210615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范雅彬</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组员</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ISC-JSZJ-201</w:t>
            </w:r>
          </w:p>
          <w:p>
            <w:pPr>
              <w:snapToGrid w:val="0"/>
              <w:spacing w:line="320" w:lineRule="exact"/>
              <w:ind w:left="1309"/>
              <w:rPr>
                <w:color w:val="auto"/>
                <w:sz w:val="22"/>
                <w:szCs w:val="22"/>
                <w:highlight w:val="none"/>
              </w:rPr>
            </w:pPr>
            <w:r>
              <w:rPr>
                <w:color w:val="auto"/>
                <w:sz w:val="22"/>
                <w:szCs w:val="22"/>
                <w:highlight w:val="none"/>
              </w:rPr>
              <w:t>ISC-JSZJ-201</w:t>
            </w:r>
          </w:p>
          <w:p>
            <w:pPr>
              <w:snapToGrid w:val="0"/>
              <w:spacing w:line="320" w:lineRule="exact"/>
              <w:ind w:left="1309"/>
              <w:rPr>
                <w:color w:val="auto"/>
                <w:sz w:val="22"/>
                <w:szCs w:val="22"/>
                <w:highlight w:val="none"/>
              </w:rPr>
            </w:pPr>
            <w:r>
              <w:rPr>
                <w:color w:val="auto"/>
                <w:sz w:val="22"/>
                <w:szCs w:val="22"/>
                <w:highlight w:val="none"/>
              </w:rPr>
              <w:t>ISC-JSZJ-201</w:t>
            </w:r>
          </w:p>
          <w:p>
            <w:pPr>
              <w:snapToGrid w:val="0"/>
              <w:spacing w:line="320" w:lineRule="exact"/>
              <w:ind w:left="1309"/>
              <w:rPr>
                <w:color w:val="auto"/>
                <w:sz w:val="22"/>
                <w:szCs w:val="22"/>
                <w:highlight w:val="none"/>
              </w:rPr>
            </w:pPr>
            <w:r>
              <w:rPr>
                <w:color w:val="auto"/>
                <w:sz w:val="22"/>
                <w:szCs w:val="22"/>
                <w:highlight w:val="none"/>
              </w:rPr>
              <w:t>河北东康乳业有限公司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杜洪生</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组员</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ISC-JSZJ-205</w:t>
            </w:r>
          </w:p>
          <w:p>
            <w:pPr>
              <w:snapToGrid w:val="0"/>
              <w:spacing w:line="320" w:lineRule="exact"/>
              <w:ind w:left="1309"/>
              <w:rPr>
                <w:color w:val="auto"/>
                <w:sz w:val="22"/>
                <w:szCs w:val="22"/>
                <w:highlight w:val="none"/>
              </w:rPr>
            </w:pPr>
            <w:r>
              <w:rPr>
                <w:color w:val="auto"/>
                <w:sz w:val="22"/>
                <w:szCs w:val="22"/>
                <w:highlight w:val="none"/>
              </w:rPr>
              <w:t>ISC-JSZJ-205</w:t>
            </w:r>
          </w:p>
          <w:p>
            <w:pPr>
              <w:snapToGrid w:val="0"/>
              <w:spacing w:line="320" w:lineRule="exact"/>
              <w:ind w:left="1309"/>
              <w:rPr>
                <w:color w:val="auto"/>
                <w:sz w:val="22"/>
                <w:szCs w:val="22"/>
                <w:highlight w:val="none"/>
              </w:rPr>
            </w:pPr>
            <w:r>
              <w:rPr>
                <w:color w:val="auto"/>
                <w:sz w:val="22"/>
                <w:szCs w:val="22"/>
                <w:highlight w:val="none"/>
              </w:rPr>
              <w:t>ISC-JZSJ-205</w:t>
            </w:r>
          </w:p>
          <w:p>
            <w:pPr>
              <w:snapToGrid w:val="0"/>
              <w:spacing w:line="320" w:lineRule="exact"/>
              <w:ind w:left="1309"/>
              <w:rPr>
                <w:color w:val="auto"/>
                <w:sz w:val="22"/>
                <w:szCs w:val="22"/>
                <w:highlight w:val="none"/>
              </w:rPr>
            </w:pPr>
            <w:r>
              <w:rPr>
                <w:color w:val="auto"/>
                <w:sz w:val="22"/>
                <w:szCs w:val="22"/>
                <w:highlight w:val="none"/>
              </w:rPr>
              <w:t>中粮我买网投资有限公司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93"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2020年12月3日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2020年12月5日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bookmarkStart w:id="4" w:name="_GoBack" w:colFirst="0" w:colLast="3"/>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2020年12月5日</w:t>
            </w:r>
          </w:p>
        </w:tc>
      </w:tr>
      <w:bookmarkEnd w:id="4"/>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6EF2C59"/>
    <w:rsid w:val="42740FE8"/>
    <w:rsid w:val="58BA7F01"/>
    <w:rsid w:val="65F94755"/>
    <w:rsid w:val="72893180"/>
    <w:rsid w:val="77317FD7"/>
    <w:rsid w:val="7DF165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12</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Joyce</cp:lastModifiedBy>
  <dcterms:modified xsi:type="dcterms:W3CDTF">2020-12-04T08:18:31Z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