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组织名称：</w:t>
            </w:r>
            <w:r>
              <w:rPr>
                <w:rFonts w:hint="eastAsia"/>
                <w:lang w:eastAsia="zh-CN"/>
              </w:rPr>
              <w:t>江西鸿昇家具有限公司</w:t>
            </w: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>
              <w:rPr>
                <w:rFonts w:hint="eastAsia" w:ascii="Segoe UI Emoji" w:hAnsi="Segoe UI Emoji" w:cs="Segoe UI Emoji"/>
              </w:rPr>
              <w:t xml:space="preserve">诚信管理体系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bookmarkStart w:id="0" w:name="合同编号"/>
            <w:r>
              <w:rPr>
                <w:rFonts w:hint="eastAsia"/>
              </w:rPr>
              <w:t>0009-2020-EI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ascii="Segoe UI Emoji" w:hAnsi="Segoe UI Emoji" w:cs="Segoe UI Emoji"/>
                <w:sz w:val="18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体系文件（如手册、程序文件等）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ISC-EI-I-02 管理体系认证申请书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ISC-EI-I-03 管理体系认证申请评审及策划记录表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ISC-EI-I-04 管理体系认证申请受理决定书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ISC-EI-I-05 管理体系认证合同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ISC-EI-I-06 审核通知书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ISC-EI-I-07 管理体系认证审核计划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审核组长：</w:t>
            </w:r>
          </w:p>
          <w:p>
            <w:pPr>
              <w:jc w:val="center"/>
            </w:pPr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227330</wp:posOffset>
                  </wp:positionV>
                  <wp:extent cx="897890" cy="495300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89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ISC-EI-I-08 审核前准备会议和专业培训记录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审核组只有1人时不需要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ISC-EI-I-10 管理体系认证审核检查表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ISC-EI-I-11管理体系认证审核报告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 xml:space="preserve">ISC-EI-I-12 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3</w:t>
            </w:r>
            <w:r>
              <w:t xml:space="preserve"> 管理体系认证证书内容确认单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4</w:t>
            </w:r>
            <w:r>
              <w:t xml:space="preserve"> 审核人员工作表现反馈表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5</w:t>
            </w:r>
            <w:r>
              <w:t xml:space="preserve"> 审核组交通费用报销清单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6</w:t>
            </w:r>
            <w:r>
              <w:t xml:space="preserve">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bookmarkStart w:id="1" w:name="_GoBack"/>
            <w:bookmarkEnd w:id="1"/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3260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</w:tcPr>
          <w:p>
            <w:pPr>
              <w:jc w:val="center"/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4" w:firstLineChars="40"/>
      <w:jc w:val="left"/>
      <w:rPr>
        <w:rStyle w:val="9"/>
        <w:rFonts w:hint="default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3820795</wp:posOffset>
              </wp:positionH>
              <wp:positionV relativeFrom="paragraph">
                <wp:posOffset>140335</wp:posOffset>
              </wp:positionV>
              <wp:extent cx="1818640" cy="256540"/>
              <wp:effectExtent l="0" t="0" r="10160" b="1016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864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ind w:firstLine="420" w:firstLineChars="200"/>
                            <w:jc w:val="right"/>
                            <w:rPr>
                              <w:w w:val="90"/>
                              <w:szCs w:val="21"/>
                            </w:rPr>
                          </w:pPr>
                          <w:r>
                            <w:t>ISC-</w:t>
                          </w:r>
                          <w:r>
                            <w:rPr>
                              <w:rFonts w:hint="eastAsia"/>
                            </w:rPr>
                            <w:t>EI</w:t>
                          </w:r>
                          <w:r>
                            <w:t>-I-0</w:t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（A/0版）</w:t>
                          </w:r>
                        </w:p>
                        <w:p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0.85pt;margin-top:11.05pt;height:20.2pt;width:143.2pt;z-index:251660288;mso-width-relative:page;mso-height-relative:page;" fillcolor="#FFFFFF" filled="t" stroked="f" coordsize="21600,21600" o:gfxdata="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m/jmENYAAAAJAQAADwAAAAAAAAABACAAAAAiAAAAZHJzL2Rvd25yZXYueG1sUEsBAhQA&#10;FAAAAAgAh07iQK9khNAtAgAATAQAAA4AAAAAAAAAAQAgAAAAJQEAAGRycy9lMm9Eb2MueG1sUEsF&#10;BgAAAAAGAAYAWQEAAMQ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420" w:firstLineChars="200"/>
                      <w:jc w:val="right"/>
                      <w:rPr>
                        <w:w w:val="90"/>
                        <w:szCs w:val="21"/>
                      </w:rPr>
                    </w:pPr>
                    <w:r>
                      <w:t>ISC-</w:t>
                    </w:r>
                    <w:r>
                      <w:rPr>
                        <w:rFonts w:hint="eastAsia"/>
                      </w:rPr>
                      <w:t>EI</w:t>
                    </w:r>
                    <w:r>
                      <w:t>-I-0</w:t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szCs w:val="21"/>
                      </w:rPr>
                      <w:t xml:space="preserve"> </w:t>
                    </w:r>
                    <w:r>
                      <w:rPr>
                        <w:rFonts w:hint="eastAsia"/>
                        <w:szCs w:val="21"/>
                      </w:rPr>
                      <w:t>（A/0版）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75" w:firstLineChars="40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 xml:space="preserve">Beijing International Standard united Certification Co.,Ltd.       </w:t>
    </w:r>
    <w:r>
      <w:rPr>
        <w:rStyle w:val="9"/>
        <w:rFonts w:hint="default"/>
        <w:w w:val="90"/>
        <w:sz w:val="20"/>
        <w:szCs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44"/>
    <w:rsid w:val="000B7483"/>
    <w:rsid w:val="001E4808"/>
    <w:rsid w:val="002B28CC"/>
    <w:rsid w:val="00606340"/>
    <w:rsid w:val="007A48DE"/>
    <w:rsid w:val="009B3C37"/>
    <w:rsid w:val="00A208CF"/>
    <w:rsid w:val="00A87DF0"/>
    <w:rsid w:val="00A920EB"/>
    <w:rsid w:val="00BA21E8"/>
    <w:rsid w:val="00D31EBB"/>
    <w:rsid w:val="00D875F9"/>
    <w:rsid w:val="00DF0B67"/>
    <w:rsid w:val="00DF361F"/>
    <w:rsid w:val="00E87637"/>
    <w:rsid w:val="00F13344"/>
    <w:rsid w:val="00F47697"/>
    <w:rsid w:val="05DE1FFB"/>
    <w:rsid w:val="0CD11F50"/>
    <w:rsid w:val="0D2316B1"/>
    <w:rsid w:val="196155AF"/>
    <w:rsid w:val="26861B59"/>
    <w:rsid w:val="29A92E1A"/>
    <w:rsid w:val="2C0E1B6F"/>
    <w:rsid w:val="455F6476"/>
    <w:rsid w:val="509B5B96"/>
    <w:rsid w:val="5CD94571"/>
    <w:rsid w:val="673C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560</Characters>
  <Lines>4</Lines>
  <Paragraphs>1</Paragraphs>
  <TotalTime>3</TotalTime>
  <ScaleCrop>false</ScaleCrop>
  <LinksUpToDate>false</LinksUpToDate>
  <CharactersWithSpaces>657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峰、</cp:lastModifiedBy>
  <dcterms:modified xsi:type="dcterms:W3CDTF">2020-12-24T07:48:20Z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