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527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海德（中山）金属制品有限公司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郭宣丽、韦武汉</w:t>
            </w:r>
            <w:r>
              <w:rPr>
                <w:rFonts w:hint="eastAsia"/>
              </w:rPr>
              <w:t xml:space="preserve"> </w:t>
            </w:r>
            <w:r>
              <w:rPr>
                <w:rFonts w:hint="eastAsia"/>
              </w:rPr>
              <w:t>韦武汉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710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韦武汉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452226199601226912</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2025年07月12日上午至2025年07月12日下午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2025年07月12日上午至2025年07月12日下午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郭宣丽、韦武汉</w:t>
      </w:r>
      <w:r>
        <w:rPr>
          <w:rFonts w:hint="eastAsia"/>
          <w:b/>
          <w:color w:val="auto"/>
          <w:kern w:val="2"/>
          <w:sz w:val="21"/>
          <w:lang w:val="en-GB"/>
        </w:rPr>
        <w:t xml:space="preserve"> </w:t>
      </w:r>
      <w:r>
        <w:rPr>
          <w:rFonts w:hint="eastAsia"/>
          <w:b/>
          <w:color w:val="auto"/>
          <w:kern w:val="2"/>
          <w:sz w:val="21"/>
          <w:lang w:val="en-GB"/>
        </w:rPr>
        <w:t>韦武汉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414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