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bookmarkStart w:id="4" w:name="_GoBack"/>
      <w:bookmarkEnd w:id="4"/>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8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武汉鑫尖峰建筑材料有限公司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Q：GB/T19001-2016/ISO9001:2015,E：GB/T 24001-2016/ISO14001:2015,O：GB/T45001-2020 / ISO45001：2018</w:t>
            </w:r>
            <w:bookmarkEnd w:id="1"/>
            <w:r>
              <w:rPr>
                <w:rFonts w:hint="eastAsia"/>
                <w:sz w:val="22"/>
                <w:szCs w:val="22"/>
              </w:rPr>
              <w:sym w:font="Wingdings 2" w:char="0052"/>
            </w:r>
            <w:r>
              <w:rPr>
                <w:rFonts w:hint="eastAsia"/>
                <w:sz w:val="22"/>
                <w:szCs w:val="22"/>
              </w:rPr>
              <w:t xml:space="preserve">受审核方管理体系文件 (手册版本号：)  </w:t>
            </w:r>
            <w:r>
              <w:rPr>
                <w:rFonts w:hint="eastAsia"/>
                <w:sz w:val="22"/>
                <w:szCs w:val="22"/>
              </w:rPr>
              <w:sym w:font="Wingdings 2" w:char="0052"/>
            </w:r>
            <w:r>
              <w:rPr>
                <w:rFonts w:hint="eastAsia"/>
                <w:sz w:val="22"/>
                <w:szCs w:val="22"/>
              </w:rPr>
              <w:t>适用于受审核方的法律法规及其他要求</w:t>
            </w: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0593-2020-QEO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Q:一阶段现场,E:一阶段现场,O:一阶段现场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color w:val="auto"/>
                <w:sz w:val="22"/>
                <w:szCs w:val="22"/>
                <w:highlight w:val="none"/>
              </w:rPr>
            </w:pPr>
            <w:r>
              <w:rPr>
                <w:color w:val="auto"/>
                <w:sz w:val="22"/>
                <w:szCs w:val="22"/>
                <w:highlight w:val="none"/>
              </w:rPr>
              <w:t>李凤仪</w:t>
            </w:r>
          </w:p>
        </w:tc>
        <w:tc>
          <w:tcPr>
            <w:tcW w:w="1184" w:type="dxa"/>
            <w:vAlign w:val="center"/>
          </w:tcPr>
          <w:p>
            <w:pPr>
              <w:snapToGrid w:val="0"/>
              <w:spacing w:line="320" w:lineRule="exact"/>
              <w:ind w:left="572"/>
              <w:rPr>
                <w:color w:val="auto"/>
                <w:sz w:val="22"/>
                <w:szCs w:val="22"/>
                <w:highlight w:val="none"/>
              </w:rPr>
            </w:pPr>
            <w:r>
              <w:rPr>
                <w:color w:val="auto"/>
                <w:sz w:val="22"/>
                <w:szCs w:val="22"/>
                <w:highlight w:val="none"/>
              </w:rPr>
              <w:t>组长</w:t>
            </w:r>
          </w:p>
        </w:tc>
        <w:tc>
          <w:tcPr>
            <w:tcW w:w="5595" w:type="dxa"/>
            <w:gridSpan w:val="3"/>
            <w:vAlign w:val="center"/>
          </w:tcPr>
          <w:p>
            <w:pPr>
              <w:snapToGrid w:val="0"/>
              <w:spacing w:line="320" w:lineRule="exact"/>
              <w:ind w:left="1309"/>
              <w:rPr>
                <w:color w:val="auto"/>
                <w:sz w:val="22"/>
                <w:szCs w:val="22"/>
                <w:highlight w:val="none"/>
              </w:rPr>
            </w:pPr>
            <w:r>
              <w:rPr>
                <w:color w:val="auto"/>
                <w:sz w:val="22"/>
                <w:szCs w:val="22"/>
                <w:highlight w:val="none"/>
              </w:rPr>
              <w:t>2019-N1QMS-3031946</w:t>
            </w:r>
          </w:p>
          <w:p>
            <w:pPr>
              <w:snapToGrid w:val="0"/>
              <w:spacing w:line="320" w:lineRule="exact"/>
              <w:ind w:left="1309"/>
              <w:rPr>
                <w:color w:val="auto"/>
                <w:sz w:val="22"/>
                <w:szCs w:val="22"/>
                <w:highlight w:val="none"/>
              </w:rPr>
            </w:pPr>
            <w:r>
              <w:rPr>
                <w:color w:val="auto"/>
                <w:sz w:val="22"/>
                <w:szCs w:val="22"/>
                <w:highlight w:val="none"/>
              </w:rPr>
              <w:t>2018-N1EMS-2031946</w:t>
            </w:r>
          </w:p>
          <w:p>
            <w:pPr>
              <w:snapToGrid w:val="0"/>
              <w:spacing w:line="320" w:lineRule="exact"/>
              <w:ind w:left="1309"/>
              <w:rPr>
                <w:color w:val="auto"/>
                <w:sz w:val="22"/>
                <w:szCs w:val="22"/>
                <w:highlight w:val="none"/>
              </w:rPr>
            </w:pPr>
            <w:r>
              <w:rPr>
                <w:color w:val="auto"/>
                <w:sz w:val="22"/>
                <w:szCs w:val="22"/>
                <w:highlight w:val="none"/>
              </w:rPr>
              <w:t>2019-N1OHSMS-2031946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color w:val="auto"/>
                <w:sz w:val="22"/>
                <w:szCs w:val="22"/>
                <w:highlight w:val="none"/>
              </w:rPr>
            </w:pPr>
            <w:r>
              <w:rPr>
                <w:color w:val="auto"/>
                <w:sz w:val="22"/>
                <w:szCs w:val="22"/>
                <w:highlight w:val="none"/>
              </w:rPr>
              <w:t>周涛</w:t>
            </w:r>
          </w:p>
        </w:tc>
        <w:tc>
          <w:tcPr>
            <w:tcW w:w="1184" w:type="dxa"/>
            <w:vAlign w:val="center"/>
          </w:tcPr>
          <w:p>
            <w:pPr>
              <w:snapToGrid w:val="0"/>
              <w:spacing w:line="320" w:lineRule="exact"/>
              <w:ind w:left="572"/>
              <w:rPr>
                <w:color w:val="auto"/>
                <w:sz w:val="22"/>
                <w:szCs w:val="22"/>
                <w:highlight w:val="none"/>
              </w:rPr>
            </w:pPr>
            <w:r>
              <w:rPr>
                <w:color w:val="auto"/>
                <w:sz w:val="22"/>
                <w:szCs w:val="22"/>
                <w:highlight w:val="none"/>
              </w:rPr>
              <w:t>组员</w:t>
            </w:r>
          </w:p>
        </w:tc>
        <w:tc>
          <w:tcPr>
            <w:tcW w:w="5595" w:type="dxa"/>
            <w:gridSpan w:val="3"/>
            <w:vAlign w:val="center"/>
          </w:tcPr>
          <w:p>
            <w:pPr>
              <w:snapToGrid w:val="0"/>
              <w:spacing w:line="320" w:lineRule="exact"/>
              <w:ind w:left="1309"/>
              <w:rPr>
                <w:color w:val="auto"/>
                <w:sz w:val="22"/>
                <w:szCs w:val="22"/>
                <w:highlight w:val="none"/>
              </w:rPr>
            </w:pPr>
            <w:r>
              <w:rPr>
                <w:color w:val="auto"/>
                <w:sz w:val="22"/>
                <w:szCs w:val="22"/>
                <w:highlight w:val="none"/>
              </w:rPr>
              <w:t>2019-N1QMS-3072033</w:t>
            </w:r>
          </w:p>
          <w:p>
            <w:pPr>
              <w:snapToGrid w:val="0"/>
              <w:spacing w:line="320" w:lineRule="exact"/>
              <w:ind w:left="1309"/>
              <w:rPr>
                <w:color w:val="auto"/>
                <w:sz w:val="22"/>
                <w:szCs w:val="22"/>
                <w:highlight w:val="none"/>
              </w:rPr>
            </w:pPr>
            <w:r>
              <w:rPr>
                <w:color w:val="auto"/>
                <w:sz w:val="22"/>
                <w:szCs w:val="22"/>
                <w:highlight w:val="none"/>
              </w:rPr>
              <w:t>2018-N1EMS-2072033</w:t>
            </w:r>
          </w:p>
          <w:p>
            <w:pPr>
              <w:snapToGrid w:val="0"/>
              <w:spacing w:line="320" w:lineRule="exact"/>
              <w:ind w:left="1309"/>
              <w:rPr>
                <w:color w:val="auto"/>
                <w:sz w:val="22"/>
                <w:szCs w:val="22"/>
                <w:highlight w:val="none"/>
              </w:rPr>
            </w:pPr>
            <w:r>
              <w:rPr>
                <w:color w:val="auto"/>
                <w:sz w:val="22"/>
                <w:szCs w:val="22"/>
                <w:highlight w:val="none"/>
              </w:rPr>
              <w:t>2018-N1OHSMS-2072033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color w:val="auto"/>
                <w:sz w:val="22"/>
                <w:szCs w:val="22"/>
                <w:highlight w:val="none"/>
              </w:rPr>
            </w:pPr>
            <w:r>
              <w:rPr>
                <w:color w:val="auto"/>
                <w:sz w:val="22"/>
                <w:szCs w:val="22"/>
                <w:highlight w:val="none"/>
              </w:rPr>
              <w:t>潘荣君</w:t>
            </w:r>
          </w:p>
        </w:tc>
        <w:tc>
          <w:tcPr>
            <w:tcW w:w="1184" w:type="dxa"/>
            <w:vAlign w:val="center"/>
          </w:tcPr>
          <w:p>
            <w:pPr>
              <w:snapToGrid w:val="0"/>
              <w:spacing w:line="320" w:lineRule="exact"/>
              <w:ind w:left="572"/>
              <w:rPr>
                <w:color w:val="auto"/>
                <w:sz w:val="22"/>
                <w:szCs w:val="22"/>
                <w:highlight w:val="none"/>
              </w:rPr>
            </w:pPr>
            <w:r>
              <w:rPr>
                <w:color w:val="auto"/>
                <w:sz w:val="22"/>
                <w:szCs w:val="22"/>
                <w:highlight w:val="none"/>
              </w:rPr>
              <w:t>组员</w:t>
            </w:r>
          </w:p>
        </w:tc>
        <w:tc>
          <w:tcPr>
            <w:tcW w:w="5595" w:type="dxa"/>
            <w:gridSpan w:val="3"/>
            <w:vAlign w:val="center"/>
          </w:tcPr>
          <w:p>
            <w:pPr>
              <w:snapToGrid w:val="0"/>
              <w:spacing w:line="320" w:lineRule="exact"/>
              <w:ind w:left="1309"/>
              <w:rPr>
                <w:color w:val="auto"/>
                <w:sz w:val="22"/>
                <w:szCs w:val="22"/>
                <w:highlight w:val="none"/>
              </w:rPr>
            </w:pPr>
            <w:r>
              <w:rPr>
                <w:color w:val="auto"/>
                <w:sz w:val="22"/>
                <w:szCs w:val="22"/>
                <w:highlight w:val="none"/>
              </w:rPr>
              <w:t>ISC-JSZJ-208</w:t>
            </w:r>
          </w:p>
          <w:p>
            <w:pPr>
              <w:snapToGrid w:val="0"/>
              <w:spacing w:line="320" w:lineRule="exact"/>
              <w:ind w:left="1309"/>
              <w:rPr>
                <w:color w:val="auto"/>
                <w:sz w:val="22"/>
                <w:szCs w:val="22"/>
                <w:highlight w:val="none"/>
              </w:rPr>
            </w:pPr>
            <w:r>
              <w:rPr>
                <w:color w:val="auto"/>
                <w:sz w:val="22"/>
                <w:szCs w:val="22"/>
                <w:highlight w:val="none"/>
              </w:rPr>
              <w:t>ISC-JSZJ-208</w:t>
            </w:r>
          </w:p>
          <w:p>
            <w:pPr>
              <w:snapToGrid w:val="0"/>
              <w:spacing w:line="320" w:lineRule="exact"/>
              <w:ind w:left="1309"/>
              <w:rPr>
                <w:color w:val="auto"/>
                <w:sz w:val="22"/>
                <w:szCs w:val="22"/>
                <w:highlight w:val="none"/>
              </w:rPr>
            </w:pPr>
            <w:r>
              <w:rPr>
                <w:color w:val="auto"/>
                <w:sz w:val="22"/>
                <w:szCs w:val="22"/>
                <w:highlight w:val="none"/>
              </w:rPr>
              <w:t>ISC-JSZJ-208</w:t>
            </w:r>
          </w:p>
          <w:p>
            <w:pPr>
              <w:snapToGrid w:val="0"/>
              <w:spacing w:line="320" w:lineRule="exact"/>
              <w:ind w:left="1309"/>
              <w:rPr>
                <w:color w:val="auto"/>
                <w:sz w:val="22"/>
                <w:szCs w:val="22"/>
                <w:highlight w:val="none"/>
              </w:rPr>
            </w:pPr>
            <w:r>
              <w:rPr>
                <w:color w:val="auto"/>
                <w:sz w:val="22"/>
                <w:szCs w:val="22"/>
                <w:highlight w:val="none"/>
              </w:rPr>
              <w:t>洪湖市鼎固商砼有限公司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42"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2020.12.03</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2020.12.04</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08.9pt;margin-top:5.2pt;height:21.75pt;width:175.6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B2C385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41</TotalTime>
  <ScaleCrop>false</ScaleCrop>
  <LinksUpToDate>false</LinksUpToDate>
  <CharactersWithSpaces>602</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李凤仪</cp:lastModifiedBy>
  <dcterms:modified xsi:type="dcterms:W3CDTF">2020-12-02T06:46:27Z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