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F1" w:rsidRDefault="002562F1" w:rsidP="00D232AB">
      <w:pPr>
        <w:snapToGrid w:val="0"/>
        <w:spacing w:afterLines="30" w:after="93"/>
        <w:jc w:val="center"/>
        <w:rPr>
          <w:rFonts w:ascii="楷体" w:eastAsia="楷体" w:hAnsi="楷体"/>
          <w:b/>
          <w:color w:val="000000" w:themeColor="text1"/>
          <w:sz w:val="84"/>
          <w:szCs w:val="84"/>
        </w:rPr>
      </w:pPr>
    </w:p>
    <w:p w:rsidR="002562F1" w:rsidRDefault="002562F1" w:rsidP="00D232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2562F1" w:rsidRDefault="002562F1" w:rsidP="00D232AB">
      <w:pPr>
        <w:snapToGrid w:val="0"/>
        <w:spacing w:afterLines="30" w:after="93"/>
        <w:jc w:val="center"/>
        <w:rPr>
          <w:rFonts w:ascii="楷体" w:eastAsia="楷体" w:hAnsi="楷体"/>
          <w:b/>
          <w:color w:val="000000" w:themeColor="text1"/>
          <w:sz w:val="52"/>
          <w:szCs w:val="52"/>
        </w:rPr>
      </w:pPr>
    </w:p>
    <w:p w:rsidR="002562F1" w:rsidRDefault="002562F1" w:rsidP="00D232AB">
      <w:pPr>
        <w:snapToGrid w:val="0"/>
        <w:spacing w:afterLines="30" w:after="93"/>
        <w:jc w:val="center"/>
        <w:rPr>
          <w:rFonts w:ascii="楷体" w:eastAsia="楷体" w:hAnsi="楷体"/>
          <w:b/>
          <w:color w:val="000000" w:themeColor="text1"/>
          <w:sz w:val="52"/>
          <w:szCs w:val="52"/>
        </w:rPr>
      </w:pPr>
    </w:p>
    <w:p w:rsidR="002562F1" w:rsidRDefault="002562F1" w:rsidP="00D232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562F1" w:rsidRDefault="002562F1" w:rsidP="00D232AB">
      <w:pPr>
        <w:snapToGrid w:val="0"/>
        <w:spacing w:afterLines="30" w:after="93"/>
        <w:jc w:val="center"/>
        <w:rPr>
          <w:rFonts w:ascii="楷体" w:eastAsia="楷体" w:hAnsi="楷体"/>
          <w:b/>
          <w:color w:val="000000" w:themeColor="text1"/>
          <w:sz w:val="36"/>
          <w:szCs w:val="36"/>
        </w:rPr>
      </w:pPr>
    </w:p>
    <w:p w:rsidR="002562F1" w:rsidRDefault="002562F1" w:rsidP="00D232AB">
      <w:pPr>
        <w:snapToGrid w:val="0"/>
        <w:spacing w:afterLines="30" w:after="93"/>
        <w:jc w:val="center"/>
        <w:rPr>
          <w:rFonts w:ascii="楷体" w:eastAsia="楷体" w:hAnsi="楷体"/>
          <w:b/>
          <w:color w:val="000000" w:themeColor="text1"/>
          <w:sz w:val="36"/>
          <w:szCs w:val="36"/>
        </w:rPr>
      </w:pPr>
    </w:p>
    <w:p w:rsidR="002562F1" w:rsidRDefault="002562F1" w:rsidP="00D232AB">
      <w:pPr>
        <w:snapToGrid w:val="0"/>
        <w:spacing w:afterLines="30" w:after="93"/>
        <w:jc w:val="center"/>
        <w:rPr>
          <w:rFonts w:ascii="楷体" w:eastAsia="楷体" w:hAnsi="楷体"/>
          <w:b/>
          <w:color w:val="000000" w:themeColor="text1"/>
          <w:sz w:val="32"/>
          <w:szCs w:val="32"/>
        </w:rPr>
      </w:pPr>
    </w:p>
    <w:p w:rsidR="002562F1" w:rsidRDefault="002562F1" w:rsidP="00D232A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盐山县</w:t>
      </w:r>
      <w:proofErr w:type="gramStart"/>
      <w:r>
        <w:rPr>
          <w:rFonts w:ascii="楷体" w:eastAsia="楷体" w:hAnsi="楷体"/>
          <w:b/>
          <w:color w:val="000000" w:themeColor="text1"/>
          <w:sz w:val="32"/>
          <w:szCs w:val="32"/>
          <w:u w:val="single"/>
        </w:rPr>
        <w:t>世</w:t>
      </w:r>
      <w:proofErr w:type="gramEnd"/>
      <w:r>
        <w:rPr>
          <w:rFonts w:ascii="楷体" w:eastAsia="楷体" w:hAnsi="楷体"/>
          <w:b/>
          <w:color w:val="000000" w:themeColor="text1"/>
          <w:sz w:val="32"/>
          <w:szCs w:val="32"/>
          <w:u w:val="single"/>
        </w:rPr>
        <w:t>盛管材防腐有限公司</w:t>
      </w:r>
      <w:bookmarkEnd w:id="0"/>
    </w:p>
    <w:p w:rsidR="002562F1" w:rsidRDefault="002562F1" w:rsidP="00D232AB">
      <w:pPr>
        <w:snapToGrid w:val="0"/>
        <w:spacing w:afterLines="30" w:after="93"/>
        <w:ind w:firstLineChars="600" w:firstLine="1928"/>
        <w:rPr>
          <w:rFonts w:ascii="楷体" w:eastAsia="楷体" w:hAnsi="楷体"/>
          <w:b/>
          <w:color w:val="000000" w:themeColor="text1"/>
          <w:sz w:val="32"/>
          <w:szCs w:val="32"/>
        </w:rPr>
      </w:pPr>
    </w:p>
    <w:p w:rsidR="002562F1" w:rsidRDefault="002562F1" w:rsidP="00D232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562F1" w:rsidRDefault="002562F1" w:rsidP="00D232A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562F1" w:rsidRDefault="002562F1" w:rsidP="00D232A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562F1" w:rsidRDefault="002562F1" w:rsidP="00D232A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562F1" w:rsidRDefault="002562F1" w:rsidP="00D232AB">
      <w:pPr>
        <w:snapToGrid w:val="0"/>
        <w:spacing w:afterLines="30" w:after="93"/>
        <w:jc w:val="center"/>
        <w:rPr>
          <w:rFonts w:ascii="楷体" w:eastAsia="楷体" w:hAnsi="楷体"/>
          <w:b/>
          <w:color w:val="000000" w:themeColor="text1"/>
          <w:sz w:val="84"/>
          <w:szCs w:val="84"/>
        </w:rPr>
      </w:pPr>
    </w:p>
    <w:p w:rsidR="002562F1" w:rsidRDefault="002562F1" w:rsidP="00D232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562F1" w:rsidRDefault="002562F1" w:rsidP="00D232AB">
      <w:pPr>
        <w:widowControl/>
        <w:ind w:firstLineChars="601" w:firstLine="2172"/>
        <w:jc w:val="left"/>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1A5F2A" w:rsidRDefault="001A5F2A" w:rsidP="001A5F2A">
      <w:pPr>
        <w:widowControl/>
        <w:ind w:firstLineChars="601" w:firstLine="2172"/>
        <w:jc w:val="left"/>
        <w:rPr>
          <w:rFonts w:ascii="楷体" w:eastAsia="楷体" w:hAnsi="楷体"/>
          <w:b/>
          <w:color w:val="000000" w:themeColor="text1"/>
          <w:sz w:val="36"/>
          <w:szCs w:val="36"/>
        </w:rPr>
      </w:pPr>
    </w:p>
    <w:p w:rsidR="002562F1" w:rsidRDefault="002562F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E4A46">
        <w:trPr>
          <w:trHeight w:val="354"/>
        </w:trPr>
        <w:tc>
          <w:tcPr>
            <w:tcW w:w="1697" w:type="dxa"/>
            <w:vAlign w:val="center"/>
          </w:tcPr>
          <w:p w:rsidR="002562F1" w:rsidRDefault="002562F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562F1" w:rsidRDefault="002562F1">
            <w:pPr>
              <w:rPr>
                <w:b/>
                <w:color w:val="000000" w:themeColor="text1"/>
                <w:sz w:val="20"/>
                <w:szCs w:val="20"/>
              </w:rPr>
            </w:pPr>
            <w:r>
              <w:rPr>
                <w:rFonts w:hint="eastAsia"/>
                <w:b/>
                <w:color w:val="000000" w:themeColor="text1"/>
                <w:sz w:val="20"/>
                <w:szCs w:val="20"/>
              </w:rPr>
              <w:t>北京国标联合认证有限公司</w:t>
            </w:r>
          </w:p>
        </w:tc>
      </w:tr>
      <w:tr w:rsidR="00DE4A46">
        <w:trPr>
          <w:trHeight w:val="377"/>
        </w:trPr>
        <w:tc>
          <w:tcPr>
            <w:tcW w:w="1697" w:type="dxa"/>
            <w:vAlign w:val="center"/>
          </w:tcPr>
          <w:p w:rsidR="002562F1" w:rsidRDefault="002562F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562F1" w:rsidRDefault="002562F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562F1" w:rsidRDefault="002562F1">
            <w:pPr>
              <w:rPr>
                <w:b/>
                <w:color w:val="000000" w:themeColor="text1"/>
                <w:sz w:val="20"/>
                <w:szCs w:val="20"/>
              </w:rPr>
            </w:pPr>
            <w:r>
              <w:rPr>
                <w:rFonts w:hint="eastAsia"/>
                <w:b/>
                <w:color w:val="000000" w:themeColor="text1"/>
                <w:sz w:val="20"/>
                <w:szCs w:val="20"/>
              </w:rPr>
              <w:t>邮编</w:t>
            </w:r>
          </w:p>
        </w:tc>
        <w:tc>
          <w:tcPr>
            <w:tcW w:w="1641" w:type="dxa"/>
            <w:vAlign w:val="center"/>
          </w:tcPr>
          <w:p w:rsidR="002562F1" w:rsidRDefault="002562F1">
            <w:pPr>
              <w:rPr>
                <w:b/>
                <w:color w:val="000000" w:themeColor="text1"/>
                <w:sz w:val="20"/>
                <w:szCs w:val="20"/>
              </w:rPr>
            </w:pPr>
            <w:r>
              <w:rPr>
                <w:rFonts w:hint="eastAsia"/>
                <w:b/>
                <w:color w:val="000000" w:themeColor="text1"/>
                <w:sz w:val="20"/>
                <w:szCs w:val="20"/>
              </w:rPr>
              <w:t>100101</w:t>
            </w:r>
          </w:p>
        </w:tc>
      </w:tr>
      <w:tr w:rsidR="00DE4A46" w:rsidTr="002562F1">
        <w:trPr>
          <w:trHeight w:val="377"/>
        </w:trPr>
        <w:tc>
          <w:tcPr>
            <w:tcW w:w="1697" w:type="dxa"/>
            <w:vAlign w:val="center"/>
          </w:tcPr>
          <w:p w:rsidR="002562F1" w:rsidRDefault="002562F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562F1" w:rsidRPr="00C302A2" w:rsidRDefault="002562F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562F1" w:rsidRDefault="002562F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562F1" w:rsidRPr="00C302A2" w:rsidRDefault="002562F1">
            <w:pPr>
              <w:rPr>
                <w:color w:val="000000" w:themeColor="text1"/>
                <w:sz w:val="18"/>
                <w:szCs w:val="18"/>
              </w:rPr>
            </w:pPr>
            <w:r w:rsidRPr="00C302A2">
              <w:rPr>
                <w:color w:val="000000" w:themeColor="text1"/>
                <w:sz w:val="18"/>
                <w:szCs w:val="18"/>
              </w:rPr>
              <w:t>service@china-isc.org.cn</w:t>
            </w:r>
          </w:p>
        </w:tc>
      </w:tr>
      <w:tr w:rsidR="00DE4A46">
        <w:trPr>
          <w:trHeight w:val="428"/>
        </w:trPr>
        <w:tc>
          <w:tcPr>
            <w:tcW w:w="9863" w:type="dxa"/>
            <w:gridSpan w:val="9"/>
            <w:vAlign w:val="center"/>
          </w:tcPr>
          <w:p w:rsidR="002562F1" w:rsidRDefault="002562F1">
            <w:pPr>
              <w:rPr>
                <w:b/>
                <w:color w:val="000000" w:themeColor="text1"/>
                <w:sz w:val="20"/>
                <w:szCs w:val="20"/>
              </w:rPr>
            </w:pPr>
            <w:r>
              <w:rPr>
                <w:rFonts w:hint="eastAsia"/>
                <w:b/>
                <w:color w:val="000000" w:themeColor="text1"/>
                <w:sz w:val="20"/>
                <w:szCs w:val="20"/>
              </w:rPr>
              <w:t>审核组成员</w:t>
            </w:r>
          </w:p>
        </w:tc>
      </w:tr>
      <w:tr w:rsidR="00DE4A46">
        <w:trPr>
          <w:trHeight w:val="645"/>
        </w:trPr>
        <w:tc>
          <w:tcPr>
            <w:tcW w:w="1844" w:type="dxa"/>
            <w:gridSpan w:val="2"/>
            <w:vAlign w:val="center"/>
          </w:tcPr>
          <w:p w:rsidR="002562F1" w:rsidRDefault="002562F1" w:rsidP="002562F1">
            <w:pPr>
              <w:spacing w:line="240" w:lineRule="exact"/>
              <w:jc w:val="center"/>
              <w:rPr>
                <w:b/>
                <w:color w:val="000000" w:themeColor="text1"/>
                <w:sz w:val="20"/>
                <w:szCs w:val="20"/>
              </w:rPr>
            </w:pPr>
            <w:r>
              <w:rPr>
                <w:rFonts w:hint="eastAsia"/>
                <w:sz w:val="18"/>
                <w:szCs w:val="18"/>
              </w:rPr>
              <w:t>姓名</w:t>
            </w:r>
          </w:p>
        </w:tc>
        <w:tc>
          <w:tcPr>
            <w:tcW w:w="992" w:type="dxa"/>
            <w:vAlign w:val="center"/>
          </w:tcPr>
          <w:p w:rsidR="002562F1" w:rsidRDefault="002562F1" w:rsidP="002562F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562F1" w:rsidRDefault="002562F1" w:rsidP="002562F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562F1" w:rsidRDefault="002562F1" w:rsidP="002562F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562F1" w:rsidRDefault="002562F1" w:rsidP="002562F1">
            <w:pPr>
              <w:spacing w:line="240" w:lineRule="exact"/>
              <w:jc w:val="center"/>
              <w:rPr>
                <w:b/>
                <w:color w:val="000000" w:themeColor="text1"/>
                <w:sz w:val="20"/>
                <w:szCs w:val="20"/>
              </w:rPr>
            </w:pPr>
            <w:r>
              <w:rPr>
                <w:rFonts w:hint="eastAsia"/>
                <w:sz w:val="18"/>
                <w:szCs w:val="18"/>
              </w:rPr>
              <w:t>专业代码</w:t>
            </w:r>
          </w:p>
        </w:tc>
      </w:tr>
      <w:tr w:rsidR="00DE4A46">
        <w:trPr>
          <w:trHeight w:val="645"/>
        </w:trPr>
        <w:tc>
          <w:tcPr>
            <w:tcW w:w="1844" w:type="dxa"/>
            <w:gridSpan w:val="2"/>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2562F1" w:rsidRDefault="002562F1" w:rsidP="002562F1">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2562F1" w:rsidRDefault="002562F1" w:rsidP="002562F1">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Q:14.02.01,17.10.01</w:t>
            </w:r>
          </w:p>
          <w:p w:rsidR="002562F1" w:rsidRDefault="002562F1" w:rsidP="002562F1">
            <w:pPr>
              <w:spacing w:line="240" w:lineRule="exact"/>
              <w:jc w:val="center"/>
              <w:rPr>
                <w:b/>
                <w:color w:val="000000" w:themeColor="text1"/>
                <w:sz w:val="20"/>
                <w:szCs w:val="20"/>
              </w:rPr>
            </w:pPr>
            <w:r>
              <w:rPr>
                <w:b/>
                <w:color w:val="000000" w:themeColor="text1"/>
                <w:sz w:val="20"/>
                <w:szCs w:val="20"/>
              </w:rPr>
              <w:t>E:14.02.01,17.10.01</w:t>
            </w:r>
          </w:p>
          <w:p w:rsidR="002562F1" w:rsidRDefault="002562F1" w:rsidP="002562F1">
            <w:pPr>
              <w:spacing w:line="240" w:lineRule="exact"/>
              <w:jc w:val="center"/>
              <w:rPr>
                <w:b/>
                <w:color w:val="000000" w:themeColor="text1"/>
                <w:sz w:val="20"/>
                <w:szCs w:val="20"/>
              </w:rPr>
            </w:pPr>
            <w:r>
              <w:rPr>
                <w:b/>
                <w:color w:val="000000" w:themeColor="text1"/>
                <w:sz w:val="20"/>
                <w:szCs w:val="20"/>
              </w:rPr>
              <w:t>O:14.02.01,17.10.01</w:t>
            </w:r>
          </w:p>
        </w:tc>
      </w:tr>
      <w:tr w:rsidR="00DE4A46">
        <w:trPr>
          <w:trHeight w:val="645"/>
        </w:trPr>
        <w:tc>
          <w:tcPr>
            <w:tcW w:w="1844" w:type="dxa"/>
            <w:gridSpan w:val="2"/>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2562F1" w:rsidRDefault="002562F1" w:rsidP="002562F1">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2562F1" w:rsidRDefault="002562F1" w:rsidP="002562F1">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2562F1" w:rsidRDefault="002562F1" w:rsidP="002562F1">
            <w:pPr>
              <w:spacing w:line="240" w:lineRule="exact"/>
              <w:jc w:val="center"/>
              <w:rPr>
                <w:b/>
                <w:color w:val="000000" w:themeColor="text1"/>
                <w:sz w:val="20"/>
                <w:szCs w:val="20"/>
              </w:rPr>
            </w:pPr>
            <w:r>
              <w:rPr>
                <w:b/>
                <w:color w:val="000000" w:themeColor="text1"/>
                <w:sz w:val="20"/>
                <w:szCs w:val="20"/>
              </w:rPr>
              <w:t>E:14.02.01</w:t>
            </w:r>
          </w:p>
        </w:tc>
      </w:tr>
      <w:tr w:rsidR="00DE4A46">
        <w:trPr>
          <w:trHeight w:val="351"/>
        </w:trPr>
        <w:tc>
          <w:tcPr>
            <w:tcW w:w="9863" w:type="dxa"/>
            <w:gridSpan w:val="9"/>
            <w:vAlign w:val="center"/>
          </w:tcPr>
          <w:p w:rsidR="002562F1" w:rsidRDefault="002562F1">
            <w:pPr>
              <w:rPr>
                <w:b/>
                <w:color w:val="000000" w:themeColor="text1"/>
                <w:sz w:val="20"/>
                <w:szCs w:val="20"/>
              </w:rPr>
            </w:pPr>
            <w:r>
              <w:rPr>
                <w:rFonts w:hint="eastAsia"/>
                <w:b/>
                <w:color w:val="000000" w:themeColor="text1"/>
                <w:sz w:val="20"/>
                <w:szCs w:val="20"/>
              </w:rPr>
              <w:t>与审核组同行人员</w:t>
            </w:r>
          </w:p>
        </w:tc>
      </w:tr>
      <w:tr w:rsidR="00DE4A46">
        <w:trPr>
          <w:trHeight w:val="351"/>
        </w:trPr>
        <w:tc>
          <w:tcPr>
            <w:tcW w:w="1844" w:type="dxa"/>
            <w:gridSpan w:val="2"/>
            <w:vAlign w:val="center"/>
          </w:tcPr>
          <w:p w:rsidR="002562F1" w:rsidRDefault="002562F1">
            <w:pPr>
              <w:rPr>
                <w:b/>
                <w:color w:val="000000" w:themeColor="text1"/>
                <w:sz w:val="20"/>
                <w:szCs w:val="20"/>
              </w:rPr>
            </w:pPr>
            <w:r>
              <w:rPr>
                <w:rFonts w:hint="eastAsia"/>
                <w:b/>
                <w:color w:val="000000" w:themeColor="text1"/>
                <w:sz w:val="20"/>
                <w:szCs w:val="20"/>
              </w:rPr>
              <w:t>姓名</w:t>
            </w:r>
          </w:p>
        </w:tc>
        <w:tc>
          <w:tcPr>
            <w:tcW w:w="992" w:type="dxa"/>
            <w:vAlign w:val="center"/>
          </w:tcPr>
          <w:p w:rsidR="002562F1" w:rsidRDefault="002562F1">
            <w:pPr>
              <w:rPr>
                <w:b/>
                <w:color w:val="000000" w:themeColor="text1"/>
                <w:sz w:val="20"/>
                <w:szCs w:val="20"/>
              </w:rPr>
            </w:pPr>
            <w:r>
              <w:rPr>
                <w:rFonts w:hint="eastAsia"/>
                <w:b/>
                <w:color w:val="000000" w:themeColor="text1"/>
                <w:sz w:val="20"/>
                <w:szCs w:val="20"/>
              </w:rPr>
              <w:t>性别</w:t>
            </w:r>
          </w:p>
        </w:tc>
        <w:tc>
          <w:tcPr>
            <w:tcW w:w="1216" w:type="dxa"/>
            <w:vAlign w:val="center"/>
          </w:tcPr>
          <w:p w:rsidR="002562F1" w:rsidRDefault="002562F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562F1" w:rsidRDefault="002562F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562F1" w:rsidRDefault="002562F1">
            <w:pPr>
              <w:rPr>
                <w:b/>
                <w:color w:val="000000" w:themeColor="text1"/>
                <w:sz w:val="20"/>
                <w:szCs w:val="20"/>
              </w:rPr>
            </w:pPr>
            <w:r>
              <w:rPr>
                <w:rFonts w:hint="eastAsia"/>
                <w:b/>
                <w:color w:val="000000" w:themeColor="text1"/>
                <w:sz w:val="20"/>
                <w:szCs w:val="20"/>
              </w:rPr>
              <w:t>备注</w:t>
            </w:r>
          </w:p>
        </w:tc>
      </w:tr>
      <w:tr w:rsidR="00DE4A46">
        <w:trPr>
          <w:trHeight w:val="351"/>
        </w:trPr>
        <w:tc>
          <w:tcPr>
            <w:tcW w:w="1844" w:type="dxa"/>
            <w:gridSpan w:val="2"/>
            <w:vAlign w:val="center"/>
          </w:tcPr>
          <w:p w:rsidR="002562F1" w:rsidRDefault="002562F1">
            <w:pPr>
              <w:rPr>
                <w:b/>
                <w:color w:val="000000" w:themeColor="text1"/>
              </w:rPr>
            </w:pPr>
          </w:p>
        </w:tc>
        <w:tc>
          <w:tcPr>
            <w:tcW w:w="992" w:type="dxa"/>
            <w:vAlign w:val="center"/>
          </w:tcPr>
          <w:p w:rsidR="002562F1" w:rsidRDefault="002562F1">
            <w:pPr>
              <w:rPr>
                <w:b/>
                <w:color w:val="000000" w:themeColor="text1"/>
              </w:rPr>
            </w:pPr>
          </w:p>
        </w:tc>
        <w:tc>
          <w:tcPr>
            <w:tcW w:w="1216" w:type="dxa"/>
            <w:vAlign w:val="center"/>
          </w:tcPr>
          <w:p w:rsidR="002562F1" w:rsidRDefault="002562F1">
            <w:pPr>
              <w:rPr>
                <w:b/>
                <w:color w:val="000000" w:themeColor="text1"/>
              </w:rPr>
            </w:pPr>
          </w:p>
        </w:tc>
        <w:tc>
          <w:tcPr>
            <w:tcW w:w="3478" w:type="dxa"/>
            <w:gridSpan w:val="3"/>
            <w:vAlign w:val="center"/>
          </w:tcPr>
          <w:p w:rsidR="002562F1" w:rsidRDefault="002562F1">
            <w:pPr>
              <w:rPr>
                <w:b/>
                <w:color w:val="000000" w:themeColor="text1"/>
              </w:rPr>
            </w:pPr>
          </w:p>
        </w:tc>
        <w:tc>
          <w:tcPr>
            <w:tcW w:w="2333" w:type="dxa"/>
            <w:gridSpan w:val="2"/>
            <w:vAlign w:val="center"/>
          </w:tcPr>
          <w:p w:rsidR="002562F1" w:rsidRDefault="002562F1">
            <w:pPr>
              <w:rPr>
                <w:b/>
                <w:color w:val="000000" w:themeColor="text1"/>
              </w:rPr>
            </w:pPr>
          </w:p>
        </w:tc>
      </w:tr>
      <w:tr w:rsidR="00DE4A46">
        <w:trPr>
          <w:trHeight w:val="351"/>
        </w:trPr>
        <w:tc>
          <w:tcPr>
            <w:tcW w:w="1844" w:type="dxa"/>
            <w:gridSpan w:val="2"/>
            <w:vAlign w:val="center"/>
          </w:tcPr>
          <w:p w:rsidR="002562F1" w:rsidRDefault="002562F1">
            <w:pPr>
              <w:rPr>
                <w:b/>
                <w:color w:val="000000" w:themeColor="text1"/>
              </w:rPr>
            </w:pPr>
          </w:p>
        </w:tc>
        <w:tc>
          <w:tcPr>
            <w:tcW w:w="992" w:type="dxa"/>
            <w:vAlign w:val="center"/>
          </w:tcPr>
          <w:p w:rsidR="002562F1" w:rsidRDefault="002562F1">
            <w:pPr>
              <w:rPr>
                <w:b/>
                <w:color w:val="000000" w:themeColor="text1"/>
              </w:rPr>
            </w:pPr>
          </w:p>
        </w:tc>
        <w:tc>
          <w:tcPr>
            <w:tcW w:w="1216" w:type="dxa"/>
            <w:vAlign w:val="center"/>
          </w:tcPr>
          <w:p w:rsidR="002562F1" w:rsidRDefault="002562F1">
            <w:pPr>
              <w:rPr>
                <w:b/>
                <w:color w:val="000000" w:themeColor="text1"/>
              </w:rPr>
            </w:pPr>
          </w:p>
        </w:tc>
        <w:tc>
          <w:tcPr>
            <w:tcW w:w="3478" w:type="dxa"/>
            <w:gridSpan w:val="3"/>
            <w:vAlign w:val="center"/>
          </w:tcPr>
          <w:p w:rsidR="002562F1" w:rsidRDefault="002562F1">
            <w:pPr>
              <w:rPr>
                <w:b/>
                <w:color w:val="000000" w:themeColor="text1"/>
              </w:rPr>
            </w:pPr>
          </w:p>
        </w:tc>
        <w:tc>
          <w:tcPr>
            <w:tcW w:w="2333" w:type="dxa"/>
            <w:gridSpan w:val="2"/>
            <w:vAlign w:val="center"/>
          </w:tcPr>
          <w:p w:rsidR="002562F1" w:rsidRDefault="002562F1">
            <w:pPr>
              <w:rPr>
                <w:b/>
                <w:color w:val="000000" w:themeColor="text1"/>
              </w:rPr>
            </w:pPr>
          </w:p>
        </w:tc>
      </w:tr>
    </w:tbl>
    <w:p w:rsidR="002562F1" w:rsidRDefault="002562F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E4A46">
        <w:tc>
          <w:tcPr>
            <w:tcW w:w="2269" w:type="dxa"/>
            <w:vAlign w:val="center"/>
          </w:tcPr>
          <w:p w:rsidR="002562F1" w:rsidRDefault="001A5F2A">
            <w:pPr>
              <w:rPr>
                <w:rFonts w:ascii="宋体" w:hAnsiTheme="minorHAnsi" w:cs="宋体"/>
                <w:color w:val="000000" w:themeColor="text1"/>
                <w:kern w:val="0"/>
                <w:sz w:val="20"/>
                <w:szCs w:val="20"/>
              </w:rPr>
            </w:pPr>
            <w:r>
              <w:rPr>
                <w:rFonts w:ascii="MS Mincho" w:eastAsia="MS Mincho" w:hAnsi="MS Mincho" w:cs="MS Mincho" w:hint="eastAsia"/>
                <w:sz w:val="22"/>
                <w:szCs w:val="22"/>
              </w:rPr>
              <w:t>☑</w:t>
            </w:r>
            <w:r w:rsidR="002562F1">
              <w:rPr>
                <w:rFonts w:ascii="宋体" w:hAnsiTheme="minorHAnsi" w:cs="宋体"/>
                <w:color w:val="000000" w:themeColor="text1"/>
                <w:kern w:val="0"/>
                <w:sz w:val="20"/>
                <w:szCs w:val="20"/>
              </w:rPr>
              <w:t>QMS/</w:t>
            </w:r>
            <w:r>
              <w:rPr>
                <w:rFonts w:ascii="MS Mincho" w:eastAsia="MS Mincho" w:hAnsi="MS Mincho" w:cs="MS Mincho" w:hint="eastAsia"/>
                <w:sz w:val="22"/>
                <w:szCs w:val="22"/>
              </w:rPr>
              <w:t>☑</w:t>
            </w:r>
            <w:r w:rsidR="002562F1">
              <w:rPr>
                <w:rFonts w:ascii="宋体" w:hAnsiTheme="minorHAnsi" w:cs="宋体"/>
                <w:color w:val="000000" w:themeColor="text1"/>
                <w:kern w:val="0"/>
                <w:sz w:val="20"/>
                <w:szCs w:val="20"/>
              </w:rPr>
              <w:t>EMS/</w:t>
            </w:r>
            <w:r>
              <w:rPr>
                <w:rFonts w:ascii="MS Mincho" w:eastAsia="MS Mincho" w:hAnsi="MS Mincho" w:cs="MS Mincho" w:hint="eastAsia"/>
                <w:sz w:val="22"/>
                <w:szCs w:val="22"/>
              </w:rPr>
              <w:t>☑</w:t>
            </w:r>
            <w:r w:rsidR="002562F1">
              <w:rPr>
                <w:rFonts w:ascii="宋体" w:hAnsiTheme="minorHAnsi" w:cs="宋体"/>
                <w:color w:val="000000" w:themeColor="text1"/>
                <w:kern w:val="0"/>
                <w:sz w:val="20"/>
                <w:szCs w:val="20"/>
              </w:rPr>
              <w:t>OHSMS</w:t>
            </w:r>
          </w:p>
          <w:p w:rsidR="002562F1" w:rsidRDefault="002562F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562F1" w:rsidRDefault="002562F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E4A46">
        <w:tc>
          <w:tcPr>
            <w:tcW w:w="2269" w:type="dxa"/>
            <w:vAlign w:val="center"/>
          </w:tcPr>
          <w:p w:rsidR="002562F1" w:rsidRDefault="002562F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562F1" w:rsidRDefault="002562F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562F1" w:rsidRDefault="002562F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E4A46">
        <w:tc>
          <w:tcPr>
            <w:tcW w:w="2269" w:type="dxa"/>
            <w:vAlign w:val="center"/>
          </w:tcPr>
          <w:p w:rsidR="002562F1" w:rsidRDefault="002562F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562F1" w:rsidRDefault="002562F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562F1" w:rsidRDefault="002562F1">
      <w:pPr>
        <w:rPr>
          <w:rFonts w:ascii="宋体" w:hAnsi="宋体"/>
          <w:b/>
          <w:color w:val="000000" w:themeColor="text1"/>
          <w:sz w:val="16"/>
          <w:szCs w:val="16"/>
        </w:rPr>
      </w:pPr>
    </w:p>
    <w:p w:rsidR="002562F1" w:rsidRDefault="002562F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A5F2A" w:rsidRDefault="002562F1" w:rsidP="002562F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1A5F2A" w:rsidRDefault="001A5F2A" w:rsidP="002562F1">
      <w:pPr>
        <w:jc w:val="left"/>
        <w:rPr>
          <w:rFonts w:ascii="宋体" w:hAnsi="宋体"/>
          <w:b/>
          <w:color w:val="000000" w:themeColor="text1"/>
          <w:spacing w:val="-10"/>
          <w:sz w:val="20"/>
          <w:szCs w:val="20"/>
        </w:rPr>
      </w:pPr>
    </w:p>
    <w:p w:rsidR="002562F1" w:rsidRPr="00071D0F" w:rsidRDefault="002562F1" w:rsidP="001A5F2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E4A46">
        <w:trPr>
          <w:trHeight w:val="293"/>
          <w:jc w:val="center"/>
        </w:trPr>
        <w:tc>
          <w:tcPr>
            <w:tcW w:w="1919" w:type="dxa"/>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562F1" w:rsidRDefault="002562F1" w:rsidP="001A5F2A">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盐山县</w:t>
            </w:r>
            <w:proofErr w:type="gramStart"/>
            <w:r>
              <w:rPr>
                <w:rFonts w:ascii="宋体" w:hAnsi="宋体"/>
                <w:b/>
                <w:color w:val="000000" w:themeColor="text1"/>
                <w:sz w:val="20"/>
                <w:szCs w:val="20"/>
              </w:rPr>
              <w:t>世</w:t>
            </w:r>
            <w:proofErr w:type="gramEnd"/>
            <w:r>
              <w:rPr>
                <w:rFonts w:ascii="宋体" w:hAnsi="宋体"/>
                <w:b/>
                <w:color w:val="000000" w:themeColor="text1"/>
                <w:sz w:val="20"/>
                <w:szCs w:val="20"/>
              </w:rPr>
              <w:t>盛管材防腐有限公司</w:t>
            </w:r>
            <w:bookmarkEnd w:id="5"/>
          </w:p>
        </w:tc>
        <w:tc>
          <w:tcPr>
            <w:tcW w:w="1134" w:type="dxa"/>
            <w:gridSpan w:val="3"/>
          </w:tcPr>
          <w:p w:rsidR="002562F1" w:rsidRDefault="002562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562F1" w:rsidRDefault="002562F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DE4A46">
        <w:trPr>
          <w:trHeight w:val="307"/>
          <w:jc w:val="center"/>
        </w:trPr>
        <w:tc>
          <w:tcPr>
            <w:tcW w:w="1919" w:type="dxa"/>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562F1" w:rsidRDefault="002562F1" w:rsidP="001A5F2A">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盐山县</w:t>
            </w:r>
            <w:proofErr w:type="gramStart"/>
            <w:r>
              <w:rPr>
                <w:rFonts w:ascii="宋体" w:hAnsi="宋体"/>
                <w:b/>
                <w:color w:val="000000" w:themeColor="text1"/>
                <w:sz w:val="20"/>
                <w:szCs w:val="20"/>
              </w:rPr>
              <w:t>沧乐路韩桥段</w:t>
            </w:r>
            <w:bookmarkEnd w:id="7"/>
            <w:proofErr w:type="gramEnd"/>
          </w:p>
        </w:tc>
        <w:tc>
          <w:tcPr>
            <w:tcW w:w="540" w:type="dxa"/>
            <w:vMerge w:val="restart"/>
          </w:tcPr>
          <w:p w:rsidR="002562F1" w:rsidRDefault="002562F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2562F1" w:rsidRDefault="002562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562F1" w:rsidRDefault="002562F1" w:rsidP="002562F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DE4A46">
        <w:trPr>
          <w:trHeight w:val="315"/>
          <w:jc w:val="center"/>
        </w:trPr>
        <w:tc>
          <w:tcPr>
            <w:tcW w:w="1919" w:type="dxa"/>
            <w:vAlign w:val="center"/>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562F1" w:rsidRDefault="002562F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盐山县</w:t>
            </w:r>
            <w:proofErr w:type="gramStart"/>
            <w:r>
              <w:rPr>
                <w:rFonts w:ascii="宋体" w:hAnsi="宋体"/>
                <w:b/>
                <w:color w:val="000000" w:themeColor="text1"/>
                <w:sz w:val="20"/>
                <w:szCs w:val="20"/>
              </w:rPr>
              <w:t>沧乐路韩桥段</w:t>
            </w:r>
            <w:bookmarkEnd w:id="9"/>
            <w:proofErr w:type="gramEnd"/>
          </w:p>
        </w:tc>
        <w:tc>
          <w:tcPr>
            <w:tcW w:w="540" w:type="dxa"/>
            <w:vMerge/>
            <w:vAlign w:val="center"/>
          </w:tcPr>
          <w:p w:rsidR="002562F1" w:rsidRDefault="002562F1">
            <w:pPr>
              <w:spacing w:line="320" w:lineRule="exact"/>
              <w:jc w:val="center"/>
              <w:rPr>
                <w:rFonts w:ascii="宋体" w:hAnsi="宋体"/>
                <w:b/>
                <w:color w:val="000000" w:themeColor="text1"/>
                <w:sz w:val="20"/>
                <w:szCs w:val="20"/>
              </w:rPr>
            </w:pPr>
          </w:p>
        </w:tc>
        <w:tc>
          <w:tcPr>
            <w:tcW w:w="1297" w:type="dxa"/>
          </w:tcPr>
          <w:p w:rsidR="002562F1" w:rsidRDefault="002562F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DE4A46">
        <w:trPr>
          <w:trHeight w:val="315"/>
          <w:jc w:val="center"/>
        </w:trPr>
        <w:tc>
          <w:tcPr>
            <w:tcW w:w="1919" w:type="dxa"/>
            <w:vAlign w:val="center"/>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562F1" w:rsidRDefault="002562F1">
            <w:pPr>
              <w:spacing w:line="320" w:lineRule="exact"/>
              <w:rPr>
                <w:rFonts w:ascii="宋体" w:hAnsi="宋体"/>
                <w:b/>
                <w:color w:val="000000" w:themeColor="text1"/>
                <w:sz w:val="20"/>
                <w:szCs w:val="20"/>
              </w:rPr>
            </w:pPr>
          </w:p>
        </w:tc>
        <w:tc>
          <w:tcPr>
            <w:tcW w:w="540" w:type="dxa"/>
            <w:vMerge/>
            <w:vAlign w:val="center"/>
          </w:tcPr>
          <w:p w:rsidR="002562F1" w:rsidRDefault="002562F1">
            <w:pPr>
              <w:spacing w:line="320" w:lineRule="exact"/>
              <w:jc w:val="center"/>
              <w:rPr>
                <w:rFonts w:ascii="宋体" w:hAnsi="宋体"/>
                <w:b/>
                <w:color w:val="000000" w:themeColor="text1"/>
                <w:sz w:val="20"/>
                <w:szCs w:val="20"/>
              </w:rPr>
            </w:pPr>
          </w:p>
        </w:tc>
        <w:tc>
          <w:tcPr>
            <w:tcW w:w="1297" w:type="dxa"/>
          </w:tcPr>
          <w:p w:rsidR="002562F1" w:rsidRDefault="002562F1">
            <w:pPr>
              <w:spacing w:line="320" w:lineRule="exact"/>
              <w:rPr>
                <w:rFonts w:ascii="宋体" w:hAnsi="宋体"/>
                <w:b/>
                <w:color w:val="000000" w:themeColor="text1"/>
                <w:sz w:val="20"/>
                <w:szCs w:val="20"/>
              </w:rPr>
            </w:pPr>
          </w:p>
        </w:tc>
      </w:tr>
      <w:tr w:rsidR="00DE4A46">
        <w:trPr>
          <w:trHeight w:val="315"/>
          <w:jc w:val="center"/>
        </w:trPr>
        <w:tc>
          <w:tcPr>
            <w:tcW w:w="1919" w:type="dxa"/>
            <w:vAlign w:val="center"/>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562F1" w:rsidRDefault="002562F1">
            <w:pPr>
              <w:spacing w:line="320" w:lineRule="exact"/>
              <w:rPr>
                <w:rFonts w:ascii="宋体" w:hAnsi="宋体"/>
                <w:b/>
                <w:color w:val="000000" w:themeColor="text1"/>
                <w:sz w:val="20"/>
                <w:szCs w:val="20"/>
              </w:rPr>
            </w:pPr>
          </w:p>
        </w:tc>
        <w:tc>
          <w:tcPr>
            <w:tcW w:w="540" w:type="dxa"/>
            <w:vMerge/>
            <w:vAlign w:val="center"/>
          </w:tcPr>
          <w:p w:rsidR="002562F1" w:rsidRDefault="002562F1">
            <w:pPr>
              <w:spacing w:line="320" w:lineRule="exact"/>
              <w:jc w:val="center"/>
              <w:rPr>
                <w:rFonts w:ascii="宋体" w:hAnsi="宋体"/>
                <w:b/>
                <w:color w:val="000000" w:themeColor="text1"/>
                <w:sz w:val="20"/>
                <w:szCs w:val="20"/>
              </w:rPr>
            </w:pPr>
          </w:p>
        </w:tc>
        <w:tc>
          <w:tcPr>
            <w:tcW w:w="1297" w:type="dxa"/>
          </w:tcPr>
          <w:p w:rsidR="002562F1" w:rsidRDefault="002562F1">
            <w:pPr>
              <w:spacing w:line="320" w:lineRule="exact"/>
              <w:rPr>
                <w:rFonts w:ascii="宋体" w:hAnsi="宋体"/>
                <w:b/>
                <w:color w:val="000000" w:themeColor="text1"/>
                <w:sz w:val="20"/>
                <w:szCs w:val="20"/>
              </w:rPr>
            </w:pPr>
          </w:p>
        </w:tc>
      </w:tr>
      <w:tr w:rsidR="00DE4A46">
        <w:trPr>
          <w:trHeight w:val="237"/>
          <w:jc w:val="center"/>
        </w:trPr>
        <w:tc>
          <w:tcPr>
            <w:tcW w:w="1919" w:type="dxa"/>
            <w:vAlign w:val="center"/>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562F1" w:rsidRDefault="002562F1">
            <w:pPr>
              <w:spacing w:line="320" w:lineRule="exact"/>
              <w:rPr>
                <w:rFonts w:ascii="宋体" w:hAnsi="宋体"/>
                <w:b/>
                <w:color w:val="000000" w:themeColor="text1"/>
                <w:sz w:val="20"/>
                <w:szCs w:val="20"/>
              </w:rPr>
            </w:pPr>
          </w:p>
        </w:tc>
        <w:tc>
          <w:tcPr>
            <w:tcW w:w="540" w:type="dxa"/>
            <w:vMerge/>
            <w:vAlign w:val="center"/>
          </w:tcPr>
          <w:p w:rsidR="002562F1" w:rsidRDefault="002562F1">
            <w:pPr>
              <w:spacing w:line="320" w:lineRule="exact"/>
              <w:jc w:val="center"/>
              <w:rPr>
                <w:rFonts w:ascii="宋体" w:hAnsi="宋体"/>
                <w:b/>
                <w:color w:val="000000" w:themeColor="text1"/>
                <w:sz w:val="20"/>
                <w:szCs w:val="20"/>
              </w:rPr>
            </w:pPr>
          </w:p>
        </w:tc>
        <w:tc>
          <w:tcPr>
            <w:tcW w:w="1297" w:type="dxa"/>
          </w:tcPr>
          <w:p w:rsidR="002562F1" w:rsidRDefault="002562F1">
            <w:pPr>
              <w:spacing w:line="320" w:lineRule="exact"/>
              <w:rPr>
                <w:rFonts w:ascii="宋体" w:hAnsi="宋体"/>
                <w:b/>
                <w:color w:val="000000" w:themeColor="text1"/>
                <w:sz w:val="20"/>
                <w:szCs w:val="20"/>
              </w:rPr>
            </w:pPr>
          </w:p>
        </w:tc>
      </w:tr>
      <w:tr w:rsidR="00DE4A46">
        <w:trPr>
          <w:trHeight w:val="247"/>
          <w:jc w:val="center"/>
        </w:trPr>
        <w:tc>
          <w:tcPr>
            <w:tcW w:w="1919" w:type="dxa"/>
            <w:vAlign w:val="center"/>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562F1" w:rsidRDefault="0033282B">
            <w:pPr>
              <w:spacing w:line="320" w:lineRule="exact"/>
              <w:jc w:val="center"/>
              <w:rPr>
                <w:rFonts w:ascii="宋体" w:hAnsi="宋体"/>
                <w:b/>
                <w:color w:val="000000" w:themeColor="text1"/>
                <w:sz w:val="20"/>
                <w:szCs w:val="20"/>
              </w:rPr>
            </w:pPr>
            <w:r>
              <w:rPr>
                <w:rFonts w:ascii="宋体" w:hAnsi="宋体"/>
                <w:b/>
                <w:color w:val="000000" w:themeColor="text1"/>
                <w:sz w:val="20"/>
                <w:szCs w:val="20"/>
              </w:rPr>
              <w:t>刘晓东</w:t>
            </w:r>
          </w:p>
        </w:tc>
        <w:tc>
          <w:tcPr>
            <w:tcW w:w="1362" w:type="dxa"/>
            <w:gridSpan w:val="2"/>
            <w:vAlign w:val="center"/>
          </w:tcPr>
          <w:p w:rsidR="002562F1" w:rsidRDefault="002562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562F1" w:rsidRDefault="002562F1">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18713786663</w:t>
            </w:r>
            <w:bookmarkEnd w:id="11"/>
          </w:p>
        </w:tc>
        <w:tc>
          <w:tcPr>
            <w:tcW w:w="965" w:type="dxa"/>
            <w:gridSpan w:val="3"/>
            <w:vAlign w:val="center"/>
          </w:tcPr>
          <w:p w:rsidR="002562F1" w:rsidRDefault="00AD6EEB" w:rsidP="00AD6EEB">
            <w:pPr>
              <w:spacing w:line="320" w:lineRule="exact"/>
              <w:rPr>
                <w:rFonts w:ascii="宋体" w:hAnsi="宋体"/>
                <w:b/>
                <w:color w:val="000000" w:themeColor="text1"/>
                <w:sz w:val="20"/>
                <w:szCs w:val="20"/>
              </w:rPr>
            </w:pPr>
            <w:r>
              <w:rPr>
                <w:rFonts w:ascii="宋体" w:hAnsi="宋体" w:hint="eastAsia"/>
                <w:b/>
                <w:color w:val="000000" w:themeColor="text1"/>
                <w:sz w:val="20"/>
                <w:szCs w:val="20"/>
              </w:rPr>
              <w:t>邮箱</w:t>
            </w:r>
          </w:p>
        </w:tc>
        <w:tc>
          <w:tcPr>
            <w:tcW w:w="2017" w:type="dxa"/>
            <w:gridSpan w:val="4"/>
            <w:vAlign w:val="center"/>
          </w:tcPr>
          <w:p w:rsidR="002562F1" w:rsidRDefault="00AD6EEB">
            <w:pPr>
              <w:spacing w:line="320" w:lineRule="exact"/>
              <w:jc w:val="center"/>
              <w:rPr>
                <w:rFonts w:ascii="宋体" w:hAnsi="宋体"/>
                <w:b/>
                <w:color w:val="000000" w:themeColor="text1"/>
                <w:sz w:val="20"/>
                <w:szCs w:val="20"/>
              </w:rPr>
            </w:pPr>
            <w:bookmarkStart w:id="12" w:name="联系人传真"/>
            <w:bookmarkStart w:id="13" w:name="联系人邮箱Add1"/>
            <w:bookmarkEnd w:id="12"/>
            <w:r>
              <w:rPr>
                <w:rFonts w:ascii="宋体"/>
                <w:b/>
                <w:color w:val="000000"/>
                <w:sz w:val="20"/>
                <w:szCs w:val="20"/>
              </w:rPr>
              <w:t>312053627@qq.com</w:t>
            </w:r>
            <w:bookmarkEnd w:id="13"/>
          </w:p>
        </w:tc>
      </w:tr>
      <w:tr w:rsidR="00DE4A46">
        <w:trPr>
          <w:jc w:val="center"/>
        </w:trPr>
        <w:tc>
          <w:tcPr>
            <w:tcW w:w="1919" w:type="dxa"/>
            <w:vAlign w:val="center"/>
          </w:tcPr>
          <w:p w:rsidR="002562F1" w:rsidRDefault="002562F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562F1" w:rsidRDefault="002562F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张通</w:t>
            </w:r>
            <w:bookmarkEnd w:id="14"/>
          </w:p>
        </w:tc>
        <w:tc>
          <w:tcPr>
            <w:tcW w:w="1362" w:type="dxa"/>
            <w:gridSpan w:val="2"/>
            <w:vAlign w:val="center"/>
          </w:tcPr>
          <w:p w:rsidR="002562F1" w:rsidRDefault="002562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562F1" w:rsidRDefault="00D232A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张通</w:t>
            </w:r>
          </w:p>
        </w:tc>
        <w:tc>
          <w:tcPr>
            <w:tcW w:w="1440" w:type="dxa"/>
            <w:gridSpan w:val="5"/>
            <w:vAlign w:val="center"/>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562F1" w:rsidRDefault="0033282B">
            <w:pPr>
              <w:spacing w:line="320" w:lineRule="exact"/>
              <w:jc w:val="center"/>
              <w:rPr>
                <w:rFonts w:ascii="宋体" w:hAnsi="宋体"/>
                <w:b/>
                <w:color w:val="000000" w:themeColor="text1"/>
                <w:sz w:val="20"/>
                <w:szCs w:val="20"/>
              </w:rPr>
            </w:pPr>
            <w:r>
              <w:rPr>
                <w:rFonts w:ascii="宋体" w:hAnsi="宋体"/>
                <w:b/>
                <w:color w:val="000000" w:themeColor="text1"/>
                <w:sz w:val="20"/>
                <w:szCs w:val="20"/>
              </w:rPr>
              <w:t>刘晓东</w:t>
            </w:r>
          </w:p>
        </w:tc>
      </w:tr>
      <w:tr w:rsidR="00DE4A46">
        <w:trPr>
          <w:trHeight w:val="1050"/>
          <w:jc w:val="center"/>
        </w:trPr>
        <w:tc>
          <w:tcPr>
            <w:tcW w:w="1919" w:type="dxa"/>
            <w:vAlign w:val="center"/>
          </w:tcPr>
          <w:p w:rsidR="002562F1" w:rsidRDefault="002562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2562F1" w:rsidRDefault="002562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562F1" w:rsidRDefault="002562F1">
            <w:pPr>
              <w:spacing w:line="320" w:lineRule="exact"/>
              <w:jc w:val="center"/>
              <w:rPr>
                <w:rFonts w:ascii="宋体" w:hAnsi="宋体"/>
                <w:b/>
                <w:color w:val="000000" w:themeColor="text1"/>
                <w:sz w:val="20"/>
                <w:szCs w:val="20"/>
              </w:rPr>
            </w:pPr>
          </w:p>
        </w:tc>
        <w:tc>
          <w:tcPr>
            <w:tcW w:w="7957" w:type="dxa"/>
            <w:gridSpan w:val="14"/>
          </w:tcPr>
          <w:p w:rsidR="002562F1" w:rsidRDefault="002562F1">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Q：管材、管件的防腐、保温处理加工及销售</w:t>
            </w:r>
          </w:p>
          <w:p w:rsidR="00DE4A46" w:rsidRDefault="002562F1">
            <w:pPr>
              <w:spacing w:line="320" w:lineRule="exact"/>
              <w:rPr>
                <w:rFonts w:ascii="宋体" w:hAnsi="宋体"/>
                <w:b/>
                <w:color w:val="000000" w:themeColor="text1"/>
                <w:sz w:val="20"/>
                <w:szCs w:val="20"/>
              </w:rPr>
            </w:pPr>
            <w:r>
              <w:rPr>
                <w:rFonts w:ascii="宋体" w:hAnsi="宋体"/>
                <w:b/>
                <w:color w:val="000000" w:themeColor="text1"/>
                <w:sz w:val="20"/>
                <w:szCs w:val="20"/>
              </w:rPr>
              <w:t>E：管材、管件的防腐、保温处理加工及销售所涉及场所的环境管理活动</w:t>
            </w:r>
          </w:p>
          <w:p w:rsidR="00DE4A46" w:rsidRDefault="002562F1">
            <w:pPr>
              <w:spacing w:line="320" w:lineRule="exact"/>
              <w:rPr>
                <w:rFonts w:ascii="宋体" w:hAnsi="宋体"/>
                <w:b/>
                <w:color w:val="000000" w:themeColor="text1"/>
                <w:sz w:val="20"/>
                <w:szCs w:val="20"/>
              </w:rPr>
            </w:pPr>
            <w:r>
              <w:rPr>
                <w:rFonts w:ascii="宋体" w:hAnsi="宋体"/>
                <w:b/>
                <w:color w:val="000000" w:themeColor="text1"/>
                <w:sz w:val="20"/>
                <w:szCs w:val="20"/>
              </w:rPr>
              <w:t>O：管材、管件的防腐、保温处理加工及销售所涉及场所的职业健康安全管理活动</w:t>
            </w:r>
            <w:bookmarkEnd w:id="16"/>
          </w:p>
        </w:tc>
      </w:tr>
      <w:tr w:rsidR="00DE4A46">
        <w:trPr>
          <w:trHeight w:val="606"/>
          <w:jc w:val="center"/>
        </w:trPr>
        <w:tc>
          <w:tcPr>
            <w:tcW w:w="1919" w:type="dxa"/>
            <w:vAlign w:val="center"/>
          </w:tcPr>
          <w:p w:rsidR="002562F1" w:rsidRDefault="002562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562F1" w:rsidRDefault="002562F1">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Q：14.02.01;17.10.01</w:t>
            </w:r>
          </w:p>
          <w:p w:rsidR="002562F1" w:rsidRDefault="002562F1">
            <w:pPr>
              <w:spacing w:line="320" w:lineRule="exact"/>
              <w:rPr>
                <w:rFonts w:ascii="宋体" w:hAnsi="宋体"/>
                <w:b/>
                <w:color w:val="000000" w:themeColor="text1"/>
                <w:sz w:val="20"/>
                <w:szCs w:val="20"/>
              </w:rPr>
            </w:pPr>
            <w:r>
              <w:rPr>
                <w:rFonts w:ascii="宋体" w:hAnsi="宋体"/>
                <w:b/>
                <w:color w:val="000000" w:themeColor="text1"/>
                <w:sz w:val="20"/>
                <w:szCs w:val="20"/>
              </w:rPr>
              <w:t>E：14.02.01;17.10.01</w:t>
            </w:r>
          </w:p>
          <w:p w:rsidR="002562F1" w:rsidRDefault="002562F1">
            <w:pPr>
              <w:spacing w:line="320" w:lineRule="exact"/>
              <w:rPr>
                <w:rFonts w:ascii="宋体" w:hAnsi="宋体"/>
                <w:b/>
                <w:color w:val="000000" w:themeColor="text1"/>
                <w:sz w:val="20"/>
                <w:szCs w:val="20"/>
              </w:rPr>
            </w:pPr>
            <w:r>
              <w:rPr>
                <w:rFonts w:ascii="宋体" w:hAnsi="宋体"/>
                <w:b/>
                <w:color w:val="000000" w:themeColor="text1"/>
                <w:sz w:val="20"/>
                <w:szCs w:val="20"/>
              </w:rPr>
              <w:t>O：14.02.01;17.10.01</w:t>
            </w:r>
            <w:bookmarkEnd w:id="17"/>
          </w:p>
        </w:tc>
        <w:tc>
          <w:tcPr>
            <w:tcW w:w="2127" w:type="dxa"/>
            <w:gridSpan w:val="7"/>
            <w:vAlign w:val="center"/>
          </w:tcPr>
          <w:p w:rsidR="002562F1" w:rsidRDefault="002562F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562F1" w:rsidRDefault="00D232AB" w:rsidP="00D232AB">
            <w:pPr>
              <w:spacing w:line="320" w:lineRule="exact"/>
              <w:rPr>
                <w:rFonts w:ascii="宋体" w:hAnsi="宋体"/>
                <w:b/>
                <w:color w:val="000000" w:themeColor="text1"/>
                <w:sz w:val="20"/>
                <w:szCs w:val="20"/>
              </w:rPr>
            </w:pPr>
            <w:r>
              <w:rPr>
                <w:rFonts w:ascii="MS Mincho" w:eastAsia="MS Mincho" w:hAnsi="MS Mincho" w:cs="MS Mincho" w:hint="eastAsia"/>
                <w:sz w:val="22"/>
                <w:szCs w:val="22"/>
              </w:rPr>
              <w:t>☑</w:t>
            </w:r>
            <w:r w:rsidR="002562F1">
              <w:rPr>
                <w:rFonts w:ascii="宋体" w:hAnsi="宋体" w:hint="eastAsia"/>
                <w:b/>
                <w:color w:val="000000" w:themeColor="text1"/>
                <w:sz w:val="20"/>
                <w:szCs w:val="20"/>
              </w:rPr>
              <w:t>是    □否</w:t>
            </w:r>
          </w:p>
        </w:tc>
      </w:tr>
      <w:tr w:rsidR="00DE4A46">
        <w:trPr>
          <w:trHeight w:val="564"/>
          <w:jc w:val="center"/>
        </w:trPr>
        <w:tc>
          <w:tcPr>
            <w:tcW w:w="1919" w:type="dxa"/>
            <w:vAlign w:val="center"/>
          </w:tcPr>
          <w:p w:rsidR="002562F1" w:rsidRDefault="002562F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562F1" w:rsidRDefault="002562F1">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2020-05-01 0:00:00</w:t>
            </w:r>
            <w:bookmarkEnd w:id="18"/>
          </w:p>
        </w:tc>
        <w:tc>
          <w:tcPr>
            <w:tcW w:w="2403" w:type="dxa"/>
            <w:gridSpan w:val="6"/>
            <w:vAlign w:val="center"/>
          </w:tcPr>
          <w:p w:rsidR="002562F1" w:rsidRDefault="002562F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562F1" w:rsidRDefault="002562F1">
            <w:pPr>
              <w:rPr>
                <w:rFonts w:ascii="宋体" w:hAnsi="宋体"/>
                <w:b/>
                <w:color w:val="000000" w:themeColor="text1"/>
                <w:sz w:val="20"/>
                <w:szCs w:val="20"/>
              </w:rPr>
            </w:pPr>
          </w:p>
        </w:tc>
      </w:tr>
      <w:tr w:rsidR="00DE4A46">
        <w:trPr>
          <w:cantSplit/>
          <w:jc w:val="center"/>
        </w:trPr>
        <w:tc>
          <w:tcPr>
            <w:tcW w:w="1919" w:type="dxa"/>
            <w:vAlign w:val="center"/>
          </w:tcPr>
          <w:p w:rsidR="002562F1" w:rsidRDefault="002562F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A5F2A" w:rsidRDefault="001A5F2A">
            <w:pPr>
              <w:widowControl/>
              <w:jc w:val="left"/>
              <w:rPr>
                <w:rFonts w:ascii="宋体" w:hAnsi="宋体"/>
                <w:b/>
                <w:color w:val="000000" w:themeColor="text1"/>
                <w:sz w:val="20"/>
                <w:szCs w:val="20"/>
              </w:rPr>
            </w:pPr>
            <w:r>
              <w:rPr>
                <w:rFonts w:ascii="宋体" w:hint="eastAsia"/>
                <w:b/>
                <w:color w:val="000000"/>
                <w:sz w:val="20"/>
                <w:szCs w:val="20"/>
              </w:rPr>
              <w:t>盐山县</w:t>
            </w:r>
            <w:proofErr w:type="gramStart"/>
            <w:r>
              <w:rPr>
                <w:rFonts w:ascii="宋体" w:hint="eastAsia"/>
                <w:b/>
                <w:color w:val="000000"/>
                <w:sz w:val="20"/>
                <w:szCs w:val="20"/>
              </w:rPr>
              <w:t>沧乐路韩桥段</w:t>
            </w:r>
            <w:proofErr w:type="gramEnd"/>
            <w:r>
              <w:rPr>
                <w:rFonts w:ascii="宋体" w:hint="eastAsia"/>
                <w:b/>
                <w:color w:val="000000"/>
                <w:sz w:val="20"/>
                <w:szCs w:val="20"/>
              </w:rPr>
              <w:t>，</w:t>
            </w:r>
          </w:p>
          <w:p w:rsidR="002562F1" w:rsidRDefault="002562F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2562F1" w:rsidRDefault="002562F1">
            <w:pPr>
              <w:widowControl/>
              <w:jc w:val="left"/>
              <w:rPr>
                <w:rFonts w:ascii="宋体" w:hAnsi="宋体"/>
                <w:b/>
                <w:color w:val="000000" w:themeColor="text1"/>
                <w:spacing w:val="-20"/>
                <w:sz w:val="20"/>
                <w:szCs w:val="20"/>
              </w:rPr>
            </w:pPr>
          </w:p>
          <w:p w:rsidR="002562F1" w:rsidRDefault="002562F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562F1" w:rsidRDefault="002562F1">
            <w:pPr>
              <w:rPr>
                <w:rFonts w:ascii="宋体" w:hAnsi="宋体"/>
                <w:b/>
                <w:color w:val="000000" w:themeColor="text1"/>
                <w:sz w:val="20"/>
                <w:szCs w:val="20"/>
              </w:rPr>
            </w:pPr>
          </w:p>
        </w:tc>
      </w:tr>
      <w:tr w:rsidR="00DE4A46">
        <w:trPr>
          <w:cantSplit/>
          <w:jc w:val="center"/>
        </w:trPr>
        <w:tc>
          <w:tcPr>
            <w:tcW w:w="1919" w:type="dxa"/>
            <w:vAlign w:val="center"/>
          </w:tcPr>
          <w:p w:rsidR="002562F1" w:rsidRDefault="002562F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562F1" w:rsidRDefault="002562F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562F1" w:rsidRDefault="002562F1">
            <w:pPr>
              <w:widowControl/>
              <w:jc w:val="left"/>
              <w:rPr>
                <w:rFonts w:ascii="宋体" w:hAnsi="宋体"/>
                <w:b/>
                <w:color w:val="000000" w:themeColor="text1"/>
                <w:sz w:val="20"/>
                <w:szCs w:val="20"/>
              </w:rPr>
            </w:pPr>
          </w:p>
        </w:tc>
      </w:tr>
    </w:tbl>
    <w:p w:rsidR="002562F1" w:rsidRDefault="002562F1" w:rsidP="00D232AB">
      <w:pPr>
        <w:snapToGrid w:val="0"/>
        <w:spacing w:afterLines="30" w:after="93"/>
        <w:jc w:val="center"/>
        <w:rPr>
          <w:rFonts w:ascii="楷体" w:eastAsia="楷体" w:hAnsi="楷体"/>
          <w:b/>
          <w:color w:val="000000" w:themeColor="text1"/>
          <w:sz w:val="28"/>
          <w:szCs w:val="28"/>
        </w:rPr>
      </w:pPr>
    </w:p>
    <w:p w:rsidR="002562F1" w:rsidRDefault="002562F1">
      <w:pPr>
        <w:rPr>
          <w:rFonts w:ascii="宋体" w:hAnsi="宋体"/>
          <w:b/>
          <w:color w:val="000000" w:themeColor="text1"/>
          <w:sz w:val="26"/>
          <w:szCs w:val="26"/>
        </w:rPr>
      </w:pPr>
    </w:p>
    <w:p w:rsidR="002562F1" w:rsidRDefault="002562F1" w:rsidP="002562F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562F1" w:rsidRDefault="002562F1" w:rsidP="002562F1">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2562F1" w:rsidRDefault="002562F1" w:rsidP="002562F1">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2562F1" w:rsidTr="002562F1">
        <w:tc>
          <w:tcPr>
            <w:tcW w:w="311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562F1" w:rsidTr="002562F1">
        <w:tc>
          <w:tcPr>
            <w:tcW w:w="311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2562F1" w:rsidTr="002562F1">
        <w:tc>
          <w:tcPr>
            <w:tcW w:w="311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2562F1" w:rsidTr="002562F1">
        <w:tc>
          <w:tcPr>
            <w:tcW w:w="311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2562F1" w:rsidTr="002562F1">
        <w:tc>
          <w:tcPr>
            <w:tcW w:w="311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2562F1" w:rsidTr="002562F1">
        <w:tc>
          <w:tcPr>
            <w:tcW w:w="311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2562F1" w:rsidRDefault="002562F1" w:rsidP="002562F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562F1" w:rsidRDefault="002562F1" w:rsidP="002562F1">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2562F1" w:rsidTr="002562F1">
        <w:tc>
          <w:tcPr>
            <w:tcW w:w="311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2562F1" w:rsidRDefault="002562F1" w:rsidP="002562F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562F1" w:rsidTr="002562F1">
        <w:tc>
          <w:tcPr>
            <w:tcW w:w="3119"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pacing w:val="-20"/>
                <w:sz w:val="20"/>
                <w:szCs w:val="20"/>
                <w:u w:val="single"/>
              </w:rPr>
            </w:pPr>
          </w:p>
        </w:tc>
      </w:tr>
      <w:tr w:rsidR="002562F1" w:rsidTr="002562F1">
        <w:tc>
          <w:tcPr>
            <w:tcW w:w="3119"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pacing w:val="-20"/>
                <w:sz w:val="20"/>
                <w:szCs w:val="20"/>
                <w:u w:val="single"/>
              </w:rPr>
            </w:pPr>
          </w:p>
        </w:tc>
      </w:tr>
      <w:tr w:rsidR="002562F1" w:rsidTr="002562F1">
        <w:tc>
          <w:tcPr>
            <w:tcW w:w="3119"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562F1" w:rsidRDefault="002562F1" w:rsidP="002562F1">
            <w:pPr>
              <w:jc w:val="center"/>
              <w:rPr>
                <w:rFonts w:ascii="宋体" w:hAnsi="宋体"/>
                <w:b/>
                <w:color w:val="000000" w:themeColor="text1"/>
                <w:spacing w:val="-20"/>
                <w:sz w:val="20"/>
                <w:szCs w:val="20"/>
                <w:u w:val="single"/>
              </w:rPr>
            </w:pPr>
          </w:p>
        </w:tc>
      </w:tr>
    </w:tbl>
    <w:p w:rsidR="002562F1" w:rsidRDefault="002562F1" w:rsidP="002562F1">
      <w:pPr>
        <w:ind w:leftChars="-337" w:left="-137" w:hangingChars="271" w:hanging="571"/>
        <w:rPr>
          <w:b/>
          <w:color w:val="000000" w:themeColor="text1"/>
          <w:szCs w:val="21"/>
          <w:u w:val="single"/>
        </w:rPr>
      </w:pPr>
    </w:p>
    <w:p w:rsidR="002562F1" w:rsidRDefault="002562F1" w:rsidP="002562F1">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2562F1" w:rsidRDefault="002562F1" w:rsidP="002562F1">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19"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19"/>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12</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9</w:t>
      </w:r>
      <w:r>
        <w:rPr>
          <w:b/>
          <w:color w:val="000000" w:themeColor="text1"/>
          <w:spacing w:val="-10"/>
          <w:szCs w:val="21"/>
          <w:u w:val="single"/>
        </w:rPr>
        <w:t xml:space="preserve">  </w:t>
      </w:r>
      <w:r>
        <w:rPr>
          <w:rFonts w:hint="eastAsia"/>
          <w:b/>
          <w:color w:val="000000" w:themeColor="text1"/>
          <w:spacing w:val="-10"/>
          <w:szCs w:val="21"/>
        </w:rPr>
        <w:t>日。</w:t>
      </w:r>
    </w:p>
    <w:p w:rsidR="002562F1" w:rsidRDefault="002562F1" w:rsidP="002562F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2562F1" w:rsidRDefault="002562F1" w:rsidP="002562F1">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2562F1" w:rsidRDefault="002562F1" w:rsidP="002562F1">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2562F1" w:rsidRDefault="002562F1" w:rsidP="002562F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562F1" w:rsidRDefault="002562F1" w:rsidP="002562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2562F1" w:rsidRDefault="002562F1" w:rsidP="002562F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2562F1" w:rsidTr="002562F1">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562F1" w:rsidRDefault="002562F1" w:rsidP="002562F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2562F1" w:rsidRDefault="002562F1" w:rsidP="002562F1">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2562F1" w:rsidTr="002562F1">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2562F1" w:rsidRDefault="002562F1" w:rsidP="002562F1">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2562F1" w:rsidRDefault="002562F1" w:rsidP="002562F1">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2562F1" w:rsidTr="002562F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562F1" w:rsidRDefault="002562F1" w:rsidP="002562F1">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2562F1" w:rsidRDefault="002562F1" w:rsidP="002562F1">
            <w:pPr>
              <w:spacing w:line="360" w:lineRule="auto"/>
              <w:ind w:firstLineChars="200" w:firstLine="420"/>
              <w:rPr>
                <w:u w:val="single"/>
              </w:rPr>
            </w:pPr>
            <w:r>
              <w:rPr>
                <w:rFonts w:hint="eastAsia"/>
                <w:u w:val="single"/>
              </w:rPr>
              <w:t>坚持标准，持续改进，争创一流，顾客满意。</w:t>
            </w:r>
          </w:p>
          <w:p w:rsidR="002562F1" w:rsidRDefault="002562F1" w:rsidP="002562F1">
            <w:pPr>
              <w:spacing w:line="240" w:lineRule="exact"/>
              <w:ind w:leftChars="95" w:left="199"/>
              <w:rPr>
                <w:u w:val="single"/>
              </w:rPr>
            </w:pPr>
            <w:r>
              <w:rPr>
                <w:u w:val="single"/>
              </w:rPr>
              <w:t xml:space="preserve"> </w:t>
            </w:r>
            <w:r>
              <w:rPr>
                <w:rFonts w:hint="eastAsia"/>
                <w:u w:val="single"/>
              </w:rPr>
              <w:t>安全第一，预防为主；遵规守法，减污降耗；持续发展。</w:t>
            </w:r>
          </w:p>
          <w:p w:rsidR="002562F1" w:rsidRDefault="002562F1" w:rsidP="002562F1">
            <w:pPr>
              <w:spacing w:line="240" w:lineRule="exact"/>
              <w:ind w:leftChars="95" w:left="199"/>
              <w:rPr>
                <w:b/>
                <w:color w:val="000000" w:themeColor="text1"/>
              </w:rPr>
            </w:pPr>
            <w:r>
              <w:rPr>
                <w:rFonts w:hint="eastAsia"/>
                <w:b/>
                <w:color w:val="000000" w:themeColor="text1"/>
              </w:rPr>
              <w:t>管理方针在内部适当的沟通。</w:t>
            </w:r>
          </w:p>
        </w:tc>
      </w:tr>
      <w:tr w:rsidR="002562F1" w:rsidTr="002562F1">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rPr>
            </w:pPr>
            <w:r>
              <w:rPr>
                <w:b/>
                <w:color w:val="000000" w:themeColor="text1"/>
              </w:rPr>
              <w:t>4</w:t>
            </w:r>
            <w:r>
              <w:rPr>
                <w:rFonts w:hint="eastAsia"/>
                <w:b/>
                <w:color w:val="000000" w:themeColor="text1"/>
              </w:rPr>
              <w:t>、风险识别与控制策划</w:t>
            </w:r>
          </w:p>
          <w:p w:rsidR="002562F1" w:rsidRDefault="002562F1" w:rsidP="002562F1">
            <w:pPr>
              <w:spacing w:line="240" w:lineRule="exact"/>
              <w:rPr>
                <w:b/>
                <w:color w:val="000000" w:themeColor="text1"/>
              </w:rPr>
            </w:pPr>
            <w:r>
              <w:rPr>
                <w:rFonts w:hint="eastAsia"/>
                <w:u w:val="single"/>
              </w:rPr>
              <w:t>编制了《风险和机遇评估分析表》，风险和机遇及应对的措施策划适当符合要求。</w:t>
            </w:r>
          </w:p>
        </w:tc>
      </w:tr>
      <w:tr w:rsidR="002562F1" w:rsidTr="002562F1">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2562F1" w:rsidRDefault="002562F1" w:rsidP="002562F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562F1" w:rsidRDefault="002562F1" w:rsidP="002562F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E0CE4">
              <w:rPr>
                <w:rFonts w:ascii="宋体" w:hAnsi="宋体" w:hint="eastAsia"/>
                <w:b/>
                <w:color w:val="000000" w:themeColor="text1"/>
                <w:sz w:val="20"/>
                <w:szCs w:val="20"/>
                <w:u w:val="single"/>
              </w:rPr>
              <w:t>抛光、加热、</w:t>
            </w:r>
            <w:r w:rsidR="001E0CE4">
              <w:rPr>
                <w:rFonts w:ascii="宋体" w:hAnsi="宋体" w:hint="eastAsia"/>
                <w:color w:val="000000" w:themeColor="text1"/>
                <w:sz w:val="20"/>
                <w:szCs w:val="20"/>
                <w:u w:val="single"/>
              </w:rPr>
              <w:t>涂覆</w:t>
            </w:r>
            <w:r>
              <w:rPr>
                <w:rFonts w:ascii="宋体" w:hAnsi="宋体" w:hint="eastAsia"/>
                <w:color w:val="000000" w:themeColor="text1"/>
                <w:sz w:val="20"/>
                <w:szCs w:val="20"/>
                <w:u w:val="single"/>
              </w:rPr>
              <w:t>、发泡、销售过程</w:t>
            </w:r>
            <w:r>
              <w:rPr>
                <w:rFonts w:ascii="宋体" w:hAnsi="宋体" w:hint="eastAsia"/>
                <w:b/>
                <w:color w:val="000000" w:themeColor="text1"/>
                <w:sz w:val="20"/>
                <w:szCs w:val="20"/>
                <w:u w:val="single"/>
              </w:rPr>
              <w:t xml:space="preserve">               ，</w:t>
            </w:r>
          </w:p>
          <w:p w:rsidR="002562F1" w:rsidRDefault="002562F1" w:rsidP="002562F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E0CE4" w:rsidRPr="001E0CE4">
              <w:rPr>
                <w:rFonts w:ascii="宋体" w:hAnsi="宋体" w:hint="eastAsia"/>
                <w:color w:val="000000" w:themeColor="text1"/>
                <w:sz w:val="20"/>
                <w:szCs w:val="20"/>
                <w:u w:val="single"/>
              </w:rPr>
              <w:t>涂覆</w:t>
            </w:r>
            <w:r w:rsidR="001E0CE4">
              <w:rPr>
                <w:rFonts w:ascii="宋体" w:hAnsi="宋体" w:hint="eastAsia"/>
                <w:color w:val="000000" w:themeColor="text1"/>
                <w:sz w:val="20"/>
                <w:szCs w:val="20"/>
                <w:u w:val="single"/>
              </w:rPr>
              <w:t>、发泡</w:t>
            </w:r>
            <w:r>
              <w:rPr>
                <w:rFonts w:ascii="宋体" w:hAnsi="宋体" w:hint="eastAsia"/>
                <w:color w:val="000000" w:themeColor="text1"/>
                <w:sz w:val="20"/>
                <w:szCs w:val="20"/>
                <w:u w:val="single"/>
              </w:rPr>
              <w:t>过程</w:t>
            </w:r>
            <w:r w:rsidRPr="001E0CE4">
              <w:rPr>
                <w:rFonts w:ascii="宋体" w:hAnsi="宋体" w:hint="eastAsia"/>
                <w:color w:val="000000" w:themeColor="text1"/>
                <w:sz w:val="20"/>
                <w:szCs w:val="20"/>
                <w:u w:val="single"/>
              </w:rPr>
              <w:t>，</w:t>
            </w:r>
          </w:p>
          <w:p w:rsidR="002562F1" w:rsidRDefault="0033282B" w:rsidP="002562F1">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3360" o:connectortype="straight"/>
              </w:pict>
            </w:r>
            <w:r>
              <w:pict>
                <v:shape id="_x0000_s1030" type="#_x0000_t32" style="position:absolute;left:0;text-align:left;margin-left:55.15pt;margin-top:12.75pt;width:42pt;height:0;z-index:251664384" o:connectortype="straight"/>
              </w:pict>
            </w:r>
            <w:r w:rsidR="002562F1">
              <w:rPr>
                <w:rFonts w:ascii="宋体" w:hAnsi="宋体" w:hint="eastAsia"/>
                <w:b/>
                <w:color w:val="000000" w:themeColor="text1"/>
                <w:sz w:val="20"/>
                <w:szCs w:val="20"/>
              </w:rPr>
              <w:t xml:space="preserve">不适用条款是  8.3条款，不适用理由： </w:t>
            </w:r>
            <w:r w:rsidR="002562F1">
              <w:rPr>
                <w:rFonts w:ascii="宋体" w:hAnsi="宋体" w:hint="eastAsia"/>
                <w:color w:val="000000"/>
                <w:szCs w:val="21"/>
                <w:u w:val="single"/>
              </w:rPr>
              <w:t>按照国家和行业标准、客户</w:t>
            </w:r>
            <w:r w:rsidR="001E0CE4">
              <w:rPr>
                <w:rFonts w:ascii="宋体" w:hAnsi="宋体" w:hint="eastAsia"/>
                <w:color w:val="000000"/>
                <w:szCs w:val="21"/>
                <w:u w:val="single"/>
              </w:rPr>
              <w:t>技术要求及传统生产工艺进行加工</w:t>
            </w:r>
            <w:r w:rsidR="002562F1">
              <w:rPr>
                <w:rFonts w:ascii="宋体" w:hAnsi="宋体" w:hint="eastAsia"/>
                <w:color w:val="000000"/>
                <w:szCs w:val="21"/>
                <w:u w:val="single"/>
              </w:rPr>
              <w:t>销售，无需再设计开发，此删减不影响产品质量合格和满足客户及法律法规要求的能力和责任</w:t>
            </w:r>
            <w:r w:rsidR="002562F1">
              <w:rPr>
                <w:rFonts w:ascii="宋体" w:hAnsi="宋体" w:hint="eastAsia"/>
                <w:b/>
                <w:color w:val="000000" w:themeColor="text1"/>
                <w:sz w:val="20"/>
                <w:szCs w:val="20"/>
              </w:rPr>
              <w:t xml:space="preserve">。                                                   </w:t>
            </w:r>
          </w:p>
          <w:p w:rsidR="002562F1" w:rsidRDefault="002562F1" w:rsidP="002562F1">
            <w:pPr>
              <w:tabs>
                <w:tab w:val="left" w:pos="540"/>
              </w:tabs>
              <w:spacing w:line="300" w:lineRule="exact"/>
              <w:ind w:left="201" w:hangingChars="100" w:hanging="201"/>
              <w:rPr>
                <w:rFonts w:ascii="宋体" w:hAnsi="宋体"/>
                <w:b/>
                <w:color w:val="000000" w:themeColor="text1"/>
                <w:sz w:val="20"/>
                <w:szCs w:val="20"/>
              </w:rPr>
            </w:pPr>
          </w:p>
          <w:p w:rsidR="002562F1" w:rsidRDefault="002562F1" w:rsidP="002562F1">
            <w:pPr>
              <w:tabs>
                <w:tab w:val="left" w:pos="540"/>
              </w:tabs>
              <w:spacing w:line="300" w:lineRule="exact"/>
              <w:ind w:left="211" w:hangingChars="100" w:hanging="211"/>
              <w:rPr>
                <w:rFonts w:ascii="宋体" w:hAnsi="宋体"/>
                <w:b/>
                <w:color w:val="000000" w:themeColor="text1"/>
                <w:szCs w:val="21"/>
              </w:rPr>
            </w:pPr>
          </w:p>
        </w:tc>
      </w:tr>
      <w:tr w:rsidR="002562F1" w:rsidTr="002562F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2562F1" w:rsidRDefault="002562F1" w:rsidP="002562F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562F1" w:rsidRDefault="002562F1" w:rsidP="002562F1">
            <w:pPr>
              <w:tabs>
                <w:tab w:val="left" w:pos="2552"/>
              </w:tabs>
              <w:spacing w:line="360" w:lineRule="exact"/>
              <w:rPr>
                <w:rFonts w:ascii="宋体" w:hAnsi="宋体"/>
                <w:szCs w:val="21"/>
                <w:u w:val="single"/>
              </w:rPr>
            </w:pPr>
            <w:r>
              <w:rPr>
                <w:rFonts w:ascii="宋体" w:hAnsi="宋体" w:hint="eastAsia"/>
                <w:szCs w:val="21"/>
                <w:u w:val="single"/>
              </w:rPr>
              <w:t>重要环境因素包括：</w:t>
            </w:r>
            <w:r w:rsidRPr="00DF1874">
              <w:rPr>
                <w:rFonts w:ascii="宋体" w:hAnsi="宋体" w:hint="eastAsia"/>
                <w:szCs w:val="21"/>
                <w:u w:val="single"/>
              </w:rPr>
              <w:t>资源消耗、固体废弃物排放、发泡料、</w:t>
            </w:r>
            <w:r w:rsidR="00D245D2">
              <w:rPr>
                <w:rFonts w:ascii="宋体" w:hAnsi="宋体" w:hint="eastAsia"/>
                <w:szCs w:val="21"/>
                <w:u w:val="single"/>
              </w:rPr>
              <w:t>胶黏剂</w:t>
            </w:r>
            <w:r w:rsidRPr="00DF1874">
              <w:rPr>
                <w:rFonts w:ascii="宋体" w:hAnsi="宋体" w:hint="eastAsia"/>
                <w:szCs w:val="21"/>
                <w:u w:val="single"/>
              </w:rPr>
              <w:t>、液压油、润滑油的使用、储存、潜在火灾、噪声排放、废气排放</w:t>
            </w:r>
            <w:r>
              <w:rPr>
                <w:rFonts w:ascii="宋体" w:hAnsi="宋体" w:hint="eastAsia"/>
                <w:szCs w:val="21"/>
                <w:u w:val="single"/>
              </w:rPr>
              <w:t>等。</w:t>
            </w:r>
          </w:p>
          <w:p w:rsidR="002562F1" w:rsidRDefault="002562F1" w:rsidP="002562F1">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2562F1" w:rsidRDefault="002562F1" w:rsidP="002562F1">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2562F1" w:rsidRDefault="002562F1" w:rsidP="002562F1">
            <w:pPr>
              <w:spacing w:line="320" w:lineRule="exact"/>
              <w:rPr>
                <w:b/>
                <w:color w:val="000000" w:themeColor="text1"/>
                <w:sz w:val="20"/>
                <w:szCs w:val="20"/>
              </w:rPr>
            </w:pPr>
          </w:p>
        </w:tc>
      </w:tr>
      <w:tr w:rsidR="002562F1" w:rsidTr="002562F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562F1" w:rsidRDefault="002562F1" w:rsidP="002562F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562F1" w:rsidRDefault="002562F1" w:rsidP="002562F1">
            <w:pPr>
              <w:tabs>
                <w:tab w:val="left" w:pos="2552"/>
              </w:tabs>
              <w:spacing w:line="360" w:lineRule="exact"/>
              <w:rPr>
                <w:rFonts w:ascii="宋体" w:hAnsi="宋体"/>
                <w:szCs w:val="21"/>
                <w:u w:val="single"/>
              </w:rPr>
            </w:pPr>
            <w:r>
              <w:rPr>
                <w:rFonts w:ascii="宋体" w:hAnsi="宋体" w:hint="eastAsia"/>
                <w:b/>
                <w:szCs w:val="21"/>
              </w:rPr>
              <w:t>确定的不可接受风险包括：</w:t>
            </w:r>
            <w:r w:rsidRPr="00DF1874">
              <w:rPr>
                <w:rFonts w:ascii="宋体" w:hAnsi="宋体" w:hint="eastAsia"/>
                <w:szCs w:val="21"/>
                <w:u w:val="single"/>
              </w:rPr>
              <w:t>意外伤害、火灾、触电、机械伤害、听力伤害、粉尘伤害</w:t>
            </w:r>
            <w:r>
              <w:rPr>
                <w:rFonts w:ascii="宋体" w:hAnsi="宋体" w:hint="eastAsia"/>
                <w:szCs w:val="21"/>
                <w:u w:val="single"/>
              </w:rPr>
              <w:t>等。</w:t>
            </w:r>
          </w:p>
          <w:p w:rsidR="002562F1" w:rsidRDefault="002562F1" w:rsidP="002562F1">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2562F1" w:rsidRDefault="002562F1" w:rsidP="002562F1">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2562F1" w:rsidRDefault="002562F1" w:rsidP="002562F1">
            <w:pPr>
              <w:spacing w:line="300" w:lineRule="exact"/>
              <w:rPr>
                <w:b/>
                <w:color w:val="000000" w:themeColor="text1"/>
                <w:sz w:val="20"/>
                <w:szCs w:val="20"/>
              </w:rPr>
            </w:pPr>
          </w:p>
        </w:tc>
      </w:tr>
      <w:tr w:rsidR="002562F1" w:rsidTr="002562F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2562F1" w:rsidRDefault="002562F1" w:rsidP="002562F1">
            <w:pPr>
              <w:tabs>
                <w:tab w:val="left" w:pos="540"/>
              </w:tabs>
              <w:spacing w:line="300" w:lineRule="exact"/>
              <w:ind w:left="211" w:hangingChars="100" w:hanging="211"/>
              <w:rPr>
                <w:rFonts w:ascii="宋体" w:hAnsi="宋体"/>
                <w:b/>
                <w:color w:val="000000" w:themeColor="text1"/>
                <w:szCs w:val="21"/>
              </w:rPr>
            </w:pPr>
          </w:p>
          <w:p w:rsidR="002562F1" w:rsidRDefault="002562F1" w:rsidP="002562F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2562F1" w:rsidRDefault="002562F1" w:rsidP="002562F1">
            <w:pPr>
              <w:tabs>
                <w:tab w:val="left" w:pos="540"/>
              </w:tabs>
              <w:spacing w:line="300" w:lineRule="exact"/>
              <w:ind w:leftChars="-43" w:left="1" w:hangingChars="43" w:hanging="91"/>
              <w:rPr>
                <w:rFonts w:ascii="宋体" w:hAnsi="宋体"/>
                <w:b/>
                <w:color w:val="000000" w:themeColor="text1"/>
                <w:szCs w:val="21"/>
                <w:u w:val="single"/>
              </w:rPr>
            </w:pPr>
          </w:p>
          <w:p w:rsidR="002562F1" w:rsidRDefault="002562F1" w:rsidP="002562F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2562F1" w:rsidRDefault="002562F1" w:rsidP="002562F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2562F1" w:rsidRDefault="002562F1" w:rsidP="002562F1">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2562F1" w:rsidRDefault="002562F1" w:rsidP="002562F1">
            <w:pPr>
              <w:tabs>
                <w:tab w:val="left" w:pos="0"/>
              </w:tabs>
              <w:spacing w:line="240" w:lineRule="exact"/>
              <w:rPr>
                <w:b/>
                <w:color w:val="000000" w:themeColor="text1"/>
                <w:sz w:val="14"/>
                <w:szCs w:val="14"/>
              </w:rPr>
            </w:pPr>
          </w:p>
        </w:tc>
      </w:tr>
      <w:tr w:rsidR="002562F1" w:rsidTr="002562F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2562F1" w:rsidRDefault="002562F1" w:rsidP="002562F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562F1" w:rsidRDefault="002562F1" w:rsidP="002562F1">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2562F1" w:rsidRDefault="002562F1" w:rsidP="002562F1">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2562F1" w:rsidRDefault="002562F1" w:rsidP="002562F1">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2562F1" w:rsidRDefault="002562F1" w:rsidP="002562F1">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2562F1" w:rsidRDefault="002562F1" w:rsidP="002562F1">
            <w:pPr>
              <w:spacing w:line="240" w:lineRule="exact"/>
              <w:rPr>
                <w:rFonts w:ascii="宋体" w:hAnsi="宋体"/>
                <w:b/>
                <w:color w:val="000000" w:themeColor="text1"/>
              </w:rPr>
            </w:pPr>
          </w:p>
        </w:tc>
      </w:tr>
      <w:tr w:rsidR="002562F1" w:rsidTr="002562F1">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562F1" w:rsidRDefault="002562F1" w:rsidP="002562F1">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2562F1" w:rsidTr="002562F1">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562F1" w:rsidRDefault="002562F1" w:rsidP="002562F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2562F1" w:rsidRDefault="002562F1" w:rsidP="002562F1">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2562F1" w:rsidTr="002562F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562F1" w:rsidRDefault="002562F1" w:rsidP="002562F1">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D245D2" w:rsidRPr="00D245D2">
              <w:rPr>
                <w:rFonts w:ascii="宋体" w:hAnsi="宋体" w:hint="eastAsia"/>
                <w:szCs w:val="21"/>
                <w:u w:val="single"/>
              </w:rPr>
              <w:t>大口径设备传送线、抛丸除锈机、中频加热系统、静电喷涂系统、挤塑机、冷却塔、预热炉、切割机、发泡机、料仓、穿管平台、天车</w:t>
            </w:r>
            <w:r>
              <w:rPr>
                <w:rFonts w:ascii="宋体" w:hAnsi="宋体" w:hint="eastAsia"/>
                <w:szCs w:val="21"/>
                <w:u w:val="single"/>
              </w:rPr>
              <w:t>、</w:t>
            </w:r>
            <w:r w:rsidR="00201AED">
              <w:rPr>
                <w:rFonts w:ascii="宋体" w:hAnsi="宋体" w:hint="eastAsia"/>
                <w:szCs w:val="21"/>
                <w:u w:val="single"/>
              </w:rPr>
              <w:t>储气罐、</w:t>
            </w:r>
            <w:r>
              <w:rPr>
                <w:rFonts w:ascii="宋体" w:hAnsi="宋体" w:hint="eastAsia"/>
                <w:szCs w:val="21"/>
                <w:u w:val="single"/>
              </w:rPr>
              <w:t>电脑、打印机、网络、电话等设施设备。</w:t>
            </w:r>
            <w:r w:rsidRPr="00D245D2">
              <w:rPr>
                <w:rFonts w:ascii="宋体" w:hAnsi="宋体" w:hint="eastAsia"/>
                <w:szCs w:val="21"/>
                <w:u w:val="single"/>
              </w:rPr>
              <w:t xml:space="preserve"> </w:t>
            </w:r>
          </w:p>
        </w:tc>
      </w:tr>
      <w:tr w:rsidR="002562F1" w:rsidTr="002562F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562F1" w:rsidRDefault="002562F1" w:rsidP="002562F1">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2562F1" w:rsidTr="002562F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562F1" w:rsidRDefault="00201AED" w:rsidP="002562F1">
            <w:pPr>
              <w:spacing w:line="240" w:lineRule="exact"/>
              <w:rPr>
                <w:u w:val="single"/>
              </w:rPr>
            </w:pPr>
            <w:r w:rsidRPr="00201AED">
              <w:rPr>
                <w:rFonts w:hint="eastAsia"/>
                <w:u w:val="single"/>
              </w:rPr>
              <w:t>超声波探伤仪、磁粉探伤仪、光谱直读仪、远红外测温仪、热电偶、万能试验机、摆锤式冲击试验机、超声波测厚仪、卡尺、万能角度尺、硬度计、金相显微镜、电流表、电压表、压力表</w:t>
            </w:r>
            <w:r w:rsidR="002562F1">
              <w:rPr>
                <w:rFonts w:hint="eastAsia"/>
                <w:u w:val="single"/>
              </w:rPr>
              <w:t>等，有校准合格证书，无需环保和职业健康安全监视和测量资源。</w:t>
            </w:r>
          </w:p>
          <w:p w:rsidR="002562F1" w:rsidRDefault="002562F1" w:rsidP="002562F1">
            <w:pPr>
              <w:spacing w:line="240" w:lineRule="exact"/>
              <w:rPr>
                <w:rFonts w:ascii="宋体" w:hAnsi="宋体"/>
                <w:b/>
                <w:color w:val="000000" w:themeColor="text1"/>
                <w:sz w:val="20"/>
                <w:szCs w:val="20"/>
              </w:rPr>
            </w:pPr>
          </w:p>
        </w:tc>
      </w:tr>
      <w:tr w:rsidR="002562F1" w:rsidTr="002562F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562F1" w:rsidRDefault="002562F1" w:rsidP="002562F1">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2562F1" w:rsidTr="002562F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562F1" w:rsidRDefault="002562F1" w:rsidP="002562F1">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Pr>
                <w:rFonts w:hint="eastAsia"/>
                <w:u w:val="single"/>
              </w:rPr>
              <w:t>除尘器、排风扇。</w:t>
            </w:r>
          </w:p>
        </w:tc>
      </w:tr>
      <w:tr w:rsidR="002562F1" w:rsidTr="002562F1">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2562F1" w:rsidRDefault="002562F1" w:rsidP="002562F1">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2562F1" w:rsidTr="002562F1">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562F1" w:rsidRDefault="002562F1" w:rsidP="002562F1">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2562F1" w:rsidRDefault="002562F1" w:rsidP="002562F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562F1" w:rsidRDefault="002562F1" w:rsidP="002562F1">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2562F1" w:rsidRDefault="002562F1" w:rsidP="002562F1">
            <w:pPr>
              <w:spacing w:line="360" w:lineRule="auto"/>
              <w:ind w:firstLineChars="200" w:firstLine="420"/>
              <w:rPr>
                <w:u w:val="single"/>
              </w:rPr>
            </w:pPr>
            <w:r>
              <w:rPr>
                <w:rFonts w:hint="eastAsia"/>
                <w:u w:val="single"/>
              </w:rPr>
              <w:t>坚持标准，持续改进，争创一流，顾客满意。</w:t>
            </w:r>
          </w:p>
          <w:p w:rsidR="002562F1" w:rsidRDefault="002562F1" w:rsidP="002562F1">
            <w:pPr>
              <w:spacing w:line="240" w:lineRule="exact"/>
              <w:ind w:leftChars="95" w:left="199"/>
              <w:rPr>
                <w:u w:val="single"/>
              </w:rPr>
            </w:pPr>
            <w:r>
              <w:rPr>
                <w:u w:val="single"/>
              </w:rPr>
              <w:t xml:space="preserve"> </w:t>
            </w:r>
            <w:r>
              <w:rPr>
                <w:rFonts w:hint="eastAsia"/>
                <w:u w:val="single"/>
              </w:rPr>
              <w:t>安全第一，预防为主；遵规守法，减污降耗；持续发展。</w:t>
            </w:r>
          </w:p>
          <w:p w:rsidR="002562F1" w:rsidRDefault="002562F1" w:rsidP="002562F1">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2562F1" w:rsidTr="002562F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2562F1" w:rsidRDefault="002562F1" w:rsidP="002562F1">
            <w:pPr>
              <w:spacing w:line="240" w:lineRule="exact"/>
              <w:rPr>
                <w:rFonts w:asciiTheme="minorEastAsia" w:eastAsiaTheme="minorEastAsia" w:hAnsiTheme="minorEastAsia"/>
                <w:b/>
                <w:color w:val="000000" w:themeColor="text1"/>
                <w:sz w:val="20"/>
                <w:szCs w:val="20"/>
              </w:rPr>
            </w:pPr>
          </w:p>
          <w:p w:rsidR="002562F1" w:rsidRDefault="002562F1" w:rsidP="002562F1">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2562F1" w:rsidRDefault="002562F1" w:rsidP="002562F1">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2562F1" w:rsidRDefault="002562F1" w:rsidP="002562F1">
            <w:pPr>
              <w:spacing w:line="240" w:lineRule="exact"/>
              <w:rPr>
                <w:rFonts w:asciiTheme="minorEastAsia" w:eastAsiaTheme="minorEastAsia" w:hAnsiTheme="minorEastAsia"/>
                <w:b/>
                <w:color w:val="000000" w:themeColor="text1"/>
                <w:sz w:val="20"/>
                <w:szCs w:val="20"/>
              </w:rPr>
            </w:pPr>
          </w:p>
          <w:p w:rsidR="002562F1" w:rsidRDefault="002562F1" w:rsidP="002562F1">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2562F1" w:rsidRDefault="002562F1" w:rsidP="002562F1">
            <w:pPr>
              <w:spacing w:line="240" w:lineRule="exact"/>
              <w:rPr>
                <w:rFonts w:asciiTheme="minorEastAsia" w:eastAsiaTheme="minorEastAsia" w:hAnsiTheme="minorEastAsia"/>
                <w:b/>
                <w:color w:val="000000" w:themeColor="text1"/>
                <w:sz w:val="20"/>
                <w:szCs w:val="20"/>
              </w:rPr>
            </w:pPr>
          </w:p>
          <w:p w:rsidR="002562F1" w:rsidRDefault="002562F1" w:rsidP="002562F1">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2562F1" w:rsidRDefault="002562F1" w:rsidP="002562F1">
            <w:pPr>
              <w:spacing w:line="240" w:lineRule="exact"/>
              <w:rPr>
                <w:rFonts w:asciiTheme="minorEastAsia" w:eastAsiaTheme="minorEastAsia" w:hAnsiTheme="minorEastAsia"/>
                <w:b/>
                <w:color w:val="000000" w:themeColor="text1"/>
                <w:sz w:val="20"/>
                <w:szCs w:val="20"/>
              </w:rPr>
            </w:pPr>
          </w:p>
          <w:p w:rsidR="002562F1" w:rsidRDefault="002562F1" w:rsidP="002562F1">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sidR="00BF6790">
              <w:rPr>
                <w:rFonts w:asciiTheme="minorEastAsia" w:eastAsiaTheme="minorEastAsia" w:hAnsiTheme="minorEastAsia" w:hint="eastAsia"/>
                <w:szCs w:val="22"/>
                <w:u w:val="single"/>
              </w:rPr>
              <w:t>告知书</w:t>
            </w:r>
            <w:r>
              <w:rPr>
                <w:rFonts w:asciiTheme="minorEastAsia" w:eastAsiaTheme="minorEastAsia" w:hAnsiTheme="minorEastAsia" w:hint="eastAsia"/>
                <w:szCs w:val="22"/>
                <w:u w:val="single"/>
              </w:rPr>
              <w:t>。</w:t>
            </w:r>
          </w:p>
          <w:p w:rsidR="002562F1" w:rsidRDefault="002562F1" w:rsidP="002562F1">
            <w:pPr>
              <w:spacing w:line="240" w:lineRule="exact"/>
              <w:rPr>
                <w:rFonts w:asciiTheme="minorEastAsia" w:eastAsiaTheme="minorEastAsia" w:hAnsiTheme="minorEastAsia"/>
                <w:szCs w:val="22"/>
                <w:u w:val="single"/>
              </w:rPr>
            </w:pPr>
          </w:p>
          <w:p w:rsidR="002562F1" w:rsidRDefault="002562F1" w:rsidP="002562F1">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BF6790">
              <w:rPr>
                <w:rFonts w:ascii="宋体" w:hAnsi="宋体" w:cs="宋体" w:hint="eastAsia"/>
                <w:b/>
                <w:bCs/>
                <w:szCs w:val="21"/>
                <w:u w:val="single"/>
              </w:rPr>
              <w:t>马金光</w:t>
            </w:r>
            <w:r>
              <w:rPr>
                <w:rFonts w:asciiTheme="minorEastAsia" w:eastAsiaTheme="minorEastAsia" w:hAnsiTheme="minorEastAsia" w:hint="eastAsia"/>
                <w:szCs w:val="22"/>
                <w:u w:val="single"/>
              </w:rPr>
              <w:t>，</w:t>
            </w:r>
          </w:p>
          <w:p w:rsidR="002562F1" w:rsidRDefault="002562F1" w:rsidP="002562F1">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562F1" w:rsidRDefault="002562F1" w:rsidP="002562F1">
            <w:pPr>
              <w:spacing w:line="360" w:lineRule="auto"/>
              <w:rPr>
                <w:rFonts w:asciiTheme="minorEastAsia" w:eastAsiaTheme="minorEastAsia" w:hAnsiTheme="minorEastAsia"/>
                <w:b/>
                <w:color w:val="000000" w:themeColor="text1"/>
                <w:sz w:val="20"/>
                <w:szCs w:val="20"/>
              </w:rPr>
            </w:pPr>
          </w:p>
          <w:p w:rsidR="002562F1" w:rsidRDefault="002562F1" w:rsidP="002562F1">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Cs w:val="21"/>
              </w:rPr>
              <w:t>与相关方协商的情况（OHSMS填写）：</w:t>
            </w:r>
            <w:r w:rsidR="00BF6790">
              <w:rPr>
                <w:rFonts w:asciiTheme="minorEastAsia" w:eastAsiaTheme="minorEastAsia" w:hAnsiTheme="minorEastAsia" w:hint="eastAsia"/>
                <w:szCs w:val="22"/>
                <w:u w:val="single"/>
              </w:rPr>
              <w:t>告知书</w:t>
            </w:r>
            <w:r>
              <w:rPr>
                <w:rFonts w:asciiTheme="minorEastAsia" w:eastAsiaTheme="minorEastAsia" w:hAnsiTheme="minorEastAsia" w:hint="eastAsia"/>
                <w:szCs w:val="22"/>
                <w:u w:val="single"/>
              </w:rPr>
              <w:t>。</w:t>
            </w:r>
          </w:p>
          <w:p w:rsidR="002562F1" w:rsidRDefault="002562F1" w:rsidP="002562F1">
            <w:pPr>
              <w:spacing w:line="240" w:lineRule="exact"/>
              <w:rPr>
                <w:rFonts w:asciiTheme="minorEastAsia" w:eastAsiaTheme="minorEastAsia" w:hAnsiTheme="minorEastAsia"/>
                <w:b/>
                <w:color w:val="000000" w:themeColor="text1"/>
                <w:szCs w:val="21"/>
              </w:rPr>
            </w:pPr>
          </w:p>
        </w:tc>
      </w:tr>
      <w:tr w:rsidR="002562F1" w:rsidTr="002562F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562F1" w:rsidRDefault="002562F1" w:rsidP="002562F1">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2562F1" w:rsidRPr="001748CA" w:rsidRDefault="002562F1" w:rsidP="002562F1">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w:t>
            </w:r>
            <w:r w:rsidRPr="001748CA">
              <w:rPr>
                <w:rFonts w:asciiTheme="minorEastAsia" w:eastAsiaTheme="minorEastAsia" w:hAnsiTheme="minorEastAsia" w:hint="eastAsia"/>
                <w:szCs w:val="22"/>
                <w:u w:val="single"/>
              </w:rPr>
              <w:t>从事</w:t>
            </w:r>
            <w:r w:rsidR="00BF6790" w:rsidRPr="00B837D8">
              <w:rPr>
                <w:rFonts w:asciiTheme="minorEastAsia" w:eastAsiaTheme="minorEastAsia" w:hAnsiTheme="minorEastAsia" w:hint="eastAsia"/>
                <w:szCs w:val="22"/>
                <w:u w:val="single"/>
              </w:rPr>
              <w:t>管材、管件的防腐、保温处理加工及销售</w:t>
            </w:r>
            <w:r w:rsidRPr="001748CA">
              <w:rPr>
                <w:rFonts w:asciiTheme="minorEastAsia" w:eastAsiaTheme="minorEastAsia" w:hAnsiTheme="minorEastAsia" w:hint="eastAsia"/>
                <w:szCs w:val="22"/>
                <w:u w:val="single"/>
              </w:rPr>
              <w:t>，工艺流程为：</w:t>
            </w:r>
          </w:p>
          <w:p w:rsidR="00B837D8" w:rsidRPr="00B837D8" w:rsidRDefault="00B837D8" w:rsidP="00B837D8">
            <w:pPr>
              <w:spacing w:line="360" w:lineRule="auto"/>
              <w:ind w:firstLineChars="200" w:firstLine="420"/>
              <w:rPr>
                <w:rFonts w:asciiTheme="minorEastAsia" w:eastAsiaTheme="minorEastAsia" w:hAnsiTheme="minorEastAsia"/>
                <w:szCs w:val="22"/>
                <w:u w:val="single"/>
              </w:rPr>
            </w:pPr>
            <w:r w:rsidRPr="00B837D8">
              <w:rPr>
                <w:rFonts w:asciiTheme="minorEastAsia" w:eastAsiaTheme="minorEastAsia" w:hAnsiTheme="minorEastAsia" w:hint="eastAsia"/>
                <w:szCs w:val="22"/>
                <w:u w:val="single"/>
              </w:rPr>
              <w:t>防腐产品：原材料验收→钢管表面处理→加热→涂敷→检测入库；</w:t>
            </w:r>
          </w:p>
          <w:p w:rsidR="00B837D8" w:rsidRPr="00B837D8" w:rsidRDefault="00B837D8" w:rsidP="00B837D8">
            <w:pPr>
              <w:spacing w:line="360" w:lineRule="auto"/>
              <w:rPr>
                <w:rFonts w:asciiTheme="minorEastAsia" w:eastAsiaTheme="minorEastAsia" w:hAnsiTheme="minorEastAsia"/>
                <w:szCs w:val="22"/>
                <w:u w:val="single"/>
              </w:rPr>
            </w:pPr>
            <w:r w:rsidRPr="00B837D8">
              <w:rPr>
                <w:rFonts w:asciiTheme="minorEastAsia" w:eastAsiaTheme="minorEastAsia" w:hAnsiTheme="minorEastAsia" w:hint="eastAsia"/>
                <w:szCs w:val="22"/>
                <w:u w:val="single"/>
              </w:rPr>
              <w:t xml:space="preserve">   保温产品：原材料验收→</w:t>
            </w:r>
            <w:proofErr w:type="gramStart"/>
            <w:r w:rsidRPr="00B837D8">
              <w:rPr>
                <w:rFonts w:asciiTheme="minorEastAsia" w:eastAsiaTheme="minorEastAsia" w:hAnsiTheme="minorEastAsia" w:hint="eastAsia"/>
                <w:szCs w:val="22"/>
                <w:u w:val="single"/>
              </w:rPr>
              <w:t>黑甲壳套</w:t>
            </w:r>
            <w:proofErr w:type="gramEnd"/>
            <w:r w:rsidRPr="00B837D8">
              <w:rPr>
                <w:rFonts w:asciiTheme="minorEastAsia" w:eastAsiaTheme="minorEastAsia" w:hAnsiTheme="minorEastAsia" w:hint="eastAsia"/>
                <w:szCs w:val="22"/>
                <w:u w:val="single"/>
              </w:rPr>
              <w:t>加工→管件外部打木块支撑→穿管（套PE</w:t>
            </w:r>
            <w:proofErr w:type="gramStart"/>
            <w:r w:rsidRPr="00B837D8">
              <w:rPr>
                <w:rFonts w:asciiTheme="minorEastAsia" w:eastAsiaTheme="minorEastAsia" w:hAnsiTheme="minorEastAsia" w:hint="eastAsia"/>
                <w:szCs w:val="22"/>
                <w:u w:val="single"/>
              </w:rPr>
              <w:t>黑甲壳套</w:t>
            </w:r>
            <w:proofErr w:type="gramEnd"/>
            <w:r w:rsidRPr="00B837D8">
              <w:rPr>
                <w:rFonts w:asciiTheme="minorEastAsia" w:eastAsiaTheme="minorEastAsia" w:hAnsiTheme="minorEastAsia" w:hint="eastAsia"/>
                <w:szCs w:val="22"/>
                <w:u w:val="single"/>
              </w:rPr>
              <w:t>）→发泡→检测入库；</w:t>
            </w:r>
          </w:p>
          <w:p w:rsidR="002562F1" w:rsidRDefault="002562F1" w:rsidP="002562F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B837D8">
              <w:rPr>
                <w:rFonts w:asciiTheme="minorEastAsia" w:eastAsiaTheme="minorEastAsia" w:hAnsiTheme="minorEastAsia" w:hint="eastAsia"/>
                <w:szCs w:val="22"/>
                <w:u w:val="single"/>
              </w:rPr>
              <w:t>涂敷、</w:t>
            </w:r>
            <w:r w:rsidRPr="00B837D8">
              <w:rPr>
                <w:rFonts w:asciiTheme="minorEastAsia" w:eastAsiaTheme="minorEastAsia" w:hAnsiTheme="minorEastAsia" w:hint="eastAsia"/>
                <w:szCs w:val="22"/>
                <w:u w:val="single"/>
              </w:rPr>
              <w:t>发泡</w:t>
            </w:r>
            <w:r>
              <w:rPr>
                <w:rFonts w:asciiTheme="minorEastAsia" w:eastAsiaTheme="minorEastAsia" w:hAnsiTheme="minorEastAsia" w:hint="eastAsia"/>
                <w:szCs w:val="22"/>
                <w:u w:val="single"/>
              </w:rPr>
              <w:t>过程，提供特殊过程的《特殊过程确认表》，对特殊过程进行了过程确认。</w:t>
            </w:r>
          </w:p>
          <w:p w:rsidR="002562F1" w:rsidRDefault="002562F1" w:rsidP="002562F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2562F1" w:rsidRDefault="002562F1" w:rsidP="002562F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2562F1" w:rsidRDefault="002562F1" w:rsidP="002562F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2562F1" w:rsidRDefault="002562F1" w:rsidP="002562F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2562F1" w:rsidRDefault="002562F1" w:rsidP="002562F1">
            <w:pPr>
              <w:spacing w:line="240" w:lineRule="exact"/>
              <w:ind w:firstLineChars="200" w:firstLine="402"/>
              <w:rPr>
                <w:b/>
                <w:color w:val="000000" w:themeColor="text1"/>
                <w:sz w:val="20"/>
                <w:szCs w:val="20"/>
              </w:rPr>
            </w:pPr>
          </w:p>
        </w:tc>
      </w:tr>
      <w:tr w:rsidR="002562F1" w:rsidTr="002562F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2562F1" w:rsidRDefault="002562F1" w:rsidP="002562F1">
            <w:pPr>
              <w:spacing w:line="300" w:lineRule="exact"/>
              <w:jc w:val="left"/>
              <w:rPr>
                <w:b/>
                <w:color w:val="000000" w:themeColor="text1"/>
                <w:sz w:val="20"/>
                <w:szCs w:val="20"/>
              </w:rPr>
            </w:pPr>
          </w:p>
          <w:p w:rsidR="002562F1" w:rsidRDefault="002562F1" w:rsidP="002562F1">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315E18" w:rsidRPr="00315E18">
              <w:rPr>
                <w:rFonts w:asciiTheme="minorEastAsia" w:eastAsiaTheme="minorEastAsia" w:hAnsiTheme="minorEastAsia" w:hint="eastAsia"/>
                <w:szCs w:val="22"/>
                <w:u w:val="single"/>
              </w:rPr>
              <w:t>CJ/T114-2000高密度聚乙烯外护管聚氨酯泡沫塑料预制直埋保温管，CJ/T155-2001标准高密度聚乙烯外护管聚氨酯硬质泡沫塑料预制直埋保温管，DL/T935-2005 钢塑复合管和管件，CJ/T 120-2008给水涂塑复合钢管，GB/T23257-2009埋地钢质管道聚乙烯防腐层，SY/T 6854-2012埋地钢质管道液</w:t>
            </w:r>
            <w:proofErr w:type="gramStart"/>
            <w:r w:rsidR="00315E18" w:rsidRPr="00315E18">
              <w:rPr>
                <w:rFonts w:asciiTheme="minorEastAsia" w:eastAsiaTheme="minorEastAsia" w:hAnsiTheme="minorEastAsia" w:hint="eastAsia"/>
                <w:szCs w:val="22"/>
                <w:u w:val="single"/>
              </w:rPr>
              <w:t>体环氧外防腐</w:t>
            </w:r>
            <w:proofErr w:type="gramEnd"/>
            <w:r w:rsidR="00315E18" w:rsidRPr="00315E18">
              <w:rPr>
                <w:rFonts w:asciiTheme="minorEastAsia" w:eastAsiaTheme="minorEastAsia" w:hAnsiTheme="minorEastAsia" w:hint="eastAsia"/>
                <w:szCs w:val="22"/>
                <w:u w:val="single"/>
              </w:rPr>
              <w:t>层技术标准，SY/T 0414-2007钢质管道聚乙烯胶粘带防腐层技术标准</w:t>
            </w:r>
            <w:r>
              <w:rPr>
                <w:rFonts w:asciiTheme="minorEastAsia" w:eastAsiaTheme="minorEastAsia" w:hAnsiTheme="minorEastAsia" w:hint="eastAsia"/>
                <w:szCs w:val="22"/>
                <w:u w:val="single"/>
              </w:rPr>
              <w:t>等。</w:t>
            </w:r>
          </w:p>
          <w:p w:rsidR="002562F1" w:rsidRDefault="002562F1" w:rsidP="002562F1">
            <w:pPr>
              <w:spacing w:line="300" w:lineRule="exact"/>
              <w:rPr>
                <w:rFonts w:asciiTheme="minorEastAsia" w:eastAsiaTheme="minorEastAsia" w:hAnsiTheme="minorEastAsia"/>
                <w:szCs w:val="22"/>
                <w:u w:val="single"/>
              </w:rPr>
            </w:pPr>
          </w:p>
          <w:p w:rsidR="002562F1" w:rsidRDefault="002562F1" w:rsidP="002562F1">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2562F1" w:rsidRDefault="002562F1" w:rsidP="002562F1">
            <w:pPr>
              <w:spacing w:line="300" w:lineRule="exact"/>
              <w:rPr>
                <w:rFonts w:asciiTheme="minorEastAsia" w:eastAsiaTheme="minorEastAsia" w:hAnsiTheme="minorEastAsia"/>
                <w:szCs w:val="22"/>
                <w:u w:val="single"/>
              </w:rPr>
            </w:pPr>
          </w:p>
          <w:p w:rsidR="002562F1" w:rsidRDefault="002562F1" w:rsidP="002562F1">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2562F1" w:rsidTr="002562F1">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562F1" w:rsidRDefault="002562F1" w:rsidP="002562F1">
            <w:pPr>
              <w:spacing w:line="240" w:lineRule="exact"/>
              <w:ind w:firstLineChars="100" w:firstLine="201"/>
              <w:rPr>
                <w:b/>
                <w:color w:val="000000" w:themeColor="text1"/>
                <w:sz w:val="20"/>
                <w:szCs w:val="20"/>
              </w:rPr>
            </w:pPr>
          </w:p>
          <w:p w:rsidR="002562F1" w:rsidRDefault="002562F1" w:rsidP="002562F1">
            <w:pPr>
              <w:spacing w:line="240" w:lineRule="exact"/>
              <w:ind w:firstLineChars="100" w:firstLine="201"/>
              <w:rPr>
                <w:b/>
                <w:color w:val="000000" w:themeColor="text1"/>
                <w:sz w:val="20"/>
                <w:szCs w:val="20"/>
              </w:rPr>
            </w:pPr>
          </w:p>
          <w:p w:rsidR="002562F1" w:rsidRDefault="002562F1" w:rsidP="002562F1">
            <w:pPr>
              <w:spacing w:line="300" w:lineRule="exact"/>
              <w:ind w:firstLineChars="300" w:firstLine="630"/>
              <w:rPr>
                <w:b/>
                <w:color w:val="000000" w:themeColor="text1"/>
                <w:sz w:val="20"/>
                <w:szCs w:val="20"/>
              </w:rPr>
            </w:pPr>
            <w:r>
              <w:rPr>
                <w:rFonts w:asciiTheme="minorEastAsia" w:eastAsiaTheme="minorEastAsia" w:hAnsiTheme="minorEastAsia" w:hint="eastAsia"/>
                <w:szCs w:val="22"/>
                <w:u w:val="single"/>
              </w:rPr>
              <w:t>无。</w:t>
            </w:r>
          </w:p>
          <w:p w:rsidR="002562F1" w:rsidRDefault="002562F1" w:rsidP="002562F1">
            <w:pPr>
              <w:spacing w:line="240" w:lineRule="exact"/>
              <w:rPr>
                <w:b/>
                <w:color w:val="000000" w:themeColor="text1"/>
                <w:sz w:val="20"/>
                <w:szCs w:val="20"/>
              </w:rPr>
            </w:pPr>
          </w:p>
          <w:p w:rsidR="002562F1" w:rsidRDefault="002562F1" w:rsidP="002562F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562F1" w:rsidRDefault="002562F1" w:rsidP="002562F1">
            <w:pPr>
              <w:spacing w:line="300" w:lineRule="exact"/>
              <w:ind w:firstLineChars="98" w:firstLine="197"/>
              <w:rPr>
                <w:b/>
                <w:color w:val="000000" w:themeColor="text1"/>
                <w:sz w:val="20"/>
                <w:szCs w:val="20"/>
              </w:rPr>
            </w:pPr>
          </w:p>
        </w:tc>
      </w:tr>
      <w:tr w:rsidR="002562F1" w:rsidTr="002562F1">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2562F1" w:rsidRDefault="002562F1" w:rsidP="002562F1">
            <w:pPr>
              <w:spacing w:line="240" w:lineRule="exact"/>
              <w:rPr>
                <w:b/>
                <w:color w:val="000000" w:themeColor="text1"/>
                <w:spacing w:val="-8"/>
                <w:sz w:val="20"/>
                <w:szCs w:val="20"/>
              </w:rPr>
            </w:pPr>
          </w:p>
          <w:p w:rsidR="002562F1" w:rsidRDefault="002562F1" w:rsidP="002562F1">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2562F1" w:rsidTr="002562F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5F197A">
            <w:pPr>
              <w:spacing w:line="240" w:lineRule="exact"/>
              <w:rPr>
                <w:rFonts w:hint="eastAsia"/>
                <w:b/>
                <w:color w:val="000000" w:themeColor="text1"/>
                <w:sz w:val="20"/>
                <w:szCs w:val="20"/>
              </w:rPr>
            </w:pPr>
            <w:r w:rsidRPr="005F197A">
              <w:rPr>
                <w:b/>
                <w:color w:val="000000" w:themeColor="text1"/>
                <w:sz w:val="20"/>
                <w:szCs w:val="20"/>
              </w:rPr>
              <w:t>7. EMS</w:t>
            </w:r>
            <w:r w:rsidRPr="005F197A">
              <w:rPr>
                <w:rFonts w:hint="eastAsia"/>
                <w:b/>
                <w:color w:val="000000" w:themeColor="text1"/>
                <w:sz w:val="20"/>
                <w:szCs w:val="20"/>
              </w:rPr>
              <w:t>组织对重要环境因素实施控制的结果</w:t>
            </w:r>
            <w:r w:rsidR="005F197A">
              <w:rPr>
                <w:rFonts w:hint="eastAsia"/>
                <w:b/>
                <w:color w:val="000000" w:themeColor="text1"/>
                <w:sz w:val="20"/>
                <w:szCs w:val="20"/>
              </w:rPr>
              <w:t>：</w:t>
            </w:r>
          </w:p>
          <w:p w:rsidR="005F197A" w:rsidRPr="005F197A" w:rsidRDefault="005F197A" w:rsidP="005F197A">
            <w:pPr>
              <w:spacing w:line="240" w:lineRule="exact"/>
              <w:rPr>
                <w:b/>
                <w:color w:val="000000" w:themeColor="text1"/>
                <w:sz w:val="20"/>
                <w:szCs w:val="20"/>
              </w:rPr>
            </w:pPr>
          </w:p>
          <w:p w:rsidR="002562F1" w:rsidRDefault="002562F1" w:rsidP="00160849">
            <w:pPr>
              <w:autoSpaceDE w:val="0"/>
              <w:autoSpaceDN w:val="0"/>
              <w:adjustRightInd w:val="0"/>
              <w:ind w:firstLineChars="200" w:firstLine="402"/>
              <w:rPr>
                <w:rFonts w:asciiTheme="minorEastAsia" w:eastAsiaTheme="minorEastAsia" w:hAnsiTheme="minorEastAsia" w:hint="eastAsia"/>
                <w:szCs w:val="22"/>
                <w:u w:val="single"/>
              </w:rPr>
            </w:pPr>
            <w:r w:rsidRPr="00160849">
              <w:rPr>
                <w:rFonts w:hint="eastAsia"/>
                <w:b/>
                <w:color w:val="000000" w:themeColor="text1"/>
                <w:sz w:val="20"/>
                <w:szCs w:val="20"/>
              </w:rPr>
              <w:t>（</w:t>
            </w:r>
            <w:r w:rsidRPr="00160849">
              <w:rPr>
                <w:b/>
                <w:color w:val="000000" w:themeColor="text1"/>
                <w:sz w:val="20"/>
                <w:szCs w:val="20"/>
              </w:rPr>
              <w:t>EMS</w:t>
            </w:r>
            <w:r w:rsidRPr="00160849">
              <w:rPr>
                <w:rFonts w:hint="eastAsia"/>
                <w:b/>
                <w:color w:val="000000" w:themeColor="text1"/>
                <w:sz w:val="20"/>
                <w:szCs w:val="20"/>
              </w:rPr>
              <w:t>对重要环境因素控制，重大环境因素对周边环境产生的影响及控制</w:t>
            </w:r>
            <w:r w:rsidRPr="00160849">
              <w:rPr>
                <w:b/>
                <w:color w:val="000000" w:themeColor="text1"/>
                <w:sz w:val="20"/>
                <w:szCs w:val="20"/>
              </w:rPr>
              <w:t>;</w:t>
            </w:r>
            <w:r w:rsidRPr="00160849">
              <w:rPr>
                <w:rFonts w:hint="eastAsia"/>
                <w:b/>
                <w:color w:val="000000" w:themeColor="text1"/>
                <w:sz w:val="20"/>
                <w:szCs w:val="20"/>
              </w:rPr>
              <w:t>对相关方施加影响</w:t>
            </w:r>
            <w:r w:rsidRPr="005F197A">
              <w:rPr>
                <w:rFonts w:asciiTheme="minorEastAsia" w:eastAsiaTheme="minorEastAsia" w:hAnsiTheme="minorEastAsia" w:hint="eastAsia"/>
                <w:szCs w:val="22"/>
                <w:u w:val="single"/>
              </w:rPr>
              <w:t>）</w:t>
            </w:r>
          </w:p>
          <w:p w:rsidR="00160849" w:rsidRPr="005F197A" w:rsidRDefault="00160849" w:rsidP="00160849">
            <w:pPr>
              <w:autoSpaceDE w:val="0"/>
              <w:autoSpaceDN w:val="0"/>
              <w:adjustRightInd w:val="0"/>
              <w:ind w:firstLineChars="200" w:firstLine="420"/>
              <w:rPr>
                <w:rFonts w:asciiTheme="minorEastAsia" w:eastAsiaTheme="minorEastAsia" w:hAnsiTheme="minorEastAsia"/>
                <w:szCs w:val="22"/>
                <w:u w:val="single"/>
              </w:rPr>
            </w:pPr>
          </w:p>
          <w:p w:rsidR="005F197A" w:rsidRPr="005F197A" w:rsidRDefault="005F197A" w:rsidP="00160849">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1、废水管控：</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生产过程冷却水循环使用不外排，全部用于厂区绿化、泼洒抑尘，废水不外排。厂区设旱厕，定期清掏用作农肥。</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2、废气管控：</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主要是涂覆废气、抛丸废气、发泡废气、喷漆废气。</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 xml:space="preserve">抛丸除锈废气:自带滤芯除尘器+15m高排气筒; </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FBE涂敷废气:管道+“旋风除尘器+滤芯除尘器”+ UV光解+低温等离一体机</w:t>
            </w:r>
            <w:proofErr w:type="gramStart"/>
            <w:r w:rsidRPr="005F197A">
              <w:rPr>
                <w:rFonts w:asciiTheme="minorEastAsia" w:eastAsiaTheme="minorEastAsia" w:hAnsiTheme="minorEastAsia" w:hint="eastAsia"/>
                <w:szCs w:val="22"/>
                <w:u w:val="single"/>
              </w:rPr>
              <w:t>”</w:t>
            </w:r>
            <w:proofErr w:type="gramEnd"/>
            <w:r w:rsidRPr="005F197A">
              <w:rPr>
                <w:rFonts w:asciiTheme="minorEastAsia" w:eastAsiaTheme="minorEastAsia" w:hAnsiTheme="minorEastAsia" w:hint="eastAsia"/>
                <w:szCs w:val="22"/>
                <w:u w:val="single"/>
              </w:rPr>
              <w:t>+15m高排气筒；</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PE废气、涂胶废气:集气罩+与3PE管道车间内FBE涂敷共用1台UV光解+低温等离子一体机</w:t>
            </w:r>
            <w:proofErr w:type="gramStart"/>
            <w:r w:rsidRPr="005F197A">
              <w:rPr>
                <w:rFonts w:asciiTheme="minorEastAsia" w:eastAsiaTheme="minorEastAsia" w:hAnsiTheme="minorEastAsia" w:hint="eastAsia"/>
                <w:szCs w:val="22"/>
                <w:u w:val="single"/>
              </w:rPr>
              <w:t>”</w:t>
            </w:r>
            <w:proofErr w:type="gramEnd"/>
            <w:r w:rsidRPr="005F197A">
              <w:rPr>
                <w:rFonts w:asciiTheme="minorEastAsia" w:eastAsiaTheme="minorEastAsia" w:hAnsiTheme="minorEastAsia" w:hint="eastAsia"/>
                <w:szCs w:val="22"/>
                <w:u w:val="single"/>
              </w:rPr>
              <w:t>+15m高排气筒；</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喷漆、固化废气:管道+ UV光解净化器+15m高排气筒；</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外抛丸除锈废气:滤芯除尘器+15m高排气筒排放;</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内抛丸除锈废气:布袋除尘器+15m高排气筒排放。</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FBE涂敷废气:管道+“旋风除尘器+滤芯除尘器”+“UV光解+低温等离子一体机”+15m高排气筒。</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发泡、管件填充废气：与弯管车间内 FBE 涂敷共用 1台“UV 光解+低温等离子一体机” +15m 高排气筒。</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3、噪声管控：</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生产过程在抛丸、、喷砂过程产生噪声，采取厂房内操作和选用低噪声的设备和工具，加强基础减振，厂房隔声，同时加强设备的检查和维保，确保机械设备在正常工况下运行，其他工序基本无噪声。</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4、</w:t>
            </w:r>
            <w:proofErr w:type="gramStart"/>
            <w:r w:rsidRPr="005F197A">
              <w:rPr>
                <w:rFonts w:asciiTheme="minorEastAsia" w:eastAsiaTheme="minorEastAsia" w:hAnsiTheme="minorEastAsia" w:hint="eastAsia"/>
                <w:szCs w:val="22"/>
                <w:u w:val="single"/>
              </w:rPr>
              <w:t>固废管控</w:t>
            </w:r>
            <w:proofErr w:type="gramEnd"/>
            <w:r w:rsidRPr="005F197A">
              <w:rPr>
                <w:rFonts w:asciiTheme="minorEastAsia" w:eastAsiaTheme="minorEastAsia" w:hAnsiTheme="minorEastAsia" w:hint="eastAsia"/>
                <w:szCs w:val="22"/>
                <w:u w:val="single"/>
              </w:rPr>
              <w:t>：</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生产过程中主要为除尘器除尘灰和氧化铁皮收集后外售综合利用；喷漆过程中产生的漆渣、废油漆桶、废活性炭纤维</w:t>
            </w:r>
            <w:proofErr w:type="gramStart"/>
            <w:r w:rsidRPr="005F197A">
              <w:rPr>
                <w:rFonts w:asciiTheme="minorEastAsia" w:eastAsiaTheme="minorEastAsia" w:hAnsiTheme="minorEastAsia" w:hint="eastAsia"/>
                <w:szCs w:val="22"/>
                <w:u w:val="single"/>
              </w:rPr>
              <w:t>毡</w:t>
            </w:r>
            <w:proofErr w:type="gramEnd"/>
            <w:r w:rsidRPr="005F197A">
              <w:rPr>
                <w:rFonts w:asciiTheme="minorEastAsia" w:eastAsiaTheme="minorEastAsia" w:hAnsiTheme="minorEastAsia" w:hint="eastAsia"/>
                <w:szCs w:val="22"/>
                <w:u w:val="single"/>
              </w:rPr>
              <w:t>送有资质单位处理，目前暂存于</w:t>
            </w:r>
            <w:proofErr w:type="gramStart"/>
            <w:r w:rsidRPr="005F197A">
              <w:rPr>
                <w:rFonts w:asciiTheme="minorEastAsia" w:eastAsiaTheme="minorEastAsia" w:hAnsiTheme="minorEastAsia" w:hint="eastAsia"/>
                <w:szCs w:val="22"/>
                <w:u w:val="single"/>
              </w:rPr>
              <w:t>危废间</w:t>
            </w:r>
            <w:proofErr w:type="gramEnd"/>
            <w:r w:rsidRPr="005F197A">
              <w:rPr>
                <w:rFonts w:asciiTheme="minorEastAsia" w:eastAsiaTheme="minorEastAsia" w:hAnsiTheme="minorEastAsia" w:hint="eastAsia"/>
                <w:szCs w:val="22"/>
                <w:u w:val="single"/>
              </w:rPr>
              <w:t>,计划明年送有资质单位河北风华环保服务有限公司处理。废边角料收集后外售综合利用。发泡工序产生的废包装桶，收集后由厂家回用。车间含油抹布，分类收集统一交由环卫部门处理。</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 xml:space="preserve"> 能源资源管控：</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生产过程注意节水、节电、节钢材，人走关闭设备和照明开关，现场审核未发现有漏水和浪费电能的现象。</w:t>
            </w:r>
          </w:p>
          <w:p w:rsidR="005F197A" w:rsidRPr="005F197A" w:rsidRDefault="005F197A" w:rsidP="00160849">
            <w:pPr>
              <w:autoSpaceDE w:val="0"/>
              <w:autoSpaceDN w:val="0"/>
              <w:adjustRightInd w:val="0"/>
              <w:ind w:firstLineChars="200" w:firstLine="420"/>
              <w:rPr>
                <w:rFonts w:asciiTheme="minorEastAsia" w:eastAsiaTheme="minorEastAsia" w:hAnsiTheme="minorEastAsia" w:hint="eastAsia"/>
                <w:szCs w:val="22"/>
                <w:u w:val="single"/>
              </w:rPr>
            </w:pPr>
            <w:r w:rsidRPr="005F197A">
              <w:rPr>
                <w:rFonts w:asciiTheme="minorEastAsia" w:eastAsiaTheme="minorEastAsia" w:hAnsiTheme="minorEastAsia" w:hint="eastAsia"/>
                <w:szCs w:val="22"/>
                <w:u w:val="single"/>
              </w:rPr>
              <w:t>6、产品生命周期的环境管控：</w:t>
            </w:r>
          </w:p>
          <w:p w:rsidR="002562F1" w:rsidRPr="005F197A" w:rsidRDefault="005F197A" w:rsidP="00160849">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公司从工艺设计和采购产品时已考虑了产品的环保性，生产过程中，严格按照环保等管理制度实施，控制好辅助材料的用量，避免浪费，生命周期终了时钢材还可以回收再利用。</w:t>
            </w:r>
            <w:r w:rsidR="002562F1" w:rsidRPr="005F197A">
              <w:rPr>
                <w:rFonts w:asciiTheme="minorEastAsia" w:eastAsiaTheme="minorEastAsia" w:hAnsiTheme="minorEastAsia" w:hint="eastAsia"/>
                <w:szCs w:val="22"/>
                <w:u w:val="single"/>
              </w:rPr>
              <w:t>。</w:t>
            </w:r>
          </w:p>
          <w:p w:rsidR="002562F1" w:rsidRPr="005F197A" w:rsidRDefault="002562F1" w:rsidP="00160849">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7、潜在火灾管控：</w:t>
            </w:r>
          </w:p>
          <w:p w:rsidR="002562F1" w:rsidRPr="005F197A" w:rsidRDefault="002562F1" w:rsidP="00160849">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公司生产车间和办公区域配备了消防栓、灭火器，均符合要求。</w:t>
            </w:r>
          </w:p>
          <w:p w:rsidR="002562F1" w:rsidRPr="005F197A" w:rsidRDefault="002562F1" w:rsidP="00160849">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8、按有关程序和要求通报供方和顾客，采用〈告知函〉方式通报。</w:t>
            </w:r>
          </w:p>
        </w:tc>
      </w:tr>
      <w:tr w:rsidR="002562F1" w:rsidTr="002562F1">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2562F1" w:rsidRDefault="002562F1" w:rsidP="002562F1">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2562F1" w:rsidRDefault="002562F1" w:rsidP="002562F1">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2562F1" w:rsidRDefault="002562F1" w:rsidP="002562F1">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2562F1" w:rsidRDefault="002562F1" w:rsidP="002562F1">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耳塞、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2562F1" w:rsidRDefault="002562F1" w:rsidP="002562F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2562F1" w:rsidRDefault="002562F1" w:rsidP="002562F1">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2562F1" w:rsidRDefault="002562F1" w:rsidP="002562F1">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5、为环境和职业健康安全管理体系运行提供了财务支持，2020年度主要投入在意外保险、安全培训、环保设施、垃圾处理、消防设备、劳保用品等方面。</w:t>
            </w:r>
          </w:p>
          <w:p w:rsidR="002562F1" w:rsidRDefault="002562F1" w:rsidP="002562F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6、员工饮用水为纯净水通过饮水机饮用。</w:t>
            </w:r>
          </w:p>
          <w:p w:rsidR="002562F1" w:rsidRDefault="002562F1" w:rsidP="002562F1">
            <w:pPr>
              <w:ind w:firstLineChars="200" w:firstLine="402"/>
              <w:rPr>
                <w:b/>
                <w:color w:val="000000" w:themeColor="text1"/>
                <w:sz w:val="20"/>
                <w:szCs w:val="20"/>
              </w:rPr>
            </w:pPr>
          </w:p>
        </w:tc>
      </w:tr>
      <w:tr w:rsidR="002562F1" w:rsidTr="002562F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2562F1" w:rsidRDefault="002562F1" w:rsidP="002562F1">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2562F1" w:rsidRDefault="002562F1" w:rsidP="002562F1">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2562F1" w:rsidRDefault="002562F1" w:rsidP="002562F1">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查2020.</w:t>
            </w:r>
            <w:r w:rsidR="0013426D">
              <w:rPr>
                <w:rFonts w:asciiTheme="minorEastAsia" w:eastAsiaTheme="minorEastAsia" w:hAnsiTheme="minorEastAsia" w:hint="eastAsia"/>
                <w:szCs w:val="22"/>
                <w:u w:val="single"/>
              </w:rPr>
              <w:t>5</w:t>
            </w:r>
            <w:r>
              <w:rPr>
                <w:rFonts w:asciiTheme="minorEastAsia" w:eastAsiaTheme="minorEastAsia" w:hAnsiTheme="minorEastAsia" w:hint="eastAsia"/>
                <w:szCs w:val="22"/>
                <w:u w:val="single"/>
              </w:rPr>
              <w:t>.</w:t>
            </w:r>
            <w:r w:rsidR="0013426D">
              <w:rPr>
                <w:rFonts w:asciiTheme="minorEastAsia" w:eastAsiaTheme="minorEastAsia" w:hAnsiTheme="minorEastAsia" w:hint="eastAsia"/>
                <w:szCs w:val="22"/>
                <w:u w:val="single"/>
              </w:rPr>
              <w:t>30</w:t>
            </w:r>
            <w:r>
              <w:rPr>
                <w:rFonts w:asciiTheme="minorEastAsia" w:eastAsiaTheme="minorEastAsia" w:hAnsiTheme="minorEastAsia" w:hint="eastAsia"/>
                <w:szCs w:val="22"/>
                <w:u w:val="single"/>
              </w:rPr>
              <w:t>日的《火灾应急预案演练记录》，参加人员各岗位人员；记录演练过程、急救措施等内容。</w:t>
            </w:r>
          </w:p>
          <w:p w:rsidR="002562F1" w:rsidRDefault="002562F1" w:rsidP="002562F1">
            <w:pPr>
              <w:tabs>
                <w:tab w:val="left" w:pos="6597"/>
              </w:tabs>
              <w:spacing w:line="240" w:lineRule="exact"/>
              <w:ind w:firstLineChars="200" w:firstLine="386"/>
              <w:rPr>
                <w:b/>
                <w:color w:val="000000" w:themeColor="text1"/>
                <w:spacing w:val="-4"/>
                <w:sz w:val="20"/>
                <w:szCs w:val="20"/>
              </w:rPr>
            </w:pPr>
          </w:p>
        </w:tc>
      </w:tr>
      <w:tr w:rsidR="002562F1" w:rsidTr="002562F1">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2562F1" w:rsidRDefault="002562F1" w:rsidP="002562F1">
            <w:pPr>
              <w:spacing w:line="240" w:lineRule="exact"/>
              <w:rPr>
                <w:b/>
                <w:color w:val="000000" w:themeColor="text1"/>
                <w:sz w:val="20"/>
                <w:szCs w:val="20"/>
              </w:rPr>
            </w:pPr>
          </w:p>
          <w:p w:rsidR="00C317A5" w:rsidRDefault="00C317A5" w:rsidP="006F5BED">
            <w:pPr>
              <w:tabs>
                <w:tab w:val="left" w:pos="6597"/>
              </w:tabs>
              <w:spacing w:line="240" w:lineRule="exact"/>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有起重机检验合格报告，</w:t>
            </w:r>
          </w:p>
          <w:p w:rsidR="002562F1" w:rsidRDefault="006F5BED" w:rsidP="006F5BED">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储气罐用安全阀和压力表</w:t>
            </w:r>
            <w:r w:rsidR="002562F1">
              <w:rPr>
                <w:rFonts w:asciiTheme="minorEastAsia" w:eastAsiaTheme="minorEastAsia" w:hAnsiTheme="minorEastAsia" w:hint="eastAsia"/>
                <w:szCs w:val="22"/>
                <w:u w:val="single"/>
              </w:rPr>
              <w:t>无检验合格证据，不符合要求，开具了不符合报告。</w:t>
            </w:r>
          </w:p>
        </w:tc>
      </w:tr>
      <w:tr w:rsidR="002562F1" w:rsidTr="002562F1">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2562F1" w:rsidRDefault="006F5BED" w:rsidP="002562F1">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r w:rsidR="002562F1">
              <w:rPr>
                <w:rFonts w:asciiTheme="minorEastAsia" w:eastAsiaTheme="minorEastAsia" w:hAnsiTheme="minorEastAsia" w:hint="eastAsia"/>
                <w:szCs w:val="22"/>
                <w:u w:val="single"/>
              </w:rPr>
              <w:t>。</w:t>
            </w:r>
          </w:p>
        </w:tc>
      </w:tr>
      <w:tr w:rsidR="002562F1" w:rsidTr="002562F1">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562F1" w:rsidRDefault="002562F1" w:rsidP="002562F1">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2562F1" w:rsidRDefault="006F5BED" w:rsidP="006F5BED">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2020.10</w:t>
            </w:r>
            <w:r w:rsidR="002562F1">
              <w:rPr>
                <w:rFonts w:asciiTheme="minorEastAsia" w:eastAsiaTheme="minorEastAsia" w:hAnsiTheme="minorEastAsia" w:hint="eastAsia"/>
                <w:szCs w:val="22"/>
                <w:u w:val="single"/>
              </w:rPr>
              <w:t>.</w:t>
            </w:r>
            <w:r w:rsidR="000E3B07">
              <w:rPr>
                <w:rFonts w:asciiTheme="minorEastAsia" w:eastAsiaTheme="minorEastAsia" w:hAnsiTheme="minorEastAsia" w:hint="eastAsia"/>
                <w:szCs w:val="22"/>
                <w:u w:val="single"/>
              </w:rPr>
              <w:t>30</w:t>
            </w:r>
            <w:r w:rsidR="002562F1">
              <w:rPr>
                <w:rFonts w:asciiTheme="minorEastAsia" w:eastAsiaTheme="minorEastAsia" w:hAnsiTheme="minorEastAsia" w:hint="eastAsia"/>
                <w:szCs w:val="22"/>
                <w:u w:val="single"/>
              </w:rPr>
              <w:t>日对质量/环境/职业健康安全目标指标进行了检查，能达标。</w:t>
            </w:r>
          </w:p>
        </w:tc>
      </w:tr>
      <w:tr w:rsidR="002562F1" w:rsidTr="002562F1">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2562F1" w:rsidRDefault="002562F1" w:rsidP="002562F1">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2562F1" w:rsidTr="002562F1">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562F1" w:rsidRDefault="002562F1" w:rsidP="002562F1">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2562F1" w:rsidRPr="00E5293A" w:rsidRDefault="002562F1" w:rsidP="002562F1">
            <w:pPr>
              <w:spacing w:line="240" w:lineRule="exact"/>
              <w:rPr>
                <w:color w:val="000000" w:themeColor="text1"/>
                <w:sz w:val="20"/>
                <w:szCs w:val="20"/>
              </w:rPr>
            </w:pPr>
            <w:r>
              <w:rPr>
                <w:b/>
                <w:color w:val="000000" w:themeColor="text1"/>
                <w:sz w:val="20"/>
                <w:szCs w:val="20"/>
              </w:rPr>
              <w:t xml:space="preserve"> </w:t>
            </w:r>
            <w:r w:rsidRPr="00E5293A">
              <w:rPr>
                <w:color w:val="000000" w:themeColor="text1"/>
                <w:sz w:val="20"/>
                <w:szCs w:val="20"/>
              </w:rPr>
              <w:t>20</w:t>
            </w:r>
            <w:r w:rsidRPr="00E5293A">
              <w:rPr>
                <w:rFonts w:hint="eastAsia"/>
                <w:color w:val="000000" w:themeColor="text1"/>
                <w:sz w:val="20"/>
                <w:szCs w:val="20"/>
              </w:rPr>
              <w:t>20</w:t>
            </w:r>
            <w:r w:rsidRPr="00E5293A">
              <w:rPr>
                <w:color w:val="000000" w:themeColor="text1"/>
                <w:sz w:val="20"/>
                <w:szCs w:val="20"/>
              </w:rPr>
              <w:t>.</w:t>
            </w:r>
            <w:r w:rsidR="00BE2A58">
              <w:rPr>
                <w:rFonts w:hint="eastAsia"/>
                <w:color w:val="000000" w:themeColor="text1"/>
                <w:sz w:val="20"/>
                <w:szCs w:val="20"/>
              </w:rPr>
              <w:t>8</w:t>
            </w:r>
            <w:r w:rsidRPr="00E5293A">
              <w:rPr>
                <w:color w:val="000000" w:themeColor="text1"/>
                <w:sz w:val="20"/>
                <w:szCs w:val="20"/>
              </w:rPr>
              <w:t>.</w:t>
            </w:r>
            <w:r w:rsidRPr="00E5293A">
              <w:rPr>
                <w:rFonts w:hint="eastAsia"/>
                <w:color w:val="000000" w:themeColor="text1"/>
                <w:sz w:val="20"/>
                <w:szCs w:val="20"/>
              </w:rPr>
              <w:t>2</w:t>
            </w:r>
            <w:r w:rsidRPr="00E5293A">
              <w:rPr>
                <w:color w:val="000000" w:themeColor="text1"/>
                <w:sz w:val="20"/>
                <w:szCs w:val="20"/>
              </w:rPr>
              <w:t>7-</w:t>
            </w:r>
            <w:r w:rsidR="00BE2A58">
              <w:rPr>
                <w:rFonts w:hint="eastAsia"/>
                <w:color w:val="000000" w:themeColor="text1"/>
                <w:sz w:val="20"/>
                <w:szCs w:val="20"/>
              </w:rPr>
              <w:t>8</w:t>
            </w:r>
            <w:r w:rsidRPr="00E5293A">
              <w:rPr>
                <w:color w:val="000000" w:themeColor="text1"/>
                <w:sz w:val="20"/>
                <w:szCs w:val="20"/>
              </w:rPr>
              <w:t>.</w:t>
            </w:r>
            <w:r w:rsidRPr="00E5293A">
              <w:rPr>
                <w:rFonts w:hint="eastAsia"/>
                <w:color w:val="000000" w:themeColor="text1"/>
                <w:sz w:val="20"/>
                <w:szCs w:val="20"/>
              </w:rPr>
              <w:t>2</w:t>
            </w:r>
            <w:r w:rsidRPr="00E5293A">
              <w:rPr>
                <w:color w:val="000000" w:themeColor="text1"/>
                <w:sz w:val="20"/>
                <w:szCs w:val="20"/>
              </w:rPr>
              <w:t>8</w:t>
            </w:r>
            <w:r w:rsidRPr="00E5293A">
              <w:rPr>
                <w:rFonts w:hint="eastAsia"/>
                <w:color w:val="000000" w:themeColor="text1"/>
                <w:sz w:val="20"/>
                <w:szCs w:val="20"/>
              </w:rPr>
              <w:t>日内审。</w:t>
            </w:r>
          </w:p>
          <w:p w:rsidR="002562F1" w:rsidRDefault="002562F1" w:rsidP="002562F1">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2562F1" w:rsidRDefault="002562F1" w:rsidP="002562F1">
            <w:pPr>
              <w:spacing w:line="240" w:lineRule="exact"/>
              <w:rPr>
                <w:b/>
                <w:color w:val="000000" w:themeColor="text1"/>
                <w:sz w:val="20"/>
                <w:szCs w:val="20"/>
              </w:rPr>
            </w:pPr>
            <w:r>
              <w:rPr>
                <w:rFonts w:hint="eastAsia"/>
                <w:b/>
                <w:color w:val="000000" w:themeColor="text1"/>
                <w:sz w:val="20"/>
                <w:szCs w:val="20"/>
              </w:rPr>
              <w:t>覆盖。</w:t>
            </w:r>
          </w:p>
          <w:p w:rsidR="002562F1" w:rsidRDefault="002562F1" w:rsidP="002562F1">
            <w:pPr>
              <w:spacing w:line="240" w:lineRule="exact"/>
              <w:rPr>
                <w:b/>
                <w:color w:val="000000" w:themeColor="text1"/>
                <w:sz w:val="20"/>
                <w:szCs w:val="20"/>
              </w:rPr>
            </w:pPr>
            <w:r>
              <w:rPr>
                <w:rFonts w:hint="eastAsia"/>
                <w:b/>
                <w:color w:val="000000" w:themeColor="text1"/>
                <w:sz w:val="20"/>
                <w:szCs w:val="20"/>
              </w:rPr>
              <w:t>了解内审结论是什么？</w:t>
            </w:r>
          </w:p>
          <w:p w:rsidR="002562F1" w:rsidRDefault="002562F1" w:rsidP="002562F1">
            <w:pPr>
              <w:spacing w:line="240" w:lineRule="exact"/>
              <w:rPr>
                <w:b/>
                <w:color w:val="000000" w:themeColor="text1"/>
                <w:sz w:val="20"/>
                <w:szCs w:val="20"/>
              </w:rPr>
            </w:pPr>
          </w:p>
          <w:p w:rsidR="002562F1" w:rsidRDefault="002562F1" w:rsidP="002562F1">
            <w:pPr>
              <w:spacing w:line="240" w:lineRule="exact"/>
              <w:rPr>
                <w:color w:val="000000" w:themeColor="text1"/>
                <w:sz w:val="20"/>
                <w:szCs w:val="20"/>
              </w:rPr>
            </w:pPr>
            <w:r w:rsidRPr="00E5293A">
              <w:rPr>
                <w:rFonts w:hint="eastAsia"/>
                <w:color w:val="000000" w:themeColor="text1"/>
                <w:sz w:val="20"/>
                <w:szCs w:val="20"/>
              </w:rPr>
              <w:t>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职业健康安全三合一管理体系符合公司管理手册、程序性文件、</w:t>
            </w:r>
            <w:r w:rsidRPr="00E5293A">
              <w:rPr>
                <w:color w:val="000000" w:themeColor="text1"/>
                <w:sz w:val="20"/>
                <w:szCs w:val="20"/>
              </w:rPr>
              <w:t>ISO9001:2015</w:t>
            </w:r>
            <w:r w:rsidRPr="00E5293A">
              <w:rPr>
                <w:rFonts w:hint="eastAsia"/>
                <w:color w:val="000000" w:themeColor="text1"/>
                <w:sz w:val="20"/>
                <w:szCs w:val="20"/>
              </w:rPr>
              <w:t>、</w:t>
            </w:r>
            <w:r w:rsidRPr="00E5293A">
              <w:rPr>
                <w:color w:val="000000" w:themeColor="text1"/>
                <w:sz w:val="20"/>
                <w:szCs w:val="20"/>
              </w:rPr>
              <w:t>ISO14001:2015</w:t>
            </w:r>
            <w:r w:rsidRPr="00E5293A">
              <w:rPr>
                <w:rFonts w:hint="eastAsia"/>
                <w:color w:val="000000" w:themeColor="text1"/>
                <w:sz w:val="20"/>
                <w:szCs w:val="20"/>
              </w:rPr>
              <w:t>、</w:t>
            </w:r>
            <w:r w:rsidRPr="00E5293A">
              <w:rPr>
                <w:color w:val="000000" w:themeColor="text1"/>
                <w:sz w:val="20"/>
                <w:szCs w:val="20"/>
              </w:rPr>
              <w:t>ISO45001:2018</w:t>
            </w:r>
            <w:r w:rsidRPr="00E5293A">
              <w:rPr>
                <w:rFonts w:hint="eastAsia"/>
                <w:color w:val="000000" w:themeColor="text1"/>
                <w:sz w:val="20"/>
                <w:szCs w:val="20"/>
              </w:rPr>
              <w:t>的要求，本公司质量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职业健康安全三合一管理体系得到了有效实施，运行实施保持了适宜性。</w:t>
            </w:r>
          </w:p>
          <w:p w:rsidR="002562F1" w:rsidRPr="00E5293A" w:rsidRDefault="002562F1" w:rsidP="002562F1">
            <w:pPr>
              <w:spacing w:line="240" w:lineRule="exact"/>
              <w:rPr>
                <w:color w:val="000000" w:themeColor="text1"/>
                <w:sz w:val="20"/>
                <w:szCs w:val="20"/>
              </w:rPr>
            </w:pPr>
          </w:p>
        </w:tc>
      </w:tr>
      <w:tr w:rsidR="002562F1" w:rsidTr="002562F1">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2562F1" w:rsidRDefault="002562F1" w:rsidP="002562F1">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2562F1" w:rsidRPr="00E5293A" w:rsidRDefault="002562F1" w:rsidP="002562F1">
            <w:pPr>
              <w:spacing w:line="240" w:lineRule="exact"/>
              <w:rPr>
                <w:color w:val="000000" w:themeColor="text1"/>
                <w:sz w:val="20"/>
                <w:szCs w:val="20"/>
              </w:rPr>
            </w:pPr>
            <w:r w:rsidRPr="00E5293A">
              <w:rPr>
                <w:color w:val="000000" w:themeColor="text1"/>
                <w:sz w:val="20"/>
                <w:szCs w:val="20"/>
              </w:rPr>
              <w:t>20</w:t>
            </w:r>
            <w:r w:rsidRPr="00E5293A">
              <w:rPr>
                <w:rFonts w:hint="eastAsia"/>
                <w:color w:val="000000" w:themeColor="text1"/>
                <w:sz w:val="20"/>
                <w:szCs w:val="20"/>
              </w:rPr>
              <w:t>20</w:t>
            </w:r>
            <w:r w:rsidRPr="00E5293A">
              <w:rPr>
                <w:color w:val="000000" w:themeColor="text1"/>
                <w:sz w:val="20"/>
                <w:szCs w:val="20"/>
              </w:rPr>
              <w:t>.</w:t>
            </w:r>
            <w:r w:rsidR="006B5517">
              <w:rPr>
                <w:rFonts w:hint="eastAsia"/>
                <w:color w:val="000000" w:themeColor="text1"/>
                <w:sz w:val="20"/>
                <w:szCs w:val="20"/>
              </w:rPr>
              <w:t>8</w:t>
            </w:r>
            <w:r w:rsidRPr="00E5293A">
              <w:rPr>
                <w:color w:val="000000" w:themeColor="text1"/>
                <w:sz w:val="20"/>
                <w:szCs w:val="20"/>
              </w:rPr>
              <w:t>.</w:t>
            </w:r>
            <w:r w:rsidRPr="00E5293A">
              <w:rPr>
                <w:rFonts w:hint="eastAsia"/>
                <w:color w:val="000000" w:themeColor="text1"/>
                <w:sz w:val="20"/>
                <w:szCs w:val="20"/>
              </w:rPr>
              <w:t>30</w:t>
            </w:r>
            <w:r w:rsidRPr="00E5293A">
              <w:rPr>
                <w:rFonts w:hint="eastAsia"/>
                <w:color w:val="000000" w:themeColor="text1"/>
                <w:sz w:val="20"/>
                <w:szCs w:val="20"/>
              </w:rPr>
              <w:t>日</w:t>
            </w:r>
            <w:r>
              <w:rPr>
                <w:rFonts w:hint="eastAsia"/>
                <w:color w:val="000000" w:themeColor="text1"/>
                <w:sz w:val="20"/>
                <w:szCs w:val="20"/>
              </w:rPr>
              <w:t>进行了</w:t>
            </w:r>
            <w:r w:rsidRPr="00E5293A">
              <w:rPr>
                <w:rFonts w:hint="eastAsia"/>
                <w:color w:val="000000" w:themeColor="text1"/>
                <w:sz w:val="20"/>
                <w:szCs w:val="20"/>
              </w:rPr>
              <w:t>管理评审。</w:t>
            </w:r>
          </w:p>
          <w:p w:rsidR="002562F1" w:rsidRDefault="002562F1" w:rsidP="002562F1">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2562F1" w:rsidRDefault="002562F1" w:rsidP="002562F1">
            <w:pPr>
              <w:spacing w:line="240" w:lineRule="exact"/>
              <w:rPr>
                <w:b/>
                <w:color w:val="000000" w:themeColor="text1"/>
                <w:sz w:val="20"/>
                <w:szCs w:val="20"/>
              </w:rPr>
            </w:pPr>
            <w:r>
              <w:rPr>
                <w:rFonts w:hint="eastAsia"/>
                <w:b/>
                <w:color w:val="000000" w:themeColor="text1"/>
                <w:sz w:val="20"/>
                <w:szCs w:val="20"/>
              </w:rPr>
              <w:t>充分。</w:t>
            </w:r>
          </w:p>
          <w:p w:rsidR="002562F1" w:rsidRDefault="002562F1" w:rsidP="002562F1">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2562F1" w:rsidRDefault="002562F1" w:rsidP="002562F1">
            <w:pPr>
              <w:spacing w:line="240" w:lineRule="exact"/>
              <w:rPr>
                <w:color w:val="000000" w:themeColor="text1"/>
                <w:sz w:val="20"/>
                <w:szCs w:val="20"/>
                <w:u w:val="single"/>
              </w:rPr>
            </w:pPr>
            <w:r w:rsidRPr="00E5293A">
              <w:rPr>
                <w:rFonts w:hint="eastAsia"/>
                <w:color w:val="000000" w:themeColor="text1"/>
                <w:sz w:val="20"/>
                <w:szCs w:val="20"/>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2562F1" w:rsidRPr="00E5293A" w:rsidRDefault="002562F1" w:rsidP="002562F1">
            <w:pPr>
              <w:spacing w:line="240" w:lineRule="exact"/>
              <w:rPr>
                <w:color w:val="000000" w:themeColor="text1"/>
                <w:sz w:val="20"/>
                <w:szCs w:val="20"/>
                <w:u w:val="single"/>
              </w:rPr>
            </w:pPr>
          </w:p>
        </w:tc>
      </w:tr>
      <w:tr w:rsidR="002562F1" w:rsidTr="002562F1">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878FF" w:rsidRPr="002878FF" w:rsidRDefault="002878FF" w:rsidP="002878FF">
            <w:pPr>
              <w:snapToGrid w:val="0"/>
              <w:spacing w:line="360" w:lineRule="auto"/>
              <w:ind w:firstLineChars="200" w:firstLine="400"/>
              <w:jc w:val="left"/>
              <w:rPr>
                <w:color w:val="000000" w:themeColor="text1"/>
                <w:sz w:val="20"/>
                <w:szCs w:val="20"/>
                <w:u w:val="single"/>
              </w:rPr>
            </w:pPr>
            <w:r w:rsidRPr="002878FF">
              <w:rPr>
                <w:rFonts w:hint="eastAsia"/>
                <w:color w:val="000000" w:themeColor="text1"/>
                <w:sz w:val="20"/>
                <w:szCs w:val="20"/>
                <w:u w:val="single"/>
              </w:rPr>
              <w:t>查到环评验收监测报告，河北浦安检测技术有限公司于</w:t>
            </w:r>
            <w:r w:rsidRPr="002878FF">
              <w:rPr>
                <w:rFonts w:hint="eastAsia"/>
                <w:color w:val="000000" w:themeColor="text1"/>
                <w:sz w:val="20"/>
                <w:szCs w:val="20"/>
                <w:u w:val="single"/>
              </w:rPr>
              <w:t>2018</w:t>
            </w:r>
            <w:r w:rsidRPr="002878FF">
              <w:rPr>
                <w:rFonts w:hint="eastAsia"/>
                <w:color w:val="000000" w:themeColor="text1"/>
                <w:sz w:val="20"/>
                <w:szCs w:val="20"/>
                <w:u w:val="single"/>
              </w:rPr>
              <w:t>年</w:t>
            </w:r>
            <w:r w:rsidRPr="002878FF">
              <w:rPr>
                <w:rFonts w:hint="eastAsia"/>
                <w:color w:val="000000" w:themeColor="text1"/>
                <w:sz w:val="20"/>
                <w:szCs w:val="20"/>
                <w:u w:val="single"/>
              </w:rPr>
              <w:t>1</w:t>
            </w:r>
            <w:r w:rsidRPr="002878FF">
              <w:rPr>
                <w:rFonts w:hint="eastAsia"/>
                <w:color w:val="000000" w:themeColor="text1"/>
                <w:sz w:val="20"/>
                <w:szCs w:val="20"/>
                <w:u w:val="single"/>
              </w:rPr>
              <w:t>月</w:t>
            </w:r>
            <w:r w:rsidRPr="002878FF">
              <w:rPr>
                <w:rFonts w:hint="eastAsia"/>
                <w:color w:val="000000" w:themeColor="text1"/>
                <w:sz w:val="20"/>
                <w:szCs w:val="20"/>
                <w:u w:val="single"/>
              </w:rPr>
              <w:t>5-6</w:t>
            </w:r>
            <w:r w:rsidRPr="002878FF">
              <w:rPr>
                <w:rFonts w:hint="eastAsia"/>
                <w:color w:val="000000" w:themeColor="text1"/>
                <w:sz w:val="20"/>
                <w:szCs w:val="20"/>
                <w:u w:val="single"/>
              </w:rPr>
              <w:t>日进行了竣工验收检测，废气和噪声监测合格。</w:t>
            </w:r>
          </w:p>
          <w:p w:rsidR="002562F1" w:rsidRPr="002878FF" w:rsidRDefault="002878FF" w:rsidP="002878FF">
            <w:pPr>
              <w:snapToGrid w:val="0"/>
              <w:spacing w:line="360" w:lineRule="auto"/>
              <w:ind w:firstLineChars="200" w:firstLine="400"/>
              <w:jc w:val="left"/>
              <w:rPr>
                <w:color w:val="000000" w:themeColor="text1"/>
                <w:sz w:val="20"/>
                <w:szCs w:val="20"/>
                <w:u w:val="single"/>
              </w:rPr>
            </w:pPr>
            <w:r w:rsidRPr="002878FF">
              <w:rPr>
                <w:rFonts w:hint="eastAsia"/>
                <w:color w:val="000000" w:themeColor="text1"/>
                <w:sz w:val="20"/>
                <w:szCs w:val="20"/>
                <w:u w:val="single"/>
              </w:rPr>
              <w:t>查到环境委托检测报告，河北海蓝环境检测服务有限公司于</w:t>
            </w:r>
            <w:r w:rsidRPr="002878FF">
              <w:rPr>
                <w:rFonts w:hint="eastAsia"/>
                <w:color w:val="000000" w:themeColor="text1"/>
                <w:sz w:val="20"/>
                <w:szCs w:val="20"/>
                <w:u w:val="single"/>
              </w:rPr>
              <w:t>2020</w:t>
            </w:r>
            <w:r w:rsidRPr="002878FF">
              <w:rPr>
                <w:rFonts w:hint="eastAsia"/>
                <w:color w:val="000000" w:themeColor="text1"/>
                <w:sz w:val="20"/>
                <w:szCs w:val="20"/>
                <w:u w:val="single"/>
              </w:rPr>
              <w:t>年</w:t>
            </w:r>
            <w:r w:rsidRPr="002878FF">
              <w:rPr>
                <w:rFonts w:hint="eastAsia"/>
                <w:color w:val="000000" w:themeColor="text1"/>
                <w:sz w:val="20"/>
                <w:szCs w:val="20"/>
                <w:u w:val="single"/>
              </w:rPr>
              <w:t>4</w:t>
            </w:r>
            <w:r w:rsidRPr="002878FF">
              <w:rPr>
                <w:rFonts w:hint="eastAsia"/>
                <w:color w:val="000000" w:themeColor="text1"/>
                <w:sz w:val="20"/>
                <w:szCs w:val="20"/>
                <w:u w:val="single"/>
              </w:rPr>
              <w:t>月</w:t>
            </w:r>
            <w:r w:rsidRPr="002878FF">
              <w:rPr>
                <w:rFonts w:hint="eastAsia"/>
                <w:color w:val="000000" w:themeColor="text1"/>
                <w:sz w:val="20"/>
                <w:szCs w:val="20"/>
                <w:u w:val="single"/>
              </w:rPr>
              <w:t>29</w:t>
            </w:r>
            <w:r w:rsidRPr="002878FF">
              <w:rPr>
                <w:rFonts w:hint="eastAsia"/>
                <w:color w:val="000000" w:themeColor="text1"/>
                <w:sz w:val="20"/>
                <w:szCs w:val="20"/>
                <w:u w:val="single"/>
              </w:rPr>
              <w:t>日进行了废气、噪声监测，结果合格。</w:t>
            </w:r>
          </w:p>
          <w:p w:rsidR="002562F1" w:rsidRDefault="002562F1" w:rsidP="002562F1">
            <w:pPr>
              <w:spacing w:line="360" w:lineRule="auto"/>
              <w:ind w:firstLineChars="200" w:firstLine="402"/>
              <w:rPr>
                <w:b/>
                <w:color w:val="000000" w:themeColor="text1"/>
                <w:sz w:val="20"/>
                <w:szCs w:val="20"/>
              </w:rPr>
            </w:pPr>
          </w:p>
        </w:tc>
      </w:tr>
      <w:tr w:rsidR="002562F1" w:rsidTr="002562F1">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562F1" w:rsidRDefault="002562F1" w:rsidP="002562F1">
            <w:pPr>
              <w:spacing w:line="240" w:lineRule="exact"/>
              <w:rPr>
                <w:rFonts w:ascii="宋体" w:hAnsi="宋体"/>
                <w:u w:val="single"/>
              </w:rPr>
            </w:pPr>
          </w:p>
          <w:p w:rsidR="002562F1" w:rsidRDefault="005251AA" w:rsidP="005251AA">
            <w:pPr>
              <w:spacing w:line="360" w:lineRule="auto"/>
              <w:ind w:firstLine="476"/>
              <w:rPr>
                <w:b/>
                <w:color w:val="000000" w:themeColor="text1"/>
                <w:sz w:val="20"/>
                <w:szCs w:val="20"/>
              </w:rPr>
            </w:pPr>
            <w:r w:rsidRPr="005251AA">
              <w:rPr>
                <w:rFonts w:ascii="宋体" w:hAnsi="宋体" w:hint="eastAsia"/>
                <w:u w:val="single"/>
              </w:rPr>
              <w:t>盐山县</w:t>
            </w:r>
            <w:proofErr w:type="gramStart"/>
            <w:r w:rsidRPr="005251AA">
              <w:rPr>
                <w:rFonts w:ascii="宋体" w:hAnsi="宋体" w:hint="eastAsia"/>
                <w:u w:val="single"/>
              </w:rPr>
              <w:t>世</w:t>
            </w:r>
            <w:proofErr w:type="gramEnd"/>
            <w:r w:rsidRPr="005251AA">
              <w:rPr>
                <w:rFonts w:ascii="宋体" w:hAnsi="宋体" w:hint="eastAsia"/>
                <w:u w:val="single"/>
              </w:rPr>
              <w:t>盛管材防腐有限公司于2017年10月委托河北奇正环境科技有限公司为本项目编制建设项目环境影响报告表，该环</w:t>
            </w:r>
            <w:proofErr w:type="gramStart"/>
            <w:r w:rsidRPr="005251AA">
              <w:rPr>
                <w:rFonts w:ascii="宋体" w:hAnsi="宋体" w:hint="eastAsia"/>
                <w:u w:val="single"/>
              </w:rPr>
              <w:t>评报告</w:t>
            </w:r>
            <w:proofErr w:type="gramEnd"/>
            <w:r w:rsidRPr="005251AA">
              <w:rPr>
                <w:rFonts w:ascii="宋体" w:hAnsi="宋体" w:hint="eastAsia"/>
                <w:u w:val="single"/>
              </w:rPr>
              <w:t>于2017年11月13日通过盐山县环境保护局审批，审批文号为</w:t>
            </w:r>
            <w:proofErr w:type="gramStart"/>
            <w:r w:rsidRPr="005251AA">
              <w:rPr>
                <w:rFonts w:ascii="宋体" w:hAnsi="宋体" w:hint="eastAsia"/>
                <w:u w:val="single"/>
              </w:rPr>
              <w:t>盐环表</w:t>
            </w:r>
            <w:proofErr w:type="gramEnd"/>
            <w:r w:rsidRPr="005251AA">
              <w:rPr>
                <w:rFonts w:ascii="宋体" w:hAnsi="宋体" w:hint="eastAsia"/>
                <w:u w:val="single"/>
              </w:rPr>
              <w:t>[2017]518号。2018年2月28日通过了环评验收并公示。</w:t>
            </w:r>
            <w:r w:rsidR="002562F1" w:rsidRPr="006A54BC">
              <w:rPr>
                <w:rFonts w:ascii="宋体" w:hAnsi="宋体" w:hint="eastAsia"/>
                <w:u w:val="single"/>
              </w:rPr>
              <w:t>公司已经通过了环评验收</w:t>
            </w:r>
            <w:r w:rsidR="002562F1">
              <w:rPr>
                <w:rFonts w:ascii="宋体" w:hAnsi="宋体" w:hint="eastAsia"/>
                <w:u w:val="single"/>
              </w:rPr>
              <w:t>。</w:t>
            </w:r>
          </w:p>
        </w:tc>
      </w:tr>
      <w:tr w:rsidR="002562F1" w:rsidTr="002562F1">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562F1" w:rsidRDefault="002562F1" w:rsidP="002562F1">
            <w:pPr>
              <w:ind w:firstLineChars="200" w:firstLine="420"/>
              <w:jc w:val="left"/>
              <w:rPr>
                <w:rFonts w:asciiTheme="minorEastAsia" w:eastAsiaTheme="minorEastAsia" w:hAnsiTheme="minorEastAsia"/>
                <w:szCs w:val="22"/>
                <w:u w:val="single"/>
              </w:rPr>
            </w:pPr>
          </w:p>
          <w:p w:rsidR="002878FF" w:rsidRPr="002878FF" w:rsidRDefault="002878FF" w:rsidP="002878FF">
            <w:pPr>
              <w:snapToGrid w:val="0"/>
              <w:spacing w:line="360" w:lineRule="auto"/>
              <w:ind w:firstLineChars="200" w:firstLine="420"/>
              <w:jc w:val="left"/>
              <w:rPr>
                <w:rFonts w:ascii="宋体" w:hAnsi="宋体" w:hint="eastAsia"/>
                <w:u w:val="single"/>
              </w:rPr>
            </w:pPr>
            <w:r w:rsidRPr="002878FF">
              <w:rPr>
                <w:rFonts w:ascii="宋体" w:hAnsi="宋体" w:hint="eastAsia"/>
                <w:u w:val="single"/>
              </w:rPr>
              <w:t>提供了职业病危害因素检测报告，2020.4.18日作业场所的对粉尘和噪声等进行了检测，粉尘符合要求，抛丸</w:t>
            </w:r>
            <w:proofErr w:type="gramStart"/>
            <w:r w:rsidRPr="002878FF">
              <w:rPr>
                <w:rFonts w:ascii="宋体" w:hAnsi="宋体" w:hint="eastAsia"/>
                <w:u w:val="single"/>
              </w:rPr>
              <w:t>机岗位</w:t>
            </w:r>
            <w:proofErr w:type="gramEnd"/>
            <w:r w:rsidRPr="002878FF">
              <w:rPr>
                <w:rFonts w:ascii="宋体" w:hAnsi="宋体" w:hint="eastAsia"/>
                <w:u w:val="single"/>
              </w:rPr>
              <w:t>噪声超标，采取3M1110型防噪耳塞降噪后达标。</w:t>
            </w:r>
          </w:p>
          <w:p w:rsidR="002878FF" w:rsidRPr="002878FF" w:rsidRDefault="002878FF" w:rsidP="002878FF">
            <w:pPr>
              <w:spacing w:line="280" w:lineRule="exact"/>
              <w:ind w:firstLineChars="200" w:firstLine="420"/>
              <w:rPr>
                <w:rFonts w:ascii="宋体" w:hAnsi="宋体" w:hint="eastAsia"/>
                <w:u w:val="single"/>
              </w:rPr>
            </w:pPr>
            <w:r w:rsidRPr="002878FF">
              <w:rPr>
                <w:rFonts w:ascii="宋体" w:hAnsi="宋体" w:hint="eastAsia"/>
                <w:u w:val="single"/>
              </w:rPr>
              <w:t>提供了2020.5.30日程宪朋、张淑萍、刘雨生、张福、王福鹏等人的健康体检报告，未发现职业病。</w:t>
            </w:r>
          </w:p>
          <w:p w:rsidR="002562F1" w:rsidRPr="0036503F" w:rsidRDefault="002878FF" w:rsidP="002878FF">
            <w:pPr>
              <w:spacing w:line="280" w:lineRule="exact"/>
              <w:ind w:firstLineChars="200" w:firstLine="420"/>
              <w:rPr>
                <w:rFonts w:ascii="宋体" w:hAnsi="宋体"/>
                <w:u w:val="single"/>
              </w:rPr>
            </w:pPr>
            <w:r w:rsidRPr="002878FF">
              <w:rPr>
                <w:rFonts w:ascii="宋体" w:hAnsi="宋体" w:hint="eastAsia"/>
                <w:u w:val="single"/>
              </w:rPr>
              <w:t>同时提供了2020.5.30日盐山康复医院的职业健康检查总结报告，经对30人体检未发现职业病</w:t>
            </w:r>
            <w:r w:rsidR="002562F1">
              <w:rPr>
                <w:rFonts w:ascii="宋体" w:hAnsi="宋体" w:hint="eastAsia"/>
                <w:u w:val="single"/>
              </w:rPr>
              <w:t>。</w:t>
            </w:r>
          </w:p>
          <w:p w:rsidR="002562F1" w:rsidRDefault="002562F1" w:rsidP="002562F1">
            <w:pPr>
              <w:ind w:firstLineChars="200" w:firstLine="420"/>
              <w:jc w:val="left"/>
              <w:rPr>
                <w:rFonts w:asciiTheme="minorEastAsia" w:eastAsiaTheme="minorEastAsia" w:hAnsiTheme="minorEastAsia"/>
                <w:szCs w:val="22"/>
                <w:u w:val="single"/>
              </w:rPr>
            </w:pPr>
          </w:p>
          <w:p w:rsidR="002562F1" w:rsidRDefault="002562F1" w:rsidP="002562F1">
            <w:pPr>
              <w:spacing w:line="240" w:lineRule="exact"/>
              <w:rPr>
                <w:b/>
                <w:color w:val="000000" w:themeColor="text1"/>
                <w:sz w:val="20"/>
                <w:szCs w:val="20"/>
              </w:rPr>
            </w:pPr>
          </w:p>
        </w:tc>
      </w:tr>
      <w:tr w:rsidR="002562F1" w:rsidTr="002562F1">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2562F1" w:rsidRDefault="002562F1" w:rsidP="002562F1">
            <w:pPr>
              <w:spacing w:line="240" w:lineRule="exact"/>
              <w:rPr>
                <w:b/>
                <w:color w:val="000000" w:themeColor="text1"/>
                <w:sz w:val="20"/>
                <w:szCs w:val="20"/>
              </w:rPr>
            </w:pPr>
          </w:p>
          <w:p w:rsidR="002562F1" w:rsidRDefault="002562F1" w:rsidP="002562F1">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2562F1" w:rsidRDefault="002562F1" w:rsidP="002562F1">
            <w:pPr>
              <w:spacing w:line="240" w:lineRule="exact"/>
              <w:rPr>
                <w:b/>
                <w:color w:val="000000" w:themeColor="text1"/>
                <w:sz w:val="20"/>
                <w:szCs w:val="20"/>
              </w:rPr>
            </w:pPr>
          </w:p>
        </w:tc>
      </w:tr>
      <w:tr w:rsidR="002562F1" w:rsidTr="002562F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2562F1" w:rsidRDefault="002562F1" w:rsidP="002562F1">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2562F1" w:rsidTr="002562F1">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2562F1" w:rsidRDefault="002562F1" w:rsidP="002562F1">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2562F1" w:rsidTr="002562F1">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62F1" w:rsidRDefault="002562F1" w:rsidP="002562F1">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2562F1" w:rsidRDefault="002562F1" w:rsidP="002562F1">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2562F1" w:rsidRDefault="002562F1" w:rsidP="002562F1">
            <w:pPr>
              <w:spacing w:line="240" w:lineRule="exact"/>
              <w:rPr>
                <w:b/>
                <w:color w:val="000000" w:themeColor="text1"/>
                <w:sz w:val="20"/>
                <w:szCs w:val="20"/>
              </w:rPr>
            </w:pPr>
          </w:p>
        </w:tc>
      </w:tr>
      <w:tr w:rsidR="002562F1" w:rsidTr="002562F1">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2562F1" w:rsidRDefault="002562F1" w:rsidP="002562F1">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2562F1" w:rsidTr="002562F1">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2562F1" w:rsidRDefault="002562F1" w:rsidP="002562F1">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2562F1" w:rsidTr="002562F1">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562F1" w:rsidRDefault="002562F1" w:rsidP="002562F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562F1" w:rsidRDefault="002562F1" w:rsidP="002562F1">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2562F1" w:rsidRDefault="002562F1" w:rsidP="002562F1">
      <w:pPr>
        <w:spacing w:line="300" w:lineRule="exact"/>
        <w:rPr>
          <w:b/>
          <w:color w:val="000000" w:themeColor="text1"/>
          <w:sz w:val="26"/>
          <w:szCs w:val="26"/>
        </w:rPr>
      </w:pPr>
    </w:p>
    <w:p w:rsidR="002562F1" w:rsidRDefault="002562F1" w:rsidP="002562F1">
      <w:pPr>
        <w:spacing w:line="300" w:lineRule="exact"/>
        <w:rPr>
          <w:b/>
          <w:color w:val="000000" w:themeColor="text1"/>
          <w:sz w:val="26"/>
          <w:szCs w:val="26"/>
        </w:rPr>
      </w:pPr>
      <w:bookmarkStart w:id="20" w:name="_GoBack"/>
      <w:bookmarkEnd w:id="20"/>
    </w:p>
    <w:p w:rsidR="002562F1" w:rsidRDefault="002562F1" w:rsidP="002562F1">
      <w:pPr>
        <w:spacing w:line="300" w:lineRule="exact"/>
        <w:rPr>
          <w:b/>
          <w:color w:val="000000" w:themeColor="text1"/>
          <w:sz w:val="26"/>
          <w:szCs w:val="26"/>
        </w:rPr>
      </w:pPr>
    </w:p>
    <w:p w:rsidR="002562F1" w:rsidRDefault="002562F1" w:rsidP="002562F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562F1" w:rsidRDefault="002562F1" w:rsidP="002562F1">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BE2A58">
        <w:rPr>
          <w:rFonts w:hint="eastAsia"/>
          <w:b/>
          <w:color w:val="000000" w:themeColor="text1"/>
        </w:rPr>
        <w:t>1</w:t>
      </w:r>
      <w:r>
        <w:rPr>
          <w:rFonts w:hint="eastAsia"/>
          <w:b/>
          <w:color w:val="000000" w:themeColor="text1"/>
        </w:rPr>
        <w:t>项；其中</w:t>
      </w:r>
      <w:r w:rsidR="0033282B">
        <w:pict>
          <v:line id="直接连接符 1" o:spid="_x0000_s1031" style="position:absolute;left:0;text-align:left;z-index:25166540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BE2A58">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2562F1" w:rsidRDefault="002562F1" w:rsidP="002562F1">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2562F1" w:rsidRDefault="002562F1" w:rsidP="002562F1">
      <w:pPr>
        <w:tabs>
          <w:tab w:val="left" w:pos="215"/>
          <w:tab w:val="left" w:pos="430"/>
        </w:tabs>
        <w:spacing w:line="360" w:lineRule="auto"/>
        <w:ind w:leftChars="-472" w:left="-190" w:hangingChars="380" w:hanging="801"/>
        <w:rPr>
          <w:b/>
          <w:color w:val="000000" w:themeColor="text1"/>
        </w:rPr>
      </w:pPr>
    </w:p>
    <w:p w:rsidR="002562F1" w:rsidRDefault="002562F1" w:rsidP="002562F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562F1" w:rsidRDefault="002562F1" w:rsidP="002562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2562F1" w:rsidTr="002562F1">
        <w:tc>
          <w:tcPr>
            <w:tcW w:w="5246" w:type="dxa"/>
            <w:tcBorders>
              <w:top w:val="single" w:sz="4" w:space="0" w:color="auto"/>
              <w:left w:val="single" w:sz="4" w:space="0" w:color="auto"/>
              <w:bottom w:val="single" w:sz="4" w:space="0" w:color="auto"/>
              <w:right w:val="single" w:sz="4" w:space="0" w:color="auto"/>
            </w:tcBorders>
            <w:hideMark/>
          </w:tcPr>
          <w:p w:rsidR="002562F1" w:rsidRDefault="002562F1" w:rsidP="002562F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2562F1" w:rsidRDefault="002562F1" w:rsidP="002562F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562F1" w:rsidTr="002562F1">
        <w:tc>
          <w:tcPr>
            <w:tcW w:w="5246" w:type="dxa"/>
            <w:tcBorders>
              <w:top w:val="single" w:sz="4" w:space="0" w:color="auto"/>
              <w:left w:val="single" w:sz="4" w:space="0" w:color="auto"/>
              <w:bottom w:val="single" w:sz="4" w:space="0" w:color="auto"/>
              <w:right w:val="single" w:sz="4" w:space="0" w:color="auto"/>
            </w:tcBorders>
            <w:hideMark/>
          </w:tcPr>
          <w:p w:rsidR="002562F1" w:rsidRDefault="002562F1" w:rsidP="002562F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2562F1" w:rsidRDefault="002562F1" w:rsidP="002562F1">
            <w:pPr>
              <w:snapToGrid w:val="0"/>
              <w:spacing w:line="360" w:lineRule="auto"/>
              <w:rPr>
                <w:rFonts w:ascii="宋体" w:hAnsi="宋体"/>
                <w:b/>
                <w:color w:val="000000" w:themeColor="text1"/>
                <w:szCs w:val="21"/>
              </w:rPr>
            </w:pPr>
          </w:p>
        </w:tc>
      </w:tr>
      <w:tr w:rsidR="002562F1" w:rsidTr="002562F1">
        <w:tc>
          <w:tcPr>
            <w:tcW w:w="5246" w:type="dxa"/>
            <w:tcBorders>
              <w:top w:val="single" w:sz="4" w:space="0" w:color="auto"/>
              <w:left w:val="single" w:sz="4" w:space="0" w:color="auto"/>
              <w:bottom w:val="single" w:sz="4" w:space="0" w:color="auto"/>
              <w:right w:val="single" w:sz="4" w:space="0" w:color="auto"/>
            </w:tcBorders>
            <w:hideMark/>
          </w:tcPr>
          <w:p w:rsidR="002562F1" w:rsidRDefault="002562F1" w:rsidP="002562F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2562F1" w:rsidRDefault="002562F1" w:rsidP="002562F1">
            <w:pPr>
              <w:snapToGrid w:val="0"/>
              <w:spacing w:line="360" w:lineRule="auto"/>
              <w:rPr>
                <w:rFonts w:ascii="宋体" w:hAnsi="宋体"/>
                <w:b/>
                <w:color w:val="000000" w:themeColor="text1"/>
                <w:szCs w:val="21"/>
              </w:rPr>
            </w:pPr>
          </w:p>
        </w:tc>
      </w:tr>
      <w:tr w:rsidR="002562F1" w:rsidTr="002562F1">
        <w:tc>
          <w:tcPr>
            <w:tcW w:w="5246" w:type="dxa"/>
            <w:tcBorders>
              <w:top w:val="single" w:sz="4" w:space="0" w:color="auto"/>
              <w:left w:val="single" w:sz="4" w:space="0" w:color="auto"/>
              <w:bottom w:val="single" w:sz="4" w:space="0" w:color="auto"/>
              <w:right w:val="single" w:sz="4" w:space="0" w:color="auto"/>
            </w:tcBorders>
            <w:hideMark/>
          </w:tcPr>
          <w:p w:rsidR="002562F1" w:rsidRDefault="002562F1" w:rsidP="002562F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2562F1" w:rsidRDefault="002562F1" w:rsidP="002562F1">
            <w:pPr>
              <w:snapToGrid w:val="0"/>
              <w:spacing w:line="360" w:lineRule="auto"/>
              <w:rPr>
                <w:rFonts w:ascii="宋体" w:hAnsi="宋体"/>
                <w:b/>
                <w:color w:val="000000" w:themeColor="text1"/>
                <w:szCs w:val="21"/>
              </w:rPr>
            </w:pPr>
          </w:p>
        </w:tc>
      </w:tr>
    </w:tbl>
    <w:p w:rsidR="002562F1" w:rsidRDefault="002562F1" w:rsidP="002562F1">
      <w:pPr>
        <w:snapToGrid w:val="0"/>
        <w:spacing w:line="360" w:lineRule="auto"/>
        <w:ind w:leftChars="-337" w:left="-191" w:hangingChars="271" w:hanging="517"/>
        <w:rPr>
          <w:b/>
          <w:color w:val="000000" w:themeColor="text1"/>
          <w:spacing w:val="-10"/>
          <w:szCs w:val="21"/>
        </w:rPr>
      </w:pPr>
    </w:p>
    <w:p w:rsidR="002562F1" w:rsidRDefault="002562F1" w:rsidP="002562F1">
      <w:pPr>
        <w:snapToGrid w:val="0"/>
        <w:spacing w:line="360" w:lineRule="auto"/>
        <w:rPr>
          <w:b/>
          <w:color w:val="000000" w:themeColor="text1"/>
          <w:spacing w:val="-10"/>
          <w:szCs w:val="21"/>
        </w:rPr>
      </w:pPr>
    </w:p>
    <w:p w:rsidR="002562F1" w:rsidRDefault="002562F1" w:rsidP="002562F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562F1" w:rsidRDefault="002562F1" w:rsidP="002562F1">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2562F1" w:rsidRDefault="002562F1" w:rsidP="002562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2562F1" w:rsidRDefault="002562F1" w:rsidP="002562F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562F1" w:rsidTr="002562F1">
        <w:trPr>
          <w:trHeight w:val="3308"/>
        </w:trPr>
        <w:tc>
          <w:tcPr>
            <w:tcW w:w="10080" w:type="dxa"/>
            <w:tcBorders>
              <w:top w:val="single" w:sz="4" w:space="0" w:color="auto"/>
              <w:left w:val="single" w:sz="4" w:space="0" w:color="auto"/>
              <w:bottom w:val="single" w:sz="4" w:space="0" w:color="auto"/>
              <w:right w:val="single" w:sz="4" w:space="0" w:color="auto"/>
            </w:tcBorders>
          </w:tcPr>
          <w:p w:rsidR="002562F1" w:rsidRDefault="002562F1" w:rsidP="002562F1">
            <w:pPr>
              <w:spacing w:line="280" w:lineRule="exact"/>
              <w:rPr>
                <w:b/>
                <w:color w:val="000000" w:themeColor="text1"/>
                <w:sz w:val="22"/>
                <w:szCs w:val="22"/>
              </w:rPr>
            </w:pPr>
            <w:r>
              <w:rPr>
                <w:b/>
                <w:color w:val="000000" w:themeColor="text1"/>
                <w:spacing w:val="-10"/>
                <w:sz w:val="22"/>
                <w:szCs w:val="22"/>
              </w:rPr>
              <w:lastRenderedPageBreak/>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562F1" w:rsidRDefault="002562F1" w:rsidP="002562F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562F1" w:rsidRDefault="002562F1" w:rsidP="002562F1">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562F1" w:rsidRDefault="002562F1" w:rsidP="002562F1">
            <w:pPr>
              <w:spacing w:line="240" w:lineRule="exact"/>
              <w:rPr>
                <w:b/>
                <w:color w:val="000000" w:themeColor="text1"/>
                <w:sz w:val="22"/>
                <w:szCs w:val="22"/>
              </w:rPr>
            </w:pPr>
          </w:p>
          <w:p w:rsidR="002562F1" w:rsidRDefault="002562F1" w:rsidP="002562F1">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2562F1" w:rsidTr="002562F1">
        <w:trPr>
          <w:trHeight w:val="1594"/>
        </w:trPr>
        <w:tc>
          <w:tcPr>
            <w:tcW w:w="10080" w:type="dxa"/>
            <w:tcBorders>
              <w:top w:val="single" w:sz="4" w:space="0" w:color="auto"/>
              <w:left w:val="single" w:sz="4" w:space="0" w:color="auto"/>
              <w:bottom w:val="single" w:sz="4" w:space="0" w:color="auto"/>
              <w:right w:val="single" w:sz="4" w:space="0" w:color="auto"/>
            </w:tcBorders>
          </w:tcPr>
          <w:p w:rsidR="002562F1" w:rsidRDefault="002562F1" w:rsidP="002562F1">
            <w:pPr>
              <w:rPr>
                <w:b/>
                <w:color w:val="000000" w:themeColor="text1"/>
              </w:rPr>
            </w:pPr>
            <w:r>
              <w:rPr>
                <w:b/>
                <w:color w:val="000000" w:themeColor="text1"/>
              </w:rPr>
              <w:t>2.</w:t>
            </w:r>
            <w:r>
              <w:rPr>
                <w:rFonts w:hint="eastAsia"/>
                <w:b/>
                <w:color w:val="000000" w:themeColor="text1"/>
              </w:rPr>
              <w:t>对审核范围适宜性结论</w:t>
            </w:r>
          </w:p>
          <w:p w:rsidR="002562F1" w:rsidRDefault="002562F1" w:rsidP="002562F1">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2562F1" w:rsidRDefault="002562F1" w:rsidP="002562F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562F1" w:rsidRDefault="002562F1" w:rsidP="002562F1">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2562F1" w:rsidRDefault="002562F1" w:rsidP="002562F1">
            <w:pPr>
              <w:snapToGrid w:val="0"/>
              <w:spacing w:line="280" w:lineRule="exact"/>
              <w:rPr>
                <w:b/>
                <w:color w:val="000000" w:themeColor="text1"/>
                <w:spacing w:val="-10"/>
                <w:sz w:val="22"/>
                <w:szCs w:val="22"/>
              </w:rPr>
            </w:pPr>
          </w:p>
        </w:tc>
      </w:tr>
      <w:tr w:rsidR="002562F1" w:rsidTr="002562F1">
        <w:trPr>
          <w:trHeight w:val="3615"/>
        </w:trPr>
        <w:tc>
          <w:tcPr>
            <w:tcW w:w="10080" w:type="dxa"/>
            <w:tcBorders>
              <w:top w:val="single" w:sz="4" w:space="0" w:color="auto"/>
              <w:left w:val="single" w:sz="4" w:space="0" w:color="auto"/>
              <w:bottom w:val="single" w:sz="4" w:space="0" w:color="auto"/>
              <w:right w:val="single" w:sz="4" w:space="0" w:color="auto"/>
            </w:tcBorders>
            <w:hideMark/>
          </w:tcPr>
          <w:p w:rsidR="002562F1" w:rsidRDefault="002562F1" w:rsidP="002562F1">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562F1" w:rsidRDefault="00BE2A58" w:rsidP="002562F1">
            <w:pPr>
              <w:rPr>
                <w:b/>
                <w:color w:val="000000" w:themeColor="text1"/>
              </w:rPr>
            </w:pPr>
            <w:r>
              <w:rPr>
                <w:rFonts w:hint="eastAsia"/>
                <w:b/>
                <w:color w:val="000000" w:themeColor="text1"/>
                <w:spacing w:val="-10"/>
                <w:szCs w:val="21"/>
              </w:rPr>
              <w:t>□</w:t>
            </w:r>
            <w:r w:rsidR="002562F1">
              <w:rPr>
                <w:rFonts w:hint="eastAsia"/>
                <w:b/>
                <w:color w:val="000000" w:themeColor="text1"/>
              </w:rPr>
              <w:t>推荐认证注册</w:t>
            </w:r>
            <w:r w:rsidR="002562F1">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2562F1">
              <w:rPr>
                <w:b/>
                <w:color w:val="000000" w:themeColor="text1"/>
                <w:szCs w:val="21"/>
              </w:rPr>
              <w:t>)</w:t>
            </w:r>
          </w:p>
          <w:p w:rsidR="002562F1" w:rsidRDefault="00BE2A58" w:rsidP="002562F1">
            <w:pPr>
              <w:rPr>
                <w:b/>
                <w:color w:val="000000" w:themeColor="text1"/>
                <w:spacing w:val="-10"/>
                <w:sz w:val="22"/>
                <w:szCs w:val="22"/>
              </w:rPr>
            </w:pPr>
            <w:r>
              <w:rPr>
                <w:rFonts w:ascii="宋体" w:hAnsi="宋体" w:hint="eastAsia"/>
                <w:color w:val="000000"/>
                <w:szCs w:val="21"/>
              </w:rPr>
              <w:t>■</w:t>
            </w:r>
            <w:r w:rsidR="002562F1">
              <w:rPr>
                <w:rFonts w:hint="eastAsia"/>
                <w:b/>
                <w:color w:val="000000" w:themeColor="text1"/>
                <w:spacing w:val="-4"/>
              </w:rPr>
              <w:t>在完成纠正措施后</w:t>
            </w:r>
            <w:r w:rsidR="002562F1">
              <w:rPr>
                <w:rFonts w:hint="eastAsia"/>
                <w:b/>
                <w:color w:val="000000" w:themeColor="text1"/>
              </w:rPr>
              <w:t>推荐认证注册</w:t>
            </w:r>
            <w:r w:rsidR="002562F1">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r w:rsidR="002562F1">
              <w:rPr>
                <w:b/>
                <w:color w:val="000000" w:themeColor="text1"/>
                <w:szCs w:val="21"/>
              </w:rPr>
              <w:t>)</w:t>
            </w:r>
          </w:p>
          <w:p w:rsidR="002562F1" w:rsidRDefault="002562F1" w:rsidP="002562F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562F1" w:rsidRDefault="002562F1" w:rsidP="002562F1">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562F1" w:rsidRDefault="002562F1" w:rsidP="002562F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562F1" w:rsidRDefault="002562F1" w:rsidP="002562F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562F1" w:rsidRDefault="002562F1" w:rsidP="002562F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562F1" w:rsidRDefault="002562F1" w:rsidP="002562F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562F1" w:rsidRDefault="002562F1" w:rsidP="002562F1">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2562F1" w:rsidTr="002562F1">
        <w:trPr>
          <w:trHeight w:val="100"/>
        </w:trPr>
        <w:tc>
          <w:tcPr>
            <w:tcW w:w="10080" w:type="dxa"/>
            <w:tcBorders>
              <w:top w:val="single" w:sz="4" w:space="0" w:color="auto"/>
              <w:left w:val="nil"/>
              <w:bottom w:val="nil"/>
              <w:right w:val="nil"/>
            </w:tcBorders>
          </w:tcPr>
          <w:p w:rsidR="002562F1" w:rsidRDefault="002562F1" w:rsidP="002562F1">
            <w:pPr>
              <w:spacing w:line="360" w:lineRule="auto"/>
              <w:rPr>
                <w:b/>
                <w:color w:val="000000" w:themeColor="text1"/>
              </w:rPr>
            </w:pPr>
          </w:p>
        </w:tc>
      </w:tr>
    </w:tbl>
    <w:p w:rsidR="002562F1" w:rsidRDefault="002562F1" w:rsidP="002562F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562F1" w:rsidRDefault="002562F1" w:rsidP="002562F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562F1" w:rsidRDefault="002562F1" w:rsidP="002562F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562F1" w:rsidRDefault="002562F1" w:rsidP="002562F1">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562F1" w:rsidRDefault="002562F1" w:rsidP="002562F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562F1" w:rsidRDefault="002562F1" w:rsidP="002562F1">
      <w:pPr>
        <w:spacing w:beforeLines="50" w:before="156" w:afterLines="50" w:after="156"/>
        <w:ind w:leftChars="-405" w:left="-326" w:hangingChars="326" w:hanging="524"/>
        <w:rPr>
          <w:b/>
          <w:color w:val="000000" w:themeColor="text1"/>
          <w:sz w:val="16"/>
          <w:szCs w:val="16"/>
        </w:rPr>
      </w:pPr>
    </w:p>
    <w:p w:rsidR="002562F1" w:rsidRDefault="002562F1" w:rsidP="002562F1">
      <w:pPr>
        <w:snapToGrid w:val="0"/>
        <w:rPr>
          <w:b/>
          <w:bCs/>
          <w:color w:val="000000" w:themeColor="text1"/>
          <w:szCs w:val="28"/>
          <w:u w:val="single"/>
        </w:rPr>
      </w:pPr>
    </w:p>
    <w:p w:rsidR="002562F1" w:rsidRDefault="002562F1" w:rsidP="002562F1">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543855E5" wp14:editId="10440EA8">
            <wp:simplePos x="0" y="0"/>
            <wp:positionH relativeFrom="column">
              <wp:posOffset>1512736</wp:posOffset>
            </wp:positionH>
            <wp:positionV relativeFrom="paragraph">
              <wp:posOffset>214820</wp:posOffset>
            </wp:positionV>
            <wp:extent cx="1113182" cy="56181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0972" cy="565744"/>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2562F1" w:rsidRDefault="002562F1" w:rsidP="002562F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562F1" w:rsidRDefault="002562F1" w:rsidP="002562F1">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009C1E24" wp14:editId="003CFA83">
            <wp:simplePos x="0" y="0"/>
            <wp:positionH relativeFrom="column">
              <wp:posOffset>1510638</wp:posOffset>
            </wp:positionH>
            <wp:positionV relativeFrom="paragraph">
              <wp:posOffset>101931</wp:posOffset>
            </wp:positionV>
            <wp:extent cx="871855" cy="389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12000" contrast="62000"/>
                              </a14:imgEffect>
                            </a14:imgLayer>
                          </a14:imgProps>
                        </a:ext>
                        <a:ext uri="{28A0092B-C50C-407E-A947-70E740481C1C}">
                          <a14:useLocalDpi xmlns:a14="http://schemas.microsoft.com/office/drawing/2010/main" val="0"/>
                        </a:ext>
                      </a:extLst>
                    </a:blip>
                    <a:stretch>
                      <a:fillRect/>
                    </a:stretch>
                  </pic:blipFill>
                  <pic:spPr>
                    <a:xfrm>
                      <a:off x="0" y="0"/>
                      <a:ext cx="871855" cy="389255"/>
                    </a:xfrm>
                    <a:prstGeom prst="rect">
                      <a:avLst/>
                    </a:prstGeom>
                    <a:noFill/>
                    <a:ln w="9525">
                      <a:noFill/>
                    </a:ln>
                  </pic:spPr>
                </pic:pic>
              </a:graphicData>
            </a:graphic>
            <wp14:sizeRelH relativeFrom="page">
              <wp14:pctWidth>0</wp14:pctWidth>
            </wp14:sizeRelH>
            <wp14:sizeRelV relativeFrom="page">
              <wp14:pctHeight>0</wp14:pctHeight>
            </wp14:sizeRelV>
          </wp:anchor>
        </w:drawing>
      </w:r>
    </w:p>
    <w:p w:rsidR="002562F1" w:rsidRDefault="002562F1" w:rsidP="002562F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562F1" w:rsidRDefault="002562F1" w:rsidP="002562F1">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 12月9日</w:t>
      </w:r>
    </w:p>
    <w:p w:rsidR="002562F1" w:rsidRDefault="002562F1" w:rsidP="002562F1">
      <w:pPr>
        <w:snapToGrid w:val="0"/>
        <w:spacing w:line="360" w:lineRule="auto"/>
        <w:ind w:firstLineChars="1461" w:firstLine="2347"/>
        <w:rPr>
          <w:b/>
          <w:color w:val="000000" w:themeColor="text1"/>
          <w:sz w:val="16"/>
          <w:szCs w:val="16"/>
        </w:rPr>
      </w:pPr>
    </w:p>
    <w:p w:rsidR="002562F1" w:rsidRDefault="002562F1" w:rsidP="002562F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562F1" w:rsidRDefault="002562F1" w:rsidP="002562F1">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b/>
          <w:bCs/>
          <w:color w:val="000000" w:themeColor="text1"/>
          <w:szCs w:val="21"/>
        </w:rPr>
        <w:t>上次远程</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QMS(  </w:t>
      </w:r>
      <w:r w:rsidR="00F51F8B">
        <w:rPr>
          <w:rFonts w:hint="eastAsia"/>
          <w:b/>
          <w:color w:val="000000" w:themeColor="text1"/>
          <w:szCs w:val="21"/>
        </w:rPr>
        <w:t>1</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62F1" w:rsidRDefault="002562F1" w:rsidP="002562F1">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EMS(  </w:t>
      </w:r>
      <w:r w:rsidR="00F51F8B">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0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62F1" w:rsidRDefault="002562F1" w:rsidP="002562F1">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OHSMS( </w:t>
      </w:r>
      <w:r w:rsidR="00F51F8B">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62F1" w:rsidRDefault="002562F1" w:rsidP="002562F1">
      <w:pPr>
        <w:spacing w:line="360" w:lineRule="auto"/>
        <w:rPr>
          <w:b/>
          <w:color w:val="000000" w:themeColor="text1"/>
          <w:szCs w:val="21"/>
          <w:u w:val="single"/>
        </w:rPr>
      </w:pPr>
      <w:r>
        <w:rPr>
          <w:rFonts w:hint="eastAsia"/>
          <w:b/>
          <w:color w:val="000000" w:themeColor="text1"/>
          <w:szCs w:val="21"/>
        </w:rPr>
        <w:t>存在问题说明及意见：</w:t>
      </w:r>
    </w:p>
    <w:p w:rsidR="002562F1" w:rsidRDefault="002562F1" w:rsidP="002562F1">
      <w:pPr>
        <w:spacing w:afterLines="50" w:after="156"/>
        <w:ind w:firstLineChars="200" w:firstLine="422"/>
        <w:rPr>
          <w:b/>
          <w:color w:val="000000" w:themeColor="text1"/>
          <w:szCs w:val="21"/>
        </w:rPr>
      </w:pPr>
    </w:p>
    <w:p w:rsidR="002562F1" w:rsidRDefault="002562F1" w:rsidP="002562F1">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562F1" w:rsidRDefault="002562F1" w:rsidP="002562F1">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562F1" w:rsidRDefault="002562F1" w:rsidP="002562F1">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1E77380E" wp14:editId="5EAE45D4">
            <wp:simplePos x="0" y="0"/>
            <wp:positionH relativeFrom="column">
              <wp:posOffset>677545</wp:posOffset>
            </wp:positionH>
            <wp:positionV relativeFrom="paragraph">
              <wp:posOffset>100109</wp:posOffset>
            </wp:positionV>
            <wp:extent cx="1197367" cy="604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367" cy="6043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rFonts w:hint="eastAsia"/>
          <w:b/>
          <w:color w:val="000000" w:themeColor="text1"/>
          <w:szCs w:val="21"/>
        </w:rPr>
        <w:t>12</w:t>
      </w:r>
      <w:r>
        <w:rPr>
          <w:rFonts w:hint="eastAsia"/>
          <w:b/>
          <w:color w:val="000000" w:themeColor="text1"/>
          <w:szCs w:val="21"/>
        </w:rPr>
        <w:t>月</w:t>
      </w:r>
      <w:r>
        <w:rPr>
          <w:rFonts w:hint="eastAsia"/>
          <w:b/>
          <w:color w:val="000000" w:themeColor="text1"/>
          <w:szCs w:val="21"/>
        </w:rPr>
        <w:t>1</w:t>
      </w:r>
      <w:r w:rsidR="00F51F8B">
        <w:rPr>
          <w:rFonts w:hint="eastAsia"/>
          <w:b/>
          <w:color w:val="000000" w:themeColor="text1"/>
          <w:szCs w:val="21"/>
        </w:rPr>
        <w:t>6</w:t>
      </w:r>
      <w:r>
        <w:rPr>
          <w:b/>
          <w:color w:val="000000" w:themeColor="text1"/>
          <w:szCs w:val="21"/>
        </w:rPr>
        <w:t xml:space="preserve"> </w:t>
      </w:r>
      <w:r>
        <w:rPr>
          <w:rFonts w:hint="eastAsia"/>
          <w:b/>
          <w:color w:val="000000" w:themeColor="text1"/>
          <w:szCs w:val="21"/>
        </w:rPr>
        <w:t>日</w:t>
      </w:r>
    </w:p>
    <w:p w:rsidR="002562F1" w:rsidRDefault="002562F1" w:rsidP="002562F1">
      <w:pPr>
        <w:spacing w:beforeLines="100" w:before="312" w:afterLines="50" w:after="156"/>
        <w:rPr>
          <w:b/>
          <w:color w:val="000000" w:themeColor="text1"/>
          <w:szCs w:val="21"/>
        </w:rPr>
      </w:pPr>
    </w:p>
    <w:p w:rsidR="002562F1" w:rsidRDefault="002562F1" w:rsidP="002562F1">
      <w:pPr>
        <w:spacing w:line="360" w:lineRule="auto"/>
        <w:ind w:leftChars="-405" w:hangingChars="403" w:hanging="850"/>
        <w:rPr>
          <w:b/>
          <w:color w:val="000000" w:themeColor="text1"/>
        </w:rPr>
      </w:pPr>
    </w:p>
    <w:p w:rsidR="002562F1" w:rsidRDefault="002562F1" w:rsidP="002562F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562F1" w:rsidRDefault="002562F1" w:rsidP="002562F1">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2562F1" w:rsidRDefault="002562F1" w:rsidP="002562F1">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2562F1" w:rsidRDefault="002562F1" w:rsidP="002562F1">
      <w:pPr>
        <w:spacing w:line="360" w:lineRule="auto"/>
        <w:ind w:leftChars="-405" w:hangingChars="403" w:hanging="850"/>
        <w:rPr>
          <w:b/>
          <w:color w:val="000000" w:themeColor="text1"/>
        </w:rPr>
      </w:pPr>
    </w:p>
    <w:p w:rsidR="002562F1" w:rsidRDefault="002562F1" w:rsidP="002562F1">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2562F1" w:rsidRDefault="002562F1" w:rsidP="002562F1">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2562F1" w:rsidRDefault="002562F1" w:rsidP="002562F1">
      <w:pPr>
        <w:spacing w:line="360" w:lineRule="auto"/>
        <w:ind w:leftChars="-405" w:hangingChars="403" w:hanging="850"/>
        <w:rPr>
          <w:b/>
          <w:color w:val="000000" w:themeColor="text1"/>
        </w:rPr>
      </w:pPr>
    </w:p>
    <w:p w:rsidR="002562F1" w:rsidRDefault="002562F1" w:rsidP="002562F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2562F1" w:rsidRDefault="002562F1" w:rsidP="002562F1">
      <w:pPr>
        <w:snapToGrid w:val="0"/>
        <w:spacing w:line="360" w:lineRule="auto"/>
        <w:ind w:leftChars="-405" w:hangingChars="403" w:hanging="850"/>
        <w:rPr>
          <w:b/>
          <w:color w:val="000000" w:themeColor="text1"/>
          <w:szCs w:val="21"/>
          <w:u w:val="single"/>
        </w:rPr>
      </w:pPr>
    </w:p>
    <w:p w:rsidR="002562F1" w:rsidRDefault="002562F1" w:rsidP="002562F1">
      <w:pPr>
        <w:snapToGrid w:val="0"/>
        <w:spacing w:line="360" w:lineRule="auto"/>
        <w:ind w:left="738" w:hangingChars="350" w:hanging="738"/>
        <w:rPr>
          <w:b/>
          <w:color w:val="000000" w:themeColor="text1"/>
          <w:szCs w:val="21"/>
          <w:u w:val="single"/>
        </w:rPr>
      </w:pPr>
    </w:p>
    <w:p w:rsidR="002562F1" w:rsidRDefault="002562F1" w:rsidP="002562F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2562F1" w:rsidRDefault="002562F1" w:rsidP="002562F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2562F1" w:rsidRDefault="002562F1" w:rsidP="002562F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2562F1" w:rsidRDefault="002562F1" w:rsidP="002562F1">
      <w:pPr>
        <w:snapToGrid w:val="0"/>
        <w:spacing w:beforeLines="20" w:before="62" w:afterLines="20" w:after="62" w:line="240" w:lineRule="exact"/>
        <w:ind w:leftChars="-78" w:left="-164" w:firstLineChars="77" w:firstLine="162"/>
        <w:rPr>
          <w:b/>
          <w:color w:val="000000" w:themeColor="text1"/>
        </w:rPr>
      </w:pPr>
    </w:p>
    <w:p w:rsidR="002562F1" w:rsidRDefault="002562F1" w:rsidP="002562F1">
      <w:pPr>
        <w:snapToGrid w:val="0"/>
        <w:spacing w:beforeLines="20" w:before="62" w:afterLines="20" w:after="62" w:line="240" w:lineRule="exact"/>
        <w:ind w:leftChars="-78" w:left="-164" w:firstLineChars="77" w:firstLine="162"/>
        <w:rPr>
          <w:b/>
          <w:color w:val="000000" w:themeColor="text1"/>
        </w:rPr>
      </w:pPr>
    </w:p>
    <w:p w:rsidR="002562F1" w:rsidRDefault="002562F1" w:rsidP="002562F1">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562F1" w:rsidRDefault="002562F1" w:rsidP="002562F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2562F1" w:rsidRDefault="002562F1" w:rsidP="002562F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2562F1" w:rsidRDefault="002562F1" w:rsidP="002562F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562F1" w:rsidRDefault="002562F1" w:rsidP="002562F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562F1" w:rsidRDefault="002562F1" w:rsidP="002562F1">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562F1" w:rsidRDefault="002562F1" w:rsidP="002562F1">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562F1" w:rsidRDefault="002562F1" w:rsidP="002562F1">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562F1" w:rsidRDefault="002562F1" w:rsidP="002562F1">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2562F1" w:rsidRDefault="002562F1" w:rsidP="002562F1">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2562F1" w:rsidRDefault="002562F1" w:rsidP="002562F1">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2562F1" w:rsidRDefault="002562F1" w:rsidP="002562F1">
      <w:pPr>
        <w:spacing w:line="360" w:lineRule="auto"/>
        <w:ind w:left="964" w:hangingChars="600" w:hanging="964"/>
        <w:rPr>
          <w:b/>
          <w:bCs/>
          <w:color w:val="000000" w:themeColor="text1"/>
          <w:sz w:val="16"/>
          <w:szCs w:val="16"/>
        </w:rPr>
      </w:pPr>
    </w:p>
    <w:p w:rsidR="002562F1" w:rsidRDefault="002562F1" w:rsidP="002562F1">
      <w:pPr>
        <w:snapToGrid w:val="0"/>
        <w:spacing w:line="300" w:lineRule="auto"/>
        <w:ind w:firstLineChars="100" w:firstLine="244"/>
        <w:jc w:val="left"/>
        <w:rPr>
          <w:b/>
          <w:bCs/>
          <w:color w:val="000000" w:themeColor="text1"/>
          <w:w w:val="115"/>
        </w:rPr>
      </w:pPr>
    </w:p>
    <w:p w:rsidR="002562F1" w:rsidRPr="001B0150" w:rsidRDefault="002562F1" w:rsidP="002562F1">
      <w:pPr>
        <w:rPr>
          <w:rFonts w:ascii="宋体" w:hAnsi="宋体"/>
          <w:b/>
          <w:color w:val="000000" w:themeColor="text1"/>
          <w:sz w:val="26"/>
          <w:szCs w:val="26"/>
        </w:rPr>
      </w:pPr>
    </w:p>
    <w:p w:rsidR="002562F1" w:rsidRPr="002562F1" w:rsidRDefault="002562F1">
      <w:pPr>
        <w:rPr>
          <w:rFonts w:ascii="宋体" w:hAnsi="宋体"/>
          <w:b/>
          <w:color w:val="000000" w:themeColor="text1"/>
          <w:sz w:val="26"/>
          <w:szCs w:val="26"/>
        </w:rPr>
      </w:pPr>
    </w:p>
    <w:sectPr w:rsidR="002562F1" w:rsidRPr="002562F1" w:rsidSect="002562F1">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F7" w:rsidRDefault="00C16EF7">
      <w:r>
        <w:separator/>
      </w:r>
    </w:p>
  </w:endnote>
  <w:endnote w:type="continuationSeparator" w:id="0">
    <w:p w:rsidR="00C16EF7" w:rsidRDefault="00C1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F7" w:rsidRDefault="00C16EF7">
      <w:r>
        <w:separator/>
      </w:r>
    </w:p>
  </w:footnote>
  <w:footnote w:type="continuationSeparator" w:id="0">
    <w:p w:rsidR="00C16EF7" w:rsidRDefault="00C16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2B" w:rsidRPr="00390345" w:rsidRDefault="0033282B" w:rsidP="00D232A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3282B" w:rsidRPr="00532B87" w:rsidRDefault="0033282B" w:rsidP="002562F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33282B" w:rsidRPr="008E67FF" w:rsidRDefault="0033282B" w:rsidP="002562F1">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4A46"/>
    <w:rsid w:val="00025CCC"/>
    <w:rsid w:val="000E3B07"/>
    <w:rsid w:val="0013426D"/>
    <w:rsid w:val="00160849"/>
    <w:rsid w:val="001A5F2A"/>
    <w:rsid w:val="001E0CE4"/>
    <w:rsid w:val="00201AED"/>
    <w:rsid w:val="002562F1"/>
    <w:rsid w:val="002878FF"/>
    <w:rsid w:val="00315E18"/>
    <w:rsid w:val="0033282B"/>
    <w:rsid w:val="005251AA"/>
    <w:rsid w:val="005F197A"/>
    <w:rsid w:val="006B5517"/>
    <w:rsid w:val="006F5BED"/>
    <w:rsid w:val="00823DC2"/>
    <w:rsid w:val="00AD6EEB"/>
    <w:rsid w:val="00B66883"/>
    <w:rsid w:val="00B837D8"/>
    <w:rsid w:val="00BE2A58"/>
    <w:rsid w:val="00BF6790"/>
    <w:rsid w:val="00C16EF7"/>
    <w:rsid w:val="00C317A5"/>
    <w:rsid w:val="00D232AB"/>
    <w:rsid w:val="00D245D2"/>
    <w:rsid w:val="00DE4A46"/>
    <w:rsid w:val="00F51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134530">
      <w:bodyDiv w:val="1"/>
      <w:marLeft w:val="0"/>
      <w:marRight w:val="0"/>
      <w:marTop w:val="0"/>
      <w:marBottom w:val="0"/>
      <w:divBdr>
        <w:top w:val="none" w:sz="0" w:space="0" w:color="auto"/>
        <w:left w:val="none" w:sz="0" w:space="0" w:color="auto"/>
        <w:bottom w:val="none" w:sz="0" w:space="0" w:color="auto"/>
        <w:right w:val="none" w:sz="0" w:space="0" w:color="auto"/>
      </w:divBdr>
    </w:div>
    <w:div w:id="1170828052">
      <w:bodyDiv w:val="1"/>
      <w:marLeft w:val="0"/>
      <w:marRight w:val="0"/>
      <w:marTop w:val="0"/>
      <w:marBottom w:val="0"/>
      <w:divBdr>
        <w:top w:val="none" w:sz="0" w:space="0" w:color="auto"/>
        <w:left w:val="none" w:sz="0" w:space="0" w:color="auto"/>
        <w:bottom w:val="none" w:sz="0" w:space="0" w:color="auto"/>
        <w:right w:val="none" w:sz="0" w:space="0" w:color="auto"/>
      </w:divBdr>
    </w:div>
    <w:div w:id="1534728401">
      <w:bodyDiv w:val="1"/>
      <w:marLeft w:val="0"/>
      <w:marRight w:val="0"/>
      <w:marTop w:val="0"/>
      <w:marBottom w:val="0"/>
      <w:divBdr>
        <w:top w:val="none" w:sz="0" w:space="0" w:color="auto"/>
        <w:left w:val="none" w:sz="0" w:space="0" w:color="auto"/>
        <w:bottom w:val="none" w:sz="0" w:space="0" w:color="auto"/>
        <w:right w:val="none" w:sz="0" w:space="0" w:color="auto"/>
      </w:divBdr>
    </w:div>
    <w:div w:id="2074958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1644</Words>
  <Characters>9371</Characters>
  <Application>Microsoft Office Word</Application>
  <DocSecurity>0</DocSecurity>
  <Lines>78</Lines>
  <Paragraphs>21</Paragraphs>
  <ScaleCrop>false</ScaleCrop>
  <Company>微软中国</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63</cp:revision>
  <cp:lastPrinted>2019-05-13T03:19:00Z</cp:lastPrinted>
  <dcterms:created xsi:type="dcterms:W3CDTF">2015-06-17T14:51:00Z</dcterms:created>
  <dcterms:modified xsi:type="dcterms:W3CDTF">2020-12-16T02:33:00Z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