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color w:val="auto"/>
          <w:szCs w:val="21"/>
          <w:u w:val="single"/>
        </w:rPr>
      </w:pPr>
      <w:r>
        <w:rPr>
          <w:rFonts w:ascii="Times New Roman" w:hAnsi="Times New Roman" w:cs="Times New Roman"/>
          <w:color w:val="auto"/>
          <w:szCs w:val="21"/>
        </w:rPr>
        <w:t>编号</w:t>
      </w:r>
      <w:r>
        <w:rPr>
          <w:rFonts w:hint="eastAsia" w:ascii="Times New Roman" w:hAnsi="Times New Roman" w:cs="Times New Roman"/>
          <w:color w:val="auto"/>
          <w:szCs w:val="21"/>
        </w:rPr>
        <w:t>：</w:t>
      </w:r>
      <w:r>
        <w:rPr>
          <w:rFonts w:ascii="Times New Roman" w:hAnsi="Times New Roman" w:cs="Times New Roman"/>
          <w:color w:val="auto"/>
          <w:szCs w:val="21"/>
          <w:u w:val="single"/>
        </w:rPr>
        <w:t>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176</w:t>
      </w:r>
      <w:r>
        <w:rPr>
          <w:rFonts w:hint="eastAsia" w:ascii="Times New Roman" w:hAnsi="Times New Roman" w:cs="Times New Roman"/>
          <w:color w:val="auto"/>
          <w:szCs w:val="21"/>
          <w:u w:val="single"/>
        </w:rPr>
        <w:t>-2020</w:t>
      </w:r>
    </w:p>
    <w:p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="595" w:tblpY="751"/>
        <w:tblW w:w="18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69"/>
        <w:gridCol w:w="1098"/>
        <w:gridCol w:w="1209"/>
        <w:gridCol w:w="1757"/>
        <w:gridCol w:w="2340"/>
        <w:gridCol w:w="1167"/>
        <w:gridCol w:w="719"/>
        <w:gridCol w:w="961"/>
        <w:gridCol w:w="948"/>
        <w:gridCol w:w="948"/>
        <w:gridCol w:w="948"/>
        <w:gridCol w:w="948"/>
        <w:gridCol w:w="948"/>
        <w:gridCol w:w="948"/>
        <w:gridCol w:w="76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413" w:hRule="atLeast"/>
        </w:trPr>
        <w:tc>
          <w:tcPr>
            <w:tcW w:w="80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373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山东寿光市坤隆石油机械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>股份有限公司</w:t>
            </w:r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167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审核员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628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准确度等级/最大允许误差/测量不确定度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测量标准装置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准确度等级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数显洛氏硬度计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0086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HRS-150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=0.6HR,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标准洛氏硬度块：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均匀度：（0.2-0.6）HR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布氏硬度计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0152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6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HB-3000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=1.4%,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标准洛氏硬度块：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均匀度：（0.4-1.9）%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游标卡尺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KL-L064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6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(0-200)mm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0.03mm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=0.01mm,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量块：3等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游标倒角卡尺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KL-L091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6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45°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0.05mm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=0.01mm,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量块：3等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小头千分尺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KL-LX05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(50-75)mm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±5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μm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=1.3μm,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量块：3等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数显外径千分尺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KL-LXW013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(25-50)mm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μm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=1.3μm,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量块：3等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红外测温仪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70077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WFHX-68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=3.0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辐射温度计检定装置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（50-100）℃/（400-1600）℃：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5℃/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=1.0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氧气表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F803537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(0-4)MPa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2.5级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精密压力表标准装置：0.25级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寿光市计量测试所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2020.10.20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乙炔表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F903367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(0-4)MPa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2.5级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精密压力表标准装置：0.25级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寿光市计量测试所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2020.10.20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指针式温湿度表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KL-WD002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TDWS-A1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=0.4℃,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=2%RH,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温湿度检定箱：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=0.13℃,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=1%RH,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深圳新广行检测技术有限公司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2020.07.27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钢卷尺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KL-MC01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(0-10)m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±2.3mm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标准钢卷尺：±(0.03+0.03L）mm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手持式折光仪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KL-808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VBR20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=0.9%,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蔗糖水溶液标准物质：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=0.2%,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北京航天计量测试技术研究所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表面粗糙度比较样块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8793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Ra(0.025-6.3)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=5.8%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触针式表面粗糙度仪：MPE: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±5%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北京航天计量测试技术研究院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2020.10.15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抽油杆螺纹塞规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0170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B4 3/4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中径：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=0.003mm,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石油螺纹参量基准装置：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中径：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U=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2.8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m，k=2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中国计量科学研究院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2020.7.1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螺纹牙型高度量规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2005075/3B01545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ITH011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m,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234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数显校验仪：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=5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m,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中国石油天然气集团公司管材研究所石油管检测实验室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2020.05.12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02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查《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设备台账》中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检测设备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检定/校准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证书，其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校准结果的量值溯源符合《量值溯源管理控制程序》的要求。</w:t>
            </w:r>
          </w:p>
        </w:tc>
        <w:tc>
          <w:tcPr>
            <w:tcW w:w="948" w:type="dxa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48" w:type="dxa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48" w:type="dxa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48" w:type="dxa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48" w:type="dxa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北京航天计量测试技术研究院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214" w:type="dxa"/>
          <w:trHeight w:val="1283" w:hRule="atLeast"/>
        </w:trPr>
        <w:tc>
          <w:tcPr>
            <w:tcW w:w="1102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审核日期：2020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日—2020年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审核员签字：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741045" cy="336550"/>
                  <wp:effectExtent l="0" t="0" r="5715" b="13970"/>
                  <wp:docPr id="2" name="图片 1" descr="8353a443eef5f2f3ab7955c94e07d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8353a443eef5f2f3ab7955c94e07d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部门代表签字：</w:t>
            </w:r>
          </w:p>
        </w:tc>
      </w:tr>
    </w:tbl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62E7C"/>
    <w:rsid w:val="00077BA6"/>
    <w:rsid w:val="00086519"/>
    <w:rsid w:val="00086F2A"/>
    <w:rsid w:val="000978FB"/>
    <w:rsid w:val="000D58A4"/>
    <w:rsid w:val="00142C87"/>
    <w:rsid w:val="00166EB4"/>
    <w:rsid w:val="00167E8D"/>
    <w:rsid w:val="001A3D90"/>
    <w:rsid w:val="001A46DC"/>
    <w:rsid w:val="001F6FF1"/>
    <w:rsid w:val="00213F44"/>
    <w:rsid w:val="00237664"/>
    <w:rsid w:val="0028253B"/>
    <w:rsid w:val="002D76AE"/>
    <w:rsid w:val="002F2905"/>
    <w:rsid w:val="003477BE"/>
    <w:rsid w:val="00352FDE"/>
    <w:rsid w:val="00375C72"/>
    <w:rsid w:val="003B2CF7"/>
    <w:rsid w:val="003C6EAA"/>
    <w:rsid w:val="003D5D78"/>
    <w:rsid w:val="003E1ABF"/>
    <w:rsid w:val="004200F1"/>
    <w:rsid w:val="00424EEF"/>
    <w:rsid w:val="00432946"/>
    <w:rsid w:val="004473CC"/>
    <w:rsid w:val="00460A5A"/>
    <w:rsid w:val="00463DF0"/>
    <w:rsid w:val="004719B4"/>
    <w:rsid w:val="00492D36"/>
    <w:rsid w:val="005205C6"/>
    <w:rsid w:val="005546AE"/>
    <w:rsid w:val="00597076"/>
    <w:rsid w:val="005B3C93"/>
    <w:rsid w:val="005D487C"/>
    <w:rsid w:val="00625155"/>
    <w:rsid w:val="00654E08"/>
    <w:rsid w:val="00697FA5"/>
    <w:rsid w:val="006A2376"/>
    <w:rsid w:val="006C77E9"/>
    <w:rsid w:val="006D6E04"/>
    <w:rsid w:val="00710E29"/>
    <w:rsid w:val="00726599"/>
    <w:rsid w:val="00750B82"/>
    <w:rsid w:val="0078451F"/>
    <w:rsid w:val="007A511D"/>
    <w:rsid w:val="00841F55"/>
    <w:rsid w:val="008476B7"/>
    <w:rsid w:val="00860278"/>
    <w:rsid w:val="00915531"/>
    <w:rsid w:val="009420E3"/>
    <w:rsid w:val="009516FF"/>
    <w:rsid w:val="00954F1A"/>
    <w:rsid w:val="00962884"/>
    <w:rsid w:val="009E25F0"/>
    <w:rsid w:val="009E584B"/>
    <w:rsid w:val="00A22676"/>
    <w:rsid w:val="00A4235F"/>
    <w:rsid w:val="00A47ED8"/>
    <w:rsid w:val="00A81AA0"/>
    <w:rsid w:val="00AC3E22"/>
    <w:rsid w:val="00AD5FFB"/>
    <w:rsid w:val="00B56FDF"/>
    <w:rsid w:val="00BA5352"/>
    <w:rsid w:val="00BB24C7"/>
    <w:rsid w:val="00BC34A8"/>
    <w:rsid w:val="00BE508B"/>
    <w:rsid w:val="00BF69D2"/>
    <w:rsid w:val="00C5347C"/>
    <w:rsid w:val="00C71228"/>
    <w:rsid w:val="00C715BC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D1FE4"/>
    <w:rsid w:val="00DF348A"/>
    <w:rsid w:val="00E41B50"/>
    <w:rsid w:val="00E73994"/>
    <w:rsid w:val="00E8026F"/>
    <w:rsid w:val="00E8746D"/>
    <w:rsid w:val="00EA1F3B"/>
    <w:rsid w:val="00EC1CFA"/>
    <w:rsid w:val="00EC511B"/>
    <w:rsid w:val="00F474E9"/>
    <w:rsid w:val="00F50712"/>
    <w:rsid w:val="00F90E1F"/>
    <w:rsid w:val="00FB3980"/>
    <w:rsid w:val="00FD2084"/>
    <w:rsid w:val="01850E6B"/>
    <w:rsid w:val="01B91A6C"/>
    <w:rsid w:val="01E56D7F"/>
    <w:rsid w:val="01EE12D6"/>
    <w:rsid w:val="02254B4E"/>
    <w:rsid w:val="02563397"/>
    <w:rsid w:val="029248B2"/>
    <w:rsid w:val="03355BBC"/>
    <w:rsid w:val="03A84A4F"/>
    <w:rsid w:val="03DD7A9F"/>
    <w:rsid w:val="044154D9"/>
    <w:rsid w:val="04753ACB"/>
    <w:rsid w:val="05294B91"/>
    <w:rsid w:val="053F1E02"/>
    <w:rsid w:val="059E60D0"/>
    <w:rsid w:val="060E5E22"/>
    <w:rsid w:val="069D205D"/>
    <w:rsid w:val="07536B99"/>
    <w:rsid w:val="07716329"/>
    <w:rsid w:val="077402DF"/>
    <w:rsid w:val="079008F8"/>
    <w:rsid w:val="07A76E5F"/>
    <w:rsid w:val="07AC6F8A"/>
    <w:rsid w:val="07CF1767"/>
    <w:rsid w:val="07F35013"/>
    <w:rsid w:val="081767CC"/>
    <w:rsid w:val="084C0571"/>
    <w:rsid w:val="085F58AA"/>
    <w:rsid w:val="086A5342"/>
    <w:rsid w:val="08707AF5"/>
    <w:rsid w:val="089F5348"/>
    <w:rsid w:val="093F26F0"/>
    <w:rsid w:val="09BB3B3A"/>
    <w:rsid w:val="09FD6317"/>
    <w:rsid w:val="0A5E40E8"/>
    <w:rsid w:val="0A642F57"/>
    <w:rsid w:val="0A8C6C22"/>
    <w:rsid w:val="0B813AC5"/>
    <w:rsid w:val="0B8A3732"/>
    <w:rsid w:val="0BA10809"/>
    <w:rsid w:val="0C31094A"/>
    <w:rsid w:val="0C9424AF"/>
    <w:rsid w:val="0C963B97"/>
    <w:rsid w:val="0CA2134C"/>
    <w:rsid w:val="0D2A1C90"/>
    <w:rsid w:val="0D6B009A"/>
    <w:rsid w:val="0E2B13DA"/>
    <w:rsid w:val="0E2C4208"/>
    <w:rsid w:val="0E6B2D89"/>
    <w:rsid w:val="0ECE1983"/>
    <w:rsid w:val="0F5E414E"/>
    <w:rsid w:val="0FB03A26"/>
    <w:rsid w:val="101441C8"/>
    <w:rsid w:val="10585FF7"/>
    <w:rsid w:val="108F7CED"/>
    <w:rsid w:val="10E00472"/>
    <w:rsid w:val="11167775"/>
    <w:rsid w:val="11461799"/>
    <w:rsid w:val="11793195"/>
    <w:rsid w:val="11831311"/>
    <w:rsid w:val="11EF5C83"/>
    <w:rsid w:val="125B3374"/>
    <w:rsid w:val="131061E5"/>
    <w:rsid w:val="131225E0"/>
    <w:rsid w:val="137D3934"/>
    <w:rsid w:val="138F27CB"/>
    <w:rsid w:val="13BD7E64"/>
    <w:rsid w:val="142502F8"/>
    <w:rsid w:val="142E53BE"/>
    <w:rsid w:val="14792011"/>
    <w:rsid w:val="14D92B80"/>
    <w:rsid w:val="157A4AE8"/>
    <w:rsid w:val="1599448B"/>
    <w:rsid w:val="15E53FD1"/>
    <w:rsid w:val="1603460B"/>
    <w:rsid w:val="160D503B"/>
    <w:rsid w:val="161847AE"/>
    <w:rsid w:val="16C5261D"/>
    <w:rsid w:val="16EB4ADF"/>
    <w:rsid w:val="186814C6"/>
    <w:rsid w:val="18BA195D"/>
    <w:rsid w:val="18C95E15"/>
    <w:rsid w:val="18D56382"/>
    <w:rsid w:val="18D740F8"/>
    <w:rsid w:val="193F6E3D"/>
    <w:rsid w:val="19425A08"/>
    <w:rsid w:val="19442B5B"/>
    <w:rsid w:val="199072D6"/>
    <w:rsid w:val="19A5458A"/>
    <w:rsid w:val="19B55356"/>
    <w:rsid w:val="19C26620"/>
    <w:rsid w:val="19E067ED"/>
    <w:rsid w:val="1A190B88"/>
    <w:rsid w:val="1A517DBA"/>
    <w:rsid w:val="1A5D42D8"/>
    <w:rsid w:val="1A72068A"/>
    <w:rsid w:val="1A8C2210"/>
    <w:rsid w:val="1ACC5633"/>
    <w:rsid w:val="1ACE7B26"/>
    <w:rsid w:val="1B265D7D"/>
    <w:rsid w:val="1B3B2F60"/>
    <w:rsid w:val="1B5F1BBC"/>
    <w:rsid w:val="1B917921"/>
    <w:rsid w:val="1C21035B"/>
    <w:rsid w:val="1C35543A"/>
    <w:rsid w:val="1DB87214"/>
    <w:rsid w:val="1E1B579B"/>
    <w:rsid w:val="1E32344C"/>
    <w:rsid w:val="1E8D320E"/>
    <w:rsid w:val="1F40066F"/>
    <w:rsid w:val="1F5C27A5"/>
    <w:rsid w:val="1FB9130C"/>
    <w:rsid w:val="1FD9247A"/>
    <w:rsid w:val="20111C40"/>
    <w:rsid w:val="202A3D9C"/>
    <w:rsid w:val="20B06638"/>
    <w:rsid w:val="21066DE0"/>
    <w:rsid w:val="211A4EC2"/>
    <w:rsid w:val="21846DBA"/>
    <w:rsid w:val="21E16AAB"/>
    <w:rsid w:val="220E7EEF"/>
    <w:rsid w:val="225C40DA"/>
    <w:rsid w:val="226A731B"/>
    <w:rsid w:val="22BB6879"/>
    <w:rsid w:val="22E47267"/>
    <w:rsid w:val="22FE4194"/>
    <w:rsid w:val="23572282"/>
    <w:rsid w:val="24E345FD"/>
    <w:rsid w:val="24FD2D16"/>
    <w:rsid w:val="250211A0"/>
    <w:rsid w:val="2505607E"/>
    <w:rsid w:val="250B56E7"/>
    <w:rsid w:val="25262431"/>
    <w:rsid w:val="25301F52"/>
    <w:rsid w:val="2559017D"/>
    <w:rsid w:val="258F3942"/>
    <w:rsid w:val="25CA2A9C"/>
    <w:rsid w:val="25CD6D02"/>
    <w:rsid w:val="25F6406C"/>
    <w:rsid w:val="26106977"/>
    <w:rsid w:val="26165BCE"/>
    <w:rsid w:val="262C4C88"/>
    <w:rsid w:val="262F48B1"/>
    <w:rsid w:val="264D031B"/>
    <w:rsid w:val="265B7F50"/>
    <w:rsid w:val="26AC3864"/>
    <w:rsid w:val="26D34E49"/>
    <w:rsid w:val="270E44B2"/>
    <w:rsid w:val="27464EC8"/>
    <w:rsid w:val="27900522"/>
    <w:rsid w:val="27E65931"/>
    <w:rsid w:val="280A6028"/>
    <w:rsid w:val="285200CC"/>
    <w:rsid w:val="289460EF"/>
    <w:rsid w:val="28B302E4"/>
    <w:rsid w:val="28C6552A"/>
    <w:rsid w:val="28C86ECB"/>
    <w:rsid w:val="2907430B"/>
    <w:rsid w:val="29200E60"/>
    <w:rsid w:val="292B4F23"/>
    <w:rsid w:val="293A1446"/>
    <w:rsid w:val="2A200D7A"/>
    <w:rsid w:val="2A240BC8"/>
    <w:rsid w:val="2A9A3555"/>
    <w:rsid w:val="2AA216FA"/>
    <w:rsid w:val="2B091BF2"/>
    <w:rsid w:val="2B454D91"/>
    <w:rsid w:val="2B4631A6"/>
    <w:rsid w:val="2B7C6429"/>
    <w:rsid w:val="2B870E44"/>
    <w:rsid w:val="2B8A33C7"/>
    <w:rsid w:val="2BE95E33"/>
    <w:rsid w:val="2CCC26B5"/>
    <w:rsid w:val="2CEF6C15"/>
    <w:rsid w:val="2CF422C6"/>
    <w:rsid w:val="2E5431A6"/>
    <w:rsid w:val="2EA74E40"/>
    <w:rsid w:val="2EC170AC"/>
    <w:rsid w:val="2F251360"/>
    <w:rsid w:val="2F2C200F"/>
    <w:rsid w:val="2F75643D"/>
    <w:rsid w:val="2F765C8C"/>
    <w:rsid w:val="2F9660BA"/>
    <w:rsid w:val="2FE54DD8"/>
    <w:rsid w:val="2FEE5A91"/>
    <w:rsid w:val="305B536D"/>
    <w:rsid w:val="30CC4702"/>
    <w:rsid w:val="32EF5B4D"/>
    <w:rsid w:val="32FE5E03"/>
    <w:rsid w:val="334671C7"/>
    <w:rsid w:val="338518CA"/>
    <w:rsid w:val="33902280"/>
    <w:rsid w:val="34317FA5"/>
    <w:rsid w:val="345457D1"/>
    <w:rsid w:val="35035620"/>
    <w:rsid w:val="35115505"/>
    <w:rsid w:val="35376103"/>
    <w:rsid w:val="355B4FED"/>
    <w:rsid w:val="356078E9"/>
    <w:rsid w:val="35661D07"/>
    <w:rsid w:val="35977A9B"/>
    <w:rsid w:val="36347BD0"/>
    <w:rsid w:val="36396586"/>
    <w:rsid w:val="363A2458"/>
    <w:rsid w:val="367206FB"/>
    <w:rsid w:val="368D46EF"/>
    <w:rsid w:val="369451DC"/>
    <w:rsid w:val="36EE679A"/>
    <w:rsid w:val="370F2386"/>
    <w:rsid w:val="3726100B"/>
    <w:rsid w:val="37FB3087"/>
    <w:rsid w:val="38AB0DFB"/>
    <w:rsid w:val="38E4489A"/>
    <w:rsid w:val="39364F74"/>
    <w:rsid w:val="39391513"/>
    <w:rsid w:val="39AE3E8D"/>
    <w:rsid w:val="39D140CE"/>
    <w:rsid w:val="3A3943D9"/>
    <w:rsid w:val="3A4E18B4"/>
    <w:rsid w:val="3A5719D7"/>
    <w:rsid w:val="3ADF3E3D"/>
    <w:rsid w:val="3AF1630B"/>
    <w:rsid w:val="3B19771E"/>
    <w:rsid w:val="3B716599"/>
    <w:rsid w:val="3B9A4CA3"/>
    <w:rsid w:val="3C0432FC"/>
    <w:rsid w:val="3C105CE2"/>
    <w:rsid w:val="3C3E197F"/>
    <w:rsid w:val="3C736093"/>
    <w:rsid w:val="3CF03C6B"/>
    <w:rsid w:val="3CF35235"/>
    <w:rsid w:val="3D1B6316"/>
    <w:rsid w:val="3D466A69"/>
    <w:rsid w:val="3D6B3D17"/>
    <w:rsid w:val="3D7E4570"/>
    <w:rsid w:val="3DAD1226"/>
    <w:rsid w:val="3DB83F5B"/>
    <w:rsid w:val="3E040A8D"/>
    <w:rsid w:val="3E156670"/>
    <w:rsid w:val="3E794906"/>
    <w:rsid w:val="3E8955D8"/>
    <w:rsid w:val="3E9D1367"/>
    <w:rsid w:val="3ED317E0"/>
    <w:rsid w:val="3EE86BC3"/>
    <w:rsid w:val="3F3A1083"/>
    <w:rsid w:val="3F801E65"/>
    <w:rsid w:val="3FE76396"/>
    <w:rsid w:val="3FEA256B"/>
    <w:rsid w:val="400262F4"/>
    <w:rsid w:val="401C5CEE"/>
    <w:rsid w:val="40220FD0"/>
    <w:rsid w:val="402A4058"/>
    <w:rsid w:val="407020B6"/>
    <w:rsid w:val="40806F1B"/>
    <w:rsid w:val="408C08B7"/>
    <w:rsid w:val="40C13983"/>
    <w:rsid w:val="41515159"/>
    <w:rsid w:val="415F6530"/>
    <w:rsid w:val="41C668AD"/>
    <w:rsid w:val="420A2D37"/>
    <w:rsid w:val="42200DD4"/>
    <w:rsid w:val="42791285"/>
    <w:rsid w:val="427E7EF9"/>
    <w:rsid w:val="42E57265"/>
    <w:rsid w:val="43D263DF"/>
    <w:rsid w:val="440C1329"/>
    <w:rsid w:val="44833D96"/>
    <w:rsid w:val="44A168BC"/>
    <w:rsid w:val="44C85153"/>
    <w:rsid w:val="453565AF"/>
    <w:rsid w:val="45554F82"/>
    <w:rsid w:val="459E47CA"/>
    <w:rsid w:val="45F37DC9"/>
    <w:rsid w:val="45F408E2"/>
    <w:rsid w:val="460673E0"/>
    <w:rsid w:val="461B1760"/>
    <w:rsid w:val="46392B5B"/>
    <w:rsid w:val="46407664"/>
    <w:rsid w:val="46A04A39"/>
    <w:rsid w:val="473277EA"/>
    <w:rsid w:val="479D2AD6"/>
    <w:rsid w:val="47F6078B"/>
    <w:rsid w:val="484F496E"/>
    <w:rsid w:val="48834321"/>
    <w:rsid w:val="494209DC"/>
    <w:rsid w:val="494347BB"/>
    <w:rsid w:val="4963299C"/>
    <w:rsid w:val="497A4CAE"/>
    <w:rsid w:val="49B10272"/>
    <w:rsid w:val="49D80B9F"/>
    <w:rsid w:val="49FA1670"/>
    <w:rsid w:val="4A0F4329"/>
    <w:rsid w:val="4A110166"/>
    <w:rsid w:val="4A8E71F2"/>
    <w:rsid w:val="4ACD4D3F"/>
    <w:rsid w:val="4AD32600"/>
    <w:rsid w:val="4B346328"/>
    <w:rsid w:val="4B870F96"/>
    <w:rsid w:val="4BB558D5"/>
    <w:rsid w:val="4BBD731B"/>
    <w:rsid w:val="4C63491E"/>
    <w:rsid w:val="4C797002"/>
    <w:rsid w:val="4CF73FE5"/>
    <w:rsid w:val="4D0D657F"/>
    <w:rsid w:val="4D290CC8"/>
    <w:rsid w:val="4D953336"/>
    <w:rsid w:val="4D975E89"/>
    <w:rsid w:val="4DB075D9"/>
    <w:rsid w:val="4DB27EAC"/>
    <w:rsid w:val="4DD1639D"/>
    <w:rsid w:val="4E1C7C90"/>
    <w:rsid w:val="4E5D035D"/>
    <w:rsid w:val="4E705B0C"/>
    <w:rsid w:val="4E8D0EC8"/>
    <w:rsid w:val="4EE806AE"/>
    <w:rsid w:val="4EEB246B"/>
    <w:rsid w:val="4EED2AF6"/>
    <w:rsid w:val="4EF244F1"/>
    <w:rsid w:val="4F0049BA"/>
    <w:rsid w:val="4F342110"/>
    <w:rsid w:val="4FF44C78"/>
    <w:rsid w:val="501A79E2"/>
    <w:rsid w:val="50932B2D"/>
    <w:rsid w:val="50CA0F3D"/>
    <w:rsid w:val="514A5FCA"/>
    <w:rsid w:val="51733D4D"/>
    <w:rsid w:val="51B60886"/>
    <w:rsid w:val="51CC4F63"/>
    <w:rsid w:val="522351DF"/>
    <w:rsid w:val="52AE6ED1"/>
    <w:rsid w:val="52AF625B"/>
    <w:rsid w:val="533C08A0"/>
    <w:rsid w:val="535E1AD9"/>
    <w:rsid w:val="536964BE"/>
    <w:rsid w:val="536F70AE"/>
    <w:rsid w:val="537F3F78"/>
    <w:rsid w:val="53A92D48"/>
    <w:rsid w:val="53AE070A"/>
    <w:rsid w:val="53B532B8"/>
    <w:rsid w:val="53D14224"/>
    <w:rsid w:val="54782D6E"/>
    <w:rsid w:val="54E04DE9"/>
    <w:rsid w:val="54F71502"/>
    <w:rsid w:val="55030314"/>
    <w:rsid w:val="553E1058"/>
    <w:rsid w:val="55727C64"/>
    <w:rsid w:val="55B97ACC"/>
    <w:rsid w:val="55D308EB"/>
    <w:rsid w:val="56247CF6"/>
    <w:rsid w:val="565218A9"/>
    <w:rsid w:val="569D5D83"/>
    <w:rsid w:val="56BC7C41"/>
    <w:rsid w:val="56FF29DE"/>
    <w:rsid w:val="57202924"/>
    <w:rsid w:val="57656732"/>
    <w:rsid w:val="58256FE3"/>
    <w:rsid w:val="58311E05"/>
    <w:rsid w:val="58953886"/>
    <w:rsid w:val="58C24D66"/>
    <w:rsid w:val="59365B89"/>
    <w:rsid w:val="59426B71"/>
    <w:rsid w:val="594E0914"/>
    <w:rsid w:val="59E11542"/>
    <w:rsid w:val="5A2A7775"/>
    <w:rsid w:val="5A3738FA"/>
    <w:rsid w:val="5A586268"/>
    <w:rsid w:val="5AEC59D5"/>
    <w:rsid w:val="5B426B43"/>
    <w:rsid w:val="5B490DBB"/>
    <w:rsid w:val="5BCC6A44"/>
    <w:rsid w:val="5C8B44E7"/>
    <w:rsid w:val="5CAC0D62"/>
    <w:rsid w:val="5CBA05FE"/>
    <w:rsid w:val="5CEF2F49"/>
    <w:rsid w:val="5CF07BD1"/>
    <w:rsid w:val="5D5A0783"/>
    <w:rsid w:val="5DC705E8"/>
    <w:rsid w:val="5E3442AA"/>
    <w:rsid w:val="5ED71EA2"/>
    <w:rsid w:val="5F154EA7"/>
    <w:rsid w:val="5FBB698D"/>
    <w:rsid w:val="5FFF0620"/>
    <w:rsid w:val="600A041A"/>
    <w:rsid w:val="602C1458"/>
    <w:rsid w:val="603A5EB1"/>
    <w:rsid w:val="604F4E21"/>
    <w:rsid w:val="60945E8E"/>
    <w:rsid w:val="609C781E"/>
    <w:rsid w:val="60AD7201"/>
    <w:rsid w:val="60AE3ECD"/>
    <w:rsid w:val="60C77844"/>
    <w:rsid w:val="60E73EDF"/>
    <w:rsid w:val="60F815F7"/>
    <w:rsid w:val="61162CB7"/>
    <w:rsid w:val="616A711E"/>
    <w:rsid w:val="61787F66"/>
    <w:rsid w:val="619D0F5F"/>
    <w:rsid w:val="61AC18C0"/>
    <w:rsid w:val="61FF52FB"/>
    <w:rsid w:val="62375B36"/>
    <w:rsid w:val="62387708"/>
    <w:rsid w:val="6268457A"/>
    <w:rsid w:val="631577B8"/>
    <w:rsid w:val="637210C5"/>
    <w:rsid w:val="63FC1048"/>
    <w:rsid w:val="640B0B23"/>
    <w:rsid w:val="64B55691"/>
    <w:rsid w:val="64E93614"/>
    <w:rsid w:val="657B040E"/>
    <w:rsid w:val="66511973"/>
    <w:rsid w:val="668D0A13"/>
    <w:rsid w:val="66A33166"/>
    <w:rsid w:val="66B86829"/>
    <w:rsid w:val="66D0611B"/>
    <w:rsid w:val="67610A5E"/>
    <w:rsid w:val="676461B4"/>
    <w:rsid w:val="67F56ACC"/>
    <w:rsid w:val="68045B5E"/>
    <w:rsid w:val="680646BA"/>
    <w:rsid w:val="682E5B53"/>
    <w:rsid w:val="685A69A8"/>
    <w:rsid w:val="69152274"/>
    <w:rsid w:val="69307C4A"/>
    <w:rsid w:val="693B12FC"/>
    <w:rsid w:val="69800D05"/>
    <w:rsid w:val="69C84974"/>
    <w:rsid w:val="69E70379"/>
    <w:rsid w:val="6A3020C2"/>
    <w:rsid w:val="6A5D65E5"/>
    <w:rsid w:val="6B0F5BC2"/>
    <w:rsid w:val="6B6B041B"/>
    <w:rsid w:val="6BD63888"/>
    <w:rsid w:val="6BFF6646"/>
    <w:rsid w:val="6C5C020C"/>
    <w:rsid w:val="6CAC2E69"/>
    <w:rsid w:val="6CFB6875"/>
    <w:rsid w:val="6CFD7E9D"/>
    <w:rsid w:val="6D5E77BA"/>
    <w:rsid w:val="6D6F1864"/>
    <w:rsid w:val="6D9F4F52"/>
    <w:rsid w:val="6E0210DE"/>
    <w:rsid w:val="6E62000A"/>
    <w:rsid w:val="6E66058B"/>
    <w:rsid w:val="6EA35300"/>
    <w:rsid w:val="6EA672ED"/>
    <w:rsid w:val="6F602928"/>
    <w:rsid w:val="6FE12E05"/>
    <w:rsid w:val="6FFF797B"/>
    <w:rsid w:val="70005AC8"/>
    <w:rsid w:val="70532617"/>
    <w:rsid w:val="708521C3"/>
    <w:rsid w:val="70A1385F"/>
    <w:rsid w:val="71086B9A"/>
    <w:rsid w:val="716C2818"/>
    <w:rsid w:val="71730525"/>
    <w:rsid w:val="72597707"/>
    <w:rsid w:val="72863FD7"/>
    <w:rsid w:val="72987853"/>
    <w:rsid w:val="732C140D"/>
    <w:rsid w:val="73407E48"/>
    <w:rsid w:val="73474005"/>
    <w:rsid w:val="73D4201A"/>
    <w:rsid w:val="741622DC"/>
    <w:rsid w:val="74291FC0"/>
    <w:rsid w:val="74F72193"/>
    <w:rsid w:val="75452203"/>
    <w:rsid w:val="755A5223"/>
    <w:rsid w:val="75633AAD"/>
    <w:rsid w:val="75874DAD"/>
    <w:rsid w:val="75920564"/>
    <w:rsid w:val="76306F00"/>
    <w:rsid w:val="764032E5"/>
    <w:rsid w:val="76506567"/>
    <w:rsid w:val="76C366FB"/>
    <w:rsid w:val="775F366F"/>
    <w:rsid w:val="77701C4B"/>
    <w:rsid w:val="77890378"/>
    <w:rsid w:val="779C48D6"/>
    <w:rsid w:val="77EF566E"/>
    <w:rsid w:val="782168C5"/>
    <w:rsid w:val="784D1D74"/>
    <w:rsid w:val="78971F99"/>
    <w:rsid w:val="79745BD3"/>
    <w:rsid w:val="7996599F"/>
    <w:rsid w:val="79A61AB2"/>
    <w:rsid w:val="79BC6DA6"/>
    <w:rsid w:val="79BD2DD0"/>
    <w:rsid w:val="79DE2156"/>
    <w:rsid w:val="7A7056F5"/>
    <w:rsid w:val="7A8E02A6"/>
    <w:rsid w:val="7A9555FE"/>
    <w:rsid w:val="7AFD34DF"/>
    <w:rsid w:val="7B0E5193"/>
    <w:rsid w:val="7B8B0A90"/>
    <w:rsid w:val="7CBE395D"/>
    <w:rsid w:val="7CD76965"/>
    <w:rsid w:val="7CF03430"/>
    <w:rsid w:val="7D7972A9"/>
    <w:rsid w:val="7DC234ED"/>
    <w:rsid w:val="7DD95700"/>
    <w:rsid w:val="7DF70DFE"/>
    <w:rsid w:val="7E5869C8"/>
    <w:rsid w:val="7E8D7C9D"/>
    <w:rsid w:val="7EA02B8E"/>
    <w:rsid w:val="7ECA0C95"/>
    <w:rsid w:val="7EF6005C"/>
    <w:rsid w:val="7F2268FB"/>
    <w:rsid w:val="7F2A69A1"/>
    <w:rsid w:val="7F634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22AD67-7AE3-4A09-AF8B-9BC808833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</Words>
  <Characters>839</Characters>
  <Lines>6</Lines>
  <Paragraphs>1</Paragraphs>
  <TotalTime>1</TotalTime>
  <ScaleCrop>false</ScaleCrop>
  <LinksUpToDate>false</LinksUpToDate>
  <CharactersWithSpaces>985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金银铜铁</cp:lastModifiedBy>
  <dcterms:modified xsi:type="dcterms:W3CDTF">2020-12-08T07:49:48Z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