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甘肃中海空港电力设备制造有限公司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ISO45001：2018标准■受审核方管理体系文件 (手册版本号：</w:t>
            </w:r>
            <w:r>
              <w:rPr>
                <w:rFonts w:hint="eastAsia" w:ascii="宋体" w:hAnsi="宋体"/>
                <w:b w:val="0"/>
                <w:bCs/>
                <w:sz w:val="22"/>
                <w:szCs w:val="22"/>
                <w:lang w:val="en-US" w:eastAsia="zh-CN"/>
              </w:rPr>
              <w:t>GZDS</w:t>
            </w:r>
            <w:r>
              <w:rPr>
                <w:rFonts w:hint="eastAsia" w:ascii="宋体" w:hAnsi="宋体"/>
                <w:b w:val="0"/>
                <w:bCs/>
                <w:sz w:val="22"/>
                <w:szCs w:val="22"/>
              </w:rPr>
              <w:t>-QM-01</w:t>
            </w:r>
            <w:r>
              <w:rPr>
                <w:rFonts w:hint="eastAsia" w:ascii="宋体" w:hAnsi="宋体"/>
                <w:b w:val="0"/>
                <w:bCs/>
                <w:sz w:val="22"/>
                <w:szCs w:val="22"/>
                <w:lang w:val="en-US" w:eastAsia="zh-CN"/>
              </w:rPr>
              <w:t>-2018</w:t>
            </w:r>
            <w:r>
              <w:rPr>
                <w:rFonts w:hint="eastAsia"/>
                <w:sz w:val="22"/>
                <w:szCs w:val="22"/>
              </w:rPr>
              <w:t xml:space="preserve">) </w:t>
            </w:r>
          </w:p>
          <w:p>
            <w:pPr>
              <w:rPr>
                <w:rFonts w:hint="eastAsia"/>
                <w:sz w:val="22"/>
                <w:szCs w:val="22"/>
              </w:rPr>
            </w:pPr>
            <w:r>
              <w:rPr>
                <w:rFonts w:hint="eastAsia"/>
                <w:sz w:val="22"/>
                <w:szCs w:val="22"/>
              </w:rPr>
              <w:t>■适用于受审核方的法律法规及其他要求</w:t>
            </w:r>
          </w:p>
          <w:p>
            <w:pPr>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0138-2018-Q -2020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276" w:lineRule="auto"/>
              <w:jc w:val="left"/>
              <w:rPr>
                <w:sz w:val="22"/>
                <w:szCs w:val="22"/>
              </w:rPr>
            </w:pPr>
            <w:r>
              <w:rPr>
                <w:rFonts w:hint="eastAsia"/>
                <w:sz w:val="22"/>
                <w:szCs w:val="22"/>
              </w:rPr>
              <w:t>审核组工作情况</w:t>
            </w:r>
          </w:p>
          <w:p>
            <w:pPr>
              <w:snapToGrid w:val="0"/>
              <w:spacing w:line="276" w:lineRule="auto"/>
              <w:jc w:val="left"/>
              <w:rPr>
                <w:sz w:val="22"/>
                <w:szCs w:val="22"/>
              </w:rPr>
            </w:pPr>
          </w:p>
        </w:tc>
        <w:tc>
          <w:tcPr>
            <w:tcW w:w="7964" w:type="dxa"/>
            <w:gridSpan w:val="5"/>
          </w:tcPr>
          <w:p>
            <w:pPr>
              <w:snapToGrid w:val="0"/>
              <w:spacing w:line="276" w:lineRule="auto"/>
              <w:jc w:val="left"/>
              <w:rPr>
                <w:sz w:val="22"/>
                <w:szCs w:val="22"/>
              </w:rPr>
            </w:pPr>
            <w:r>
              <w:rPr>
                <w:sz w:val="22"/>
                <w:szCs w:val="22"/>
              </w:rPr>
              <w:t>1</w:t>
            </w:r>
            <w:r>
              <w:rPr>
                <w:rFonts w:hint="eastAsia"/>
                <w:sz w:val="22"/>
                <w:szCs w:val="22"/>
              </w:rPr>
              <w:t>、审核开始日期：</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p>
            <w:pPr>
              <w:snapToGrid w:val="0"/>
              <w:spacing w:line="276" w:lineRule="auto"/>
              <w:jc w:val="left"/>
              <w:rPr>
                <w:sz w:val="22"/>
                <w:szCs w:val="22"/>
              </w:rPr>
            </w:pPr>
            <w:r>
              <w:rPr>
                <w:sz w:val="22"/>
                <w:szCs w:val="22"/>
              </w:rPr>
              <w:t>2</w:t>
            </w:r>
            <w:r>
              <w:rPr>
                <w:rFonts w:hint="eastAsia"/>
                <w:sz w:val="22"/>
                <w:szCs w:val="22"/>
              </w:rPr>
              <w:t>、审核结束日期：</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p>
            <w:pPr>
              <w:snapToGrid w:val="0"/>
              <w:spacing w:line="276" w:lineRule="auto"/>
              <w:jc w:val="left"/>
              <w:rPr>
                <w:sz w:val="22"/>
                <w:szCs w:val="22"/>
              </w:rPr>
            </w:pPr>
            <w:r>
              <w:rPr>
                <w:rFonts w:hint="eastAsia"/>
                <w:sz w:val="22"/>
                <w:szCs w:val="22"/>
                <w:lang w:val="en-US" w:eastAsia="zh-CN"/>
              </w:rPr>
              <w:t>3、</w:t>
            </w:r>
            <w:r>
              <w:rPr>
                <w:rFonts w:hint="eastAsia"/>
                <w:sz w:val="22"/>
                <w:szCs w:val="22"/>
              </w:rPr>
              <w:t>是■否□按审核计划进行审核</w:t>
            </w:r>
          </w:p>
          <w:p>
            <w:pPr>
              <w:snapToGrid w:val="0"/>
              <w:spacing w:line="276" w:lineRule="auto"/>
              <w:jc w:val="left"/>
              <w:rPr>
                <w:sz w:val="22"/>
                <w:szCs w:val="22"/>
              </w:rPr>
            </w:pPr>
            <w:r>
              <w:rPr>
                <w:sz w:val="22"/>
                <w:szCs w:val="22"/>
              </w:rPr>
              <w:t>4</w:t>
            </w:r>
            <w:r>
              <w:rPr>
                <w:rFonts w:hint="eastAsia"/>
                <w:sz w:val="22"/>
                <w:szCs w:val="22"/>
              </w:rPr>
              <w:t>、是■否□按程序进行审核</w:t>
            </w:r>
          </w:p>
          <w:p>
            <w:pPr>
              <w:snapToGrid w:val="0"/>
              <w:spacing w:line="276" w:lineRule="auto"/>
              <w:jc w:val="left"/>
              <w:rPr>
                <w:sz w:val="22"/>
                <w:szCs w:val="22"/>
              </w:rPr>
            </w:pPr>
            <w:r>
              <w:rPr>
                <w:sz w:val="22"/>
                <w:szCs w:val="22"/>
              </w:rPr>
              <w:t>5</w:t>
            </w:r>
            <w:r>
              <w:rPr>
                <w:rFonts w:hint="eastAsia"/>
                <w:sz w:val="22"/>
                <w:szCs w:val="22"/>
              </w:rPr>
              <w:t>、审核是■否□独立、公正、认真负责。</w:t>
            </w:r>
          </w:p>
          <w:p>
            <w:pPr>
              <w:snapToGrid w:val="0"/>
              <w:spacing w:line="276" w:lineRule="auto"/>
              <w:jc w:val="left"/>
              <w:rPr>
                <w:sz w:val="22"/>
                <w:szCs w:val="22"/>
              </w:rPr>
            </w:pPr>
            <w:r>
              <w:rPr>
                <w:sz w:val="22"/>
                <w:szCs w:val="22"/>
              </w:rPr>
              <w:t>6</w:t>
            </w:r>
            <w:r>
              <w:rPr>
                <w:rFonts w:hint="eastAsia"/>
                <w:sz w:val="22"/>
                <w:szCs w:val="22"/>
              </w:rPr>
              <w:t>、审核气氛是■否□融洽。</w:t>
            </w:r>
          </w:p>
          <w:p>
            <w:pPr>
              <w:snapToGrid w:val="0"/>
              <w:spacing w:line="276" w:lineRule="auto"/>
              <w:jc w:val="left"/>
              <w:rPr>
                <w:sz w:val="22"/>
                <w:szCs w:val="22"/>
              </w:rPr>
            </w:pPr>
            <w:r>
              <w:rPr>
                <w:sz w:val="22"/>
                <w:szCs w:val="22"/>
              </w:rPr>
              <w:t>7</w:t>
            </w:r>
            <w:r>
              <w:rPr>
                <w:rFonts w:hint="eastAsia"/>
                <w:sz w:val="22"/>
                <w:szCs w:val="22"/>
              </w:rPr>
              <w:t>、审核组是■否□遵守保密要求。</w:t>
            </w:r>
          </w:p>
          <w:p>
            <w:pPr>
              <w:snapToGrid w:val="0"/>
              <w:spacing w:line="276" w:lineRule="auto"/>
              <w:jc w:val="left"/>
              <w:rPr>
                <w:sz w:val="22"/>
                <w:szCs w:val="22"/>
              </w:rPr>
            </w:pPr>
            <w:r>
              <w:rPr>
                <w:sz w:val="22"/>
                <w:szCs w:val="22"/>
              </w:rPr>
              <w:t>8</w:t>
            </w:r>
            <w:r>
              <w:rPr>
                <w:rFonts w:hint="eastAsia"/>
                <w:sz w:val="22"/>
                <w:szCs w:val="22"/>
              </w:rPr>
              <w:t>、审核组是■否□守时、讲究效率。</w:t>
            </w:r>
          </w:p>
          <w:p>
            <w:pPr>
              <w:snapToGrid w:val="0"/>
              <w:spacing w:line="276" w:lineRule="auto"/>
              <w:jc w:val="left"/>
              <w:rPr>
                <w:sz w:val="22"/>
                <w:szCs w:val="22"/>
              </w:rPr>
            </w:pPr>
            <w:r>
              <w:rPr>
                <w:sz w:val="22"/>
                <w:szCs w:val="22"/>
              </w:rPr>
              <w:t>9</w:t>
            </w:r>
            <w:r>
              <w:rPr>
                <w:rFonts w:hint="eastAsia"/>
                <w:sz w:val="22"/>
                <w:szCs w:val="22"/>
              </w:rPr>
              <w:t>、审核中有□无■违背事实情况。</w:t>
            </w:r>
          </w:p>
          <w:p>
            <w:pPr>
              <w:snapToGrid w:val="0"/>
              <w:spacing w:line="276" w:lineRule="auto"/>
              <w:jc w:val="left"/>
              <w:rPr>
                <w:sz w:val="22"/>
                <w:szCs w:val="22"/>
              </w:rPr>
            </w:pPr>
            <w:r>
              <w:rPr>
                <w:sz w:val="22"/>
                <w:szCs w:val="22"/>
              </w:rPr>
              <w:t>10</w:t>
            </w:r>
            <w:r>
              <w:rPr>
                <w:rFonts w:hint="eastAsia"/>
                <w:sz w:val="22"/>
                <w:szCs w:val="22"/>
              </w:rPr>
              <w:t>、有□无■傲慢无礼、态度粗暴情况。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、确认审核组成员与审核计划人员■一致□不一致</w:t>
            </w:r>
          </w:p>
          <w:p>
            <w:pPr>
              <w:snapToGrid w:val="0"/>
              <w:spacing w:line="276" w:lineRule="auto"/>
              <w:jc w:val="left"/>
              <w:rPr>
                <w:sz w:val="22"/>
                <w:szCs w:val="22"/>
              </w:rPr>
            </w:pPr>
            <w:r>
              <w:rPr>
                <w:rFonts w:hint="eastAsia"/>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730" w:firstLineChars="2150"/>
              <w:rPr>
                <w:sz w:val="22"/>
                <w:szCs w:val="22"/>
              </w:rPr>
            </w:pPr>
            <w:bookmarkStart w:id="8" w:name="_GoBack"/>
            <w:bookmarkEnd w:id="8"/>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ED311D"/>
    <w:rsid w:val="520554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2020-12-03T05:25:06Z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