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0112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/>
          <w:sz w:val="20"/>
          <w:szCs w:val="24"/>
          <w:u w:val="single"/>
        </w:rPr>
        <w:t>9-2020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混凝土抗压强度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强度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1800k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169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Ansi="宋体"/>
                <w:szCs w:val="21"/>
              </w:rPr>
              <w:t>100k</w:t>
            </w:r>
            <w:r>
              <w:rPr>
                <w:rFonts w:hint="eastAsia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Ansi="宋体"/>
                <w:szCs w:val="21"/>
              </w:rPr>
              <w:t>300k</w:t>
            </w:r>
            <w:r>
              <w:rPr>
                <w:rFonts w:hint="eastAsia" w:hAnsi="宋体"/>
                <w:szCs w:val="21"/>
              </w:rPr>
              <w:t>N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hint="eastAsia"/>
                <w:szCs w:val="21"/>
              </w:rPr>
              <w:t>压力试验机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(0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3000) k</w:t>
            </w: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 w:hAnsi="宋体"/>
                <w:szCs w:val="21"/>
              </w:rPr>
              <w:t>±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/>
                <w:bCs/>
                <w:szCs w:val="21"/>
              </w:rPr>
              <w:t xml:space="preserve">混凝土抗压强度试验过程控制规范    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吴斌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</w:t>
      </w:r>
      <w:r>
        <w:rPr>
          <w:rFonts w:ascii="Times New Roman" w:hAnsi="Times New Roman" w:eastAsia="宋体" w:cs="Times New Roman"/>
          <w:szCs w:val="21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ascii="Times New Roman" w:hAnsi="Times New Roman" w:eastAsia="宋体" w:cs="Times New Roman"/>
          <w:szCs w:val="21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drawing>
          <wp:inline distT="0" distB="0" distL="0" distR="0">
            <wp:extent cx="657860" cy="29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794" cy="31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234061"/>
    <w:rsid w:val="00264DB8"/>
    <w:rsid w:val="00265240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D61DB"/>
    <w:rsid w:val="004F4570"/>
    <w:rsid w:val="00505B43"/>
    <w:rsid w:val="00534EFC"/>
    <w:rsid w:val="0055466F"/>
    <w:rsid w:val="00611AE2"/>
    <w:rsid w:val="00621C5B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81958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CE7142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2FF928A9"/>
    <w:rsid w:val="40FC20FC"/>
    <w:rsid w:val="58FF3EBE"/>
    <w:rsid w:val="5FED171F"/>
    <w:rsid w:val="64C84113"/>
    <w:rsid w:val="70332EB6"/>
    <w:rsid w:val="7BA606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2020-12-03T06:01:55Z</cp:lastPrinted>
  <dcterms:modified xsi:type="dcterms:W3CDTF">2020-12-03T06:02:53Z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