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0670-2020-Q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重庆鸿安包装制品有限公司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重庆市璧山区青杠街道石杨二路68号1号厂房</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重庆市璧山区青杠街道石杨二路68号1号厂房</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91500227331611463N</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18680711720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叶青川</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黄琳</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lang w:val="en-US" w:eastAsia="zh-CN"/>
        </w:rPr>
        <w:t>:</w:t>
      </w:r>
      <w:r>
        <w:rPr>
          <w:rFonts w:hint="eastAsia"/>
          <w:b/>
          <w:color w:val="000000" w:themeColor="text1"/>
          <w:sz w:val="22"/>
          <w:szCs w:val="22"/>
        </w:rPr>
        <w:t>珍珠棉EPE加工</w:t>
      </w:r>
      <w:r>
        <w:rPr>
          <w:rFonts w:hint="eastAsia"/>
          <w:b/>
          <w:color w:val="000000" w:themeColor="text1"/>
          <w:sz w:val="22"/>
          <w:szCs w:val="22"/>
          <w:lang w:eastAsia="zh-CN"/>
        </w:rPr>
        <w:t>；</w:t>
      </w:r>
      <w:r>
        <w:rPr>
          <w:rFonts w:hint="eastAsia"/>
          <w:b/>
          <w:color w:val="000000" w:themeColor="text1"/>
          <w:sz w:val="22"/>
          <w:szCs w:val="22"/>
        </w:rPr>
        <w:t>纸包装的销售</w:t>
      </w:r>
      <w:bookmarkEnd w:id="15"/>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□EMS</w:t>
      </w:r>
    </w:p>
    <w:p>
      <w:pPr>
        <w:pStyle w:val="2"/>
        <w:spacing w:line="240" w:lineRule="auto"/>
        <w:ind w:firstLine="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□OHSMS</w:t>
      </w:r>
    </w:p>
    <w:p>
      <w:pPr>
        <w:pStyle w:val="2"/>
        <w:spacing w:line="240" w:lineRule="auto"/>
        <w:ind w:firstLine="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bookmarkStart w:id="16" w:name="_GoBack"/>
      <w:r>
        <w:rPr>
          <w:rFonts w:hint="eastAsia"/>
          <w:b/>
          <w:sz w:val="22"/>
          <w:szCs w:val="22"/>
        </w:rPr>
        <w:drawing>
          <wp:anchor distT="0" distB="0" distL="114300" distR="114300" simplePos="0" relativeHeight="251661312" behindDoc="0" locked="0" layoutInCell="1" allowOverlap="1">
            <wp:simplePos x="0" y="0"/>
            <wp:positionH relativeFrom="column">
              <wp:posOffset>4670425</wp:posOffset>
            </wp:positionH>
            <wp:positionV relativeFrom="paragraph">
              <wp:posOffset>129540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bookmarkEnd w:id="16"/>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72383B"/>
    <w:rsid w:val="4E8778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2020-11-29T14:48:38Z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