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宣汉县兴旺食品有限公司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 xml:space="preserve">□受审核方管理体系文件 (手册版本号：) </w:t>
            </w:r>
            <w:bookmarkStart w:id="5" w:name="_GoBack"/>
            <w:bookmarkEnd w:id="5"/>
            <w:r>
              <w:rPr>
                <w:rFonts w:hint="eastAsia"/>
                <w:sz w:val="22"/>
                <w:szCs w:val="22"/>
              </w:rPr>
              <w:t xml:space="preserve">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0634-2020-Q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陈治燃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ISC-JSZJ-200</w:t>
            </w:r>
          </w:p>
          <w:p>
            <w:pPr>
              <w:snapToGrid w:val="0"/>
              <w:spacing w:line="320" w:lineRule="exact"/>
              <w:ind w:left="1309"/>
              <w:rPr>
                <w:sz w:val="22"/>
                <w:szCs w:val="22"/>
                <w:highlight w:val="none"/>
              </w:rPr>
            </w:pPr>
            <w:r>
              <w:rPr>
                <w:sz w:val="22"/>
                <w:szCs w:val="22"/>
                <w:highlight w:val="none"/>
              </w:rPr>
              <w:t>宣汉县蜀宣食品有限公司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2020年12月3日上午8:00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2020年12月3日上午12:00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bookmarkStart w:id="4" w:name="Q勾选"/>
            <w:r>
              <w:rPr>
                <w:rFonts w:hint="eastAsia"/>
                <w:sz w:val="21"/>
                <w:szCs w:val="21"/>
              </w:rPr>
              <w:t>■</w:t>
            </w:r>
            <w:bookmarkEnd w:id="4"/>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1"/>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1"/>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1"/>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r>
              <w:rPr>
                <w:rFonts w:hint="eastAsia" w:ascii="宋体" w:hAnsi="宋体"/>
                <w:b/>
                <w:sz w:val="22"/>
                <w:szCs w:val="22"/>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45" w:firstLineChars="450"/>
              <w:rPr>
                <w:sz w:val="16"/>
                <w:szCs w:val="16"/>
              </w:rPr>
            </w:pPr>
            <w:r>
              <w:rPr>
                <w:rFonts w:hint="eastAsia"/>
                <w:sz w:val="21"/>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B92285C"/>
    <w:rsid w:val="5B9B01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2020-12-04T03:20:22Z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