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00"/>
        <w:gridCol w:w="14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重庆金沃环保工程有限公司</w:t>
            </w:r>
            <w:bookmarkEnd w:id="3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Q:18.02.06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O:18.02.06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E:18.02.06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Q:18.02.06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产品生产工艺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流程图：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生产计划——零部件采购 ——配件检查——组装、调试——检验——包装入库。</w:t>
            </w:r>
          </w:p>
          <w:p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关键过程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组装、调试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spacing w:line="400" w:lineRule="atLeast"/>
              <w:jc w:val="left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特殊过程：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焊接过程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生产过程风险：部件材质选择不当，组装过程中装配质量不符合要求造成产品不被顾客接收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控制措施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措施：制订作业指导书，培训员工，保养维护设备等。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1）固废的排放；2）潜在火灾；3）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废水排放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；通过应急预案和管理方案进行控制管理。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1）火灾；2）触电；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）机械伤害；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）职业病</w:t>
            </w:r>
            <w:r>
              <w:rPr>
                <w:rFonts w:hint="eastAsia"/>
                <w:sz w:val="21"/>
                <w:szCs w:val="21"/>
                <w:highlight w:val="none"/>
              </w:rPr>
              <w:t>；通过应急预案和管理方案进行控制管理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中华人民共和国消费者权益保护法、产品质量法、合同协议、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《JWRO型反渗透净水器》Q/JW03-2020企业标准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反渗透净水器检验项目：1）外观质量；2）装配质量；3）自动控制功能；4）密封性；5）电气安全性。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bookmarkStart w:id="5" w:name="_GoBack"/>
      <w:bookmarkEnd w:id="5"/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2020.12.2</w:t>
      </w:r>
      <w:r>
        <w:rPr>
          <w:rFonts w:hint="eastAsia" w:ascii="宋体"/>
          <w:b/>
          <w:sz w:val="24"/>
          <w:szCs w:val="24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2020.12.2</w:t>
      </w:r>
      <w:r>
        <w:rPr>
          <w:rFonts w:hint="eastAsia" w:ascii="宋体"/>
          <w:b/>
          <w:sz w:val="24"/>
          <w:szCs w:val="24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B34F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2020-12-01T06:50:27Z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