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right"/>
        <w:rPr>
          <w:rFonts w:hint="eastAsia" w:ascii="宋体" w:hAnsi="宋体"/>
          <w:sz w:val="18"/>
        </w:rPr>
      </w:pPr>
      <w:r>
        <w:rPr>
          <w:rFonts w:hint="eastAsia" w:ascii="宋体" w:hAnsi="宋体"/>
          <w:sz w:val="18"/>
        </w:rPr>
        <w:t>编  号：</w:t>
      </w:r>
      <w:bookmarkStart w:id="0" w:name="合同编号"/>
      <w:r>
        <w:rPr>
          <w:szCs w:val="44"/>
        </w:rPr>
        <w:t>0108-2020-Q</w:t>
      </w:r>
      <w:bookmarkEnd w:id="0"/>
    </w:p>
    <w:p>
      <w:pPr>
        <w:ind w:right="401" w:rightChars="191"/>
        <w:jc w:val="right"/>
        <w:rPr>
          <w:rFonts w:ascii="宋体" w:hAnsi="宋体"/>
          <w:b/>
          <w:sz w:val="30"/>
        </w:rPr>
      </w:pPr>
    </w:p>
    <w:p>
      <w:pPr>
        <w:snapToGrid w:val="0"/>
        <w:spacing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重庆思恩科信息技术有限公司</w:t>
      </w:r>
      <w:bookmarkEnd w:id="1"/>
    </w:p>
    <w:p>
      <w:pPr>
        <w:snapToGrid w:val="0"/>
        <w:spacing w:afterLines="30"/>
        <w:ind w:firstLine="321" w:firstLineChars="1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33.02.01,33.02.02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numId w:val="0"/>
        </w:numPr>
        <w:rPr>
          <w:rFonts w:ascii="宋体" w:hAnsi="宋体"/>
          <w:b/>
          <w:color w:val="000000" w:themeColor="text1"/>
          <w:sz w:val="26"/>
          <w:szCs w:val="2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现场补充审核，</w:t>
            </w: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540" w:firstLine="0" w:firstLineChars="0"/>
        <w:jc w:val="left"/>
        <w:rPr>
          <w:rFonts w:hint="eastAsia" w:ascii="宋体" w:hAnsi="宋体" w:eastAsia="宋体"/>
          <w:b/>
          <w:color w:val="000000" w:themeColor="text1"/>
          <w:spacing w:val="-10"/>
          <w:sz w:val="20"/>
          <w:szCs w:val="20"/>
          <w:lang w:eastAsia="zh-CN"/>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w:t>
      </w:r>
      <w:r>
        <w:rPr>
          <w:rFonts w:hint="eastAsia" w:ascii="宋体" w:hAnsi="宋体"/>
          <w:b/>
          <w:color w:val="000000" w:themeColor="text1"/>
          <w:spacing w:val="-10"/>
          <w:sz w:val="20"/>
          <w:szCs w:val="20"/>
          <w:lang w:eastAsia="zh-CN"/>
        </w:rPr>
        <w:t>无</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1"/>
        <w:ind w:left="540" w:firstLine="0" w:firstLineChars="0"/>
        <w:jc w:val="left"/>
        <w:rPr>
          <w:rFonts w:hint="eastAsia"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 xml:space="preserve">适用的法律法规  </w:t>
      </w:r>
      <w:r>
        <w:rPr>
          <w:rFonts w:hint="eastAsia" w:ascii="宋体" w:hAnsi="宋体"/>
          <w:b/>
          <w:color w:val="000000" w:themeColor="text1"/>
          <w:spacing w:val="-10"/>
          <w:sz w:val="20"/>
          <w:szCs w:val="20"/>
          <w:lang w:eastAsia="zh-CN"/>
        </w:rPr>
        <w:t>□</w:t>
      </w:r>
      <w:r>
        <w:rPr>
          <w:rFonts w:hint="eastAsia" w:ascii="宋体" w:hAnsi="宋体"/>
          <w:b/>
          <w:color w:val="000000" w:themeColor="text1"/>
          <w:spacing w:val="-10"/>
          <w:sz w:val="20"/>
          <w:szCs w:val="20"/>
        </w:rPr>
        <w:t>其他</w:t>
      </w:r>
    </w:p>
    <w:p>
      <w:pPr>
        <w:pStyle w:val="11"/>
        <w:ind w:left="540" w:firstLine="0" w:firstLineChars="0"/>
        <w:jc w:val="left"/>
        <w:rPr>
          <w:rFonts w:hint="eastAsia" w:ascii="宋体" w:hAnsi="宋体"/>
          <w:b/>
          <w:color w:val="000000" w:themeColor="text1"/>
          <w:spacing w:val="-10"/>
          <w:sz w:val="20"/>
          <w:szCs w:val="20"/>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重庆思恩科信息技术有限公司</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54</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4" w:name="注册地址"/>
            <w:r>
              <w:rPr>
                <w:rFonts w:ascii="宋体" w:hAnsi="宋体"/>
                <w:b/>
                <w:color w:val="000000" w:themeColor="text1"/>
                <w:sz w:val="20"/>
                <w:szCs w:val="20"/>
              </w:rPr>
              <w:t>重庆市渝北区龙山路72号新城丽都3幢2单元2-5-3</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400000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重庆市江北区北滨二路星耀天地3栋12-3</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400000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王丹</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023-67779098</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李军德</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王丹</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计算机软件设计开发，计算机信息系统集成及服务</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33.02.01;33.02.02</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2019-10-10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pStyle w:val="11"/>
        <w:numPr>
          <w:numId w:val="0"/>
        </w:numPr>
        <w:rPr>
          <w:rFonts w:ascii="宋体" w:hAnsi="宋体"/>
          <w:b/>
          <w:color w:val="000000" w:themeColor="text1"/>
          <w:sz w:val="26"/>
          <w:szCs w:val="26"/>
        </w:rPr>
      </w:pPr>
    </w:p>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研发中心</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市场营销部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9"/>
        <w:gridCol w:w="1053"/>
        <w:gridCol w:w="640"/>
        <w:gridCol w:w="6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9"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053"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640" w:type="dxa"/>
          </w:tcPr>
          <w:p>
            <w:pPr>
              <w:rPr>
                <w:b/>
                <w:color w:val="000000" w:themeColor="text1"/>
                <w:sz w:val="20"/>
                <w:szCs w:val="20"/>
              </w:rPr>
            </w:pPr>
            <w:r>
              <w:rPr>
                <w:rFonts w:hint="eastAsia"/>
                <w:b/>
                <w:color w:val="000000" w:themeColor="text1"/>
                <w:sz w:val="20"/>
                <w:szCs w:val="20"/>
              </w:rPr>
              <w:t>规格</w:t>
            </w:r>
          </w:p>
        </w:tc>
        <w:tc>
          <w:tcPr>
            <w:tcW w:w="623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2109" w:type="dxa"/>
          </w:tcPr>
          <w:p>
            <w:pPr>
              <w:spacing w:line="0" w:lineRule="atLeast"/>
              <w:jc w:val="left"/>
              <w:rPr>
                <w:b/>
                <w:color w:val="FF0000"/>
                <w:sz w:val="20"/>
                <w:szCs w:val="20"/>
              </w:rPr>
            </w:pPr>
            <w:r>
              <w:rPr>
                <w:rFonts w:hint="eastAsia" w:ascii="宋体" w:hAnsi="宋体"/>
                <w:b/>
                <w:color w:val="000000" w:themeColor="text1"/>
                <w:sz w:val="20"/>
                <w:szCs w:val="20"/>
              </w:rPr>
              <w:t xml:space="preserve">计算机软件设计开发，计算机信息系统集成及服务 </w:t>
            </w:r>
          </w:p>
        </w:tc>
        <w:tc>
          <w:tcPr>
            <w:tcW w:w="1053" w:type="dxa"/>
          </w:tcPr>
          <w:p>
            <w:pPr>
              <w:rPr>
                <w:b/>
                <w:sz w:val="20"/>
                <w:szCs w:val="20"/>
              </w:rPr>
            </w:pPr>
          </w:p>
        </w:tc>
        <w:tc>
          <w:tcPr>
            <w:tcW w:w="640" w:type="dxa"/>
          </w:tcPr>
          <w:p>
            <w:pPr>
              <w:rPr>
                <w:b/>
                <w:color w:val="000000" w:themeColor="text1"/>
                <w:sz w:val="20"/>
                <w:szCs w:val="20"/>
              </w:rPr>
            </w:pPr>
          </w:p>
        </w:tc>
        <w:tc>
          <w:tcPr>
            <w:tcW w:w="6233" w:type="dxa"/>
          </w:tcPr>
          <w:p>
            <w:pPr>
              <w:spacing w:line="0" w:lineRule="atLeast"/>
              <w:jc w:val="left"/>
              <w:rPr>
                <w:rFonts w:ascii="宋体" w:hAnsi="宋体"/>
                <w:b/>
                <w:color w:val="000000" w:themeColor="text1"/>
                <w:sz w:val="20"/>
                <w:szCs w:val="20"/>
              </w:rPr>
            </w:pPr>
            <w:r>
              <w:rPr>
                <w:rFonts w:ascii="宋体" w:hAnsi="宋体"/>
                <w:b/>
                <w:color w:val="000000" w:themeColor="text1"/>
                <w:sz w:val="20"/>
                <w:szCs w:val="20"/>
              </w:rPr>
              <w:t>G</w:t>
            </w:r>
            <w:r>
              <w:rPr>
                <w:rFonts w:hint="eastAsia" w:ascii="宋体" w:hAnsi="宋体"/>
                <w:b/>
                <w:color w:val="000000" w:themeColor="text1"/>
                <w:sz w:val="20"/>
                <w:szCs w:val="20"/>
              </w:rPr>
              <w:t>B/T 20273-2006信息安全技术 数据库管理系统安全技术要求、</w:t>
            </w:r>
          </w:p>
          <w:p>
            <w:pPr>
              <w:spacing w:line="0" w:lineRule="atLeast"/>
              <w:jc w:val="left"/>
              <w:rPr>
                <w:rFonts w:ascii="宋体" w:hAnsi="宋体"/>
                <w:b/>
                <w:color w:val="000000" w:themeColor="text1"/>
                <w:sz w:val="20"/>
                <w:szCs w:val="20"/>
              </w:rPr>
            </w:pPr>
            <w:r>
              <w:rPr>
                <w:rFonts w:hint="eastAsia" w:ascii="宋体" w:hAnsi="宋体"/>
                <w:b/>
                <w:color w:val="000000" w:themeColor="text1"/>
                <w:sz w:val="20"/>
                <w:szCs w:val="20"/>
              </w:rPr>
              <w:t>GB/T 20009-2005 信息安全技术 数据库管理系统安全评估准则、</w:t>
            </w:r>
          </w:p>
          <w:p>
            <w:pPr>
              <w:spacing w:line="0" w:lineRule="atLeast"/>
              <w:jc w:val="left"/>
              <w:rPr>
                <w:rFonts w:ascii="宋体" w:hAnsi="宋体"/>
                <w:b/>
                <w:color w:val="000000" w:themeColor="text1"/>
                <w:sz w:val="20"/>
                <w:szCs w:val="20"/>
              </w:rPr>
            </w:pPr>
            <w:r>
              <w:rPr>
                <w:rFonts w:hint="eastAsia" w:ascii="宋体" w:hAnsi="宋体"/>
                <w:b/>
                <w:color w:val="000000" w:themeColor="text1"/>
                <w:sz w:val="20"/>
                <w:szCs w:val="20"/>
              </w:rPr>
              <w:t>YD/T 2405-2012   互联网数据中心和互联网接入服务信息安全管理系统接口规范、YD/T 2248-2012  互联网数据中心和互联网接入服务信息安全管理系统技术要求GB/T 9386-1988 计算机软件测试文件编制规范GB/T 8566-2007《信息技术 软件生存周期过程》</w:t>
            </w:r>
          </w:p>
          <w:p>
            <w:pPr>
              <w:spacing w:line="0" w:lineRule="atLeast"/>
              <w:jc w:val="left"/>
              <w:rPr>
                <w:rFonts w:ascii="宋体" w:hAnsi="宋体"/>
                <w:b/>
                <w:color w:val="000000" w:themeColor="text1"/>
                <w:sz w:val="20"/>
                <w:szCs w:val="20"/>
              </w:rPr>
            </w:pPr>
            <w:r>
              <w:rPr>
                <w:rFonts w:hint="eastAsia" w:ascii="宋体" w:hAnsi="宋体"/>
                <w:b/>
                <w:color w:val="000000" w:themeColor="text1"/>
                <w:sz w:val="20"/>
                <w:szCs w:val="20"/>
              </w:rPr>
              <w:t>GB/T 16680-2015《系统与软件工程 用户文档的管理者要求》等标准。</w:t>
            </w:r>
          </w:p>
          <w:p>
            <w:pPr>
              <w:spacing w:line="0" w:lineRule="atLeast"/>
              <w:jc w:val="left"/>
              <w:rPr>
                <w:b/>
                <w:color w:val="000000" w:themeColor="text1"/>
                <w:sz w:val="20"/>
                <w:szCs w:val="20"/>
              </w:rPr>
            </w:pPr>
          </w:p>
        </w:tc>
      </w:tr>
    </w:tbl>
    <w:p>
      <w:pPr>
        <w:spacing w:line="360" w:lineRule="auto"/>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2019</w:t>
      </w:r>
      <w:r>
        <w:rPr>
          <w:rFonts w:hint="eastAsia"/>
          <w:b/>
          <w:color w:val="000000" w:themeColor="text1"/>
          <w:spacing w:val="-10"/>
          <w:szCs w:val="21"/>
        </w:rPr>
        <w:t>年</w:t>
      </w:r>
      <w:r>
        <w:rPr>
          <w:rFonts w:hint="eastAsia"/>
          <w:b/>
          <w:color w:val="000000" w:themeColor="text1"/>
          <w:spacing w:val="-10"/>
          <w:szCs w:val="21"/>
          <w:u w:val="single"/>
        </w:rPr>
        <w:t>10</w:t>
      </w:r>
      <w:r>
        <w:rPr>
          <w:rFonts w:hint="eastAsia"/>
          <w:b/>
          <w:color w:val="000000" w:themeColor="text1"/>
          <w:spacing w:val="-10"/>
          <w:szCs w:val="21"/>
        </w:rPr>
        <w:t>月</w:t>
      </w:r>
      <w:bookmarkStart w:id="17" w:name="OLE_LINK1"/>
      <w:r>
        <w:rPr>
          <w:rFonts w:hint="eastAsia"/>
          <w:b/>
          <w:color w:val="000000" w:themeColor="text1"/>
          <w:spacing w:val="-10"/>
          <w:szCs w:val="21"/>
        </w:rPr>
        <w:t>10日</w:t>
      </w:r>
      <w:bookmarkEnd w:id="17"/>
      <w:r>
        <w:rPr>
          <w:rFonts w:hint="eastAsia"/>
          <w:b/>
          <w:color w:val="000000" w:themeColor="text1"/>
          <w:spacing w:val="-10"/>
          <w:szCs w:val="21"/>
        </w:rPr>
        <w:t>至</w:t>
      </w:r>
      <w:r>
        <w:rPr>
          <w:rFonts w:hint="eastAsia"/>
          <w:b/>
          <w:color w:val="000000" w:themeColor="text1"/>
          <w:spacing w:val="-10"/>
          <w:szCs w:val="21"/>
          <w:u w:val="single"/>
        </w:rPr>
        <w:t xml:space="preserve">  2020</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r>
        <w:rPr>
          <w:rFonts w:hint="eastAsia"/>
          <w:b/>
          <w:color w:val="000000" w:themeColor="text1"/>
          <w:spacing w:val="-10"/>
          <w:szCs w:val="21"/>
          <w:lang w:val="en-US" w:eastAsia="zh-CN"/>
        </w:rPr>
        <w:t>29</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  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已完成</w:t>
      </w:r>
      <w:r>
        <w:rPr>
          <w:rFonts w:hint="eastAsia" w:ascii="宋体" w:hAnsi="宋体"/>
          <w:b/>
          <w:color w:val="000000" w:themeColor="text1"/>
          <w:szCs w:val="21"/>
          <w:lang w:eastAsia="zh-CN"/>
        </w:rPr>
        <w:t>现场</w:t>
      </w:r>
      <w:r>
        <w:rPr>
          <w:rFonts w:hint="eastAsia" w:ascii="宋体" w:hAnsi="宋体"/>
          <w:b/>
          <w:color w:val="000000" w:themeColor="text1"/>
          <w:szCs w:val="21"/>
        </w:rPr>
        <w:t>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803" w:firstLineChars="400"/>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szCs w:val="21"/>
              </w:rPr>
              <w:t>严格管理、科学设计、确保产品质量；信守合同、持续改进、增强顾客满意；遵守法律、防止污染、立足安全发展。</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服务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400" w:lineRule="exact"/>
              <w:ind w:firstLine="402" w:firstLineChars="2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spacing w:line="400" w:lineRule="exact"/>
              <w:ind w:firstLine="420" w:firstLineChars="200"/>
              <w:rPr>
                <w:rFonts w:ascii="宋体" w:hAnsi="宋体"/>
                <w:szCs w:val="21"/>
              </w:rPr>
            </w:pPr>
            <w:r>
              <w:rPr>
                <w:rFonts w:hint="eastAsia" w:ascii="宋体" w:hAnsi="宋体"/>
                <w:szCs w:val="21"/>
              </w:rPr>
              <w:t>软件开发流程：需求调研分析---需求确认------软件设计-----测试----系统上线----交付</w:t>
            </w:r>
          </w:p>
          <w:p>
            <w:pPr>
              <w:ind w:firstLine="420" w:firstLineChars="200"/>
              <w:rPr>
                <w:rFonts w:ascii="宋体" w:hAnsi="宋体"/>
                <w:szCs w:val="21"/>
              </w:rPr>
            </w:pPr>
            <w:r>
              <w:rPr>
                <w:rFonts w:hint="eastAsia" w:ascii="宋体" w:hAnsi="宋体"/>
                <w:szCs w:val="21"/>
              </w:rPr>
              <w:t>计算机信息系统集成及服务流程：项目立项→确定方案→合同签订→采购→安装调试→项目验收→交付--售后服务</w:t>
            </w:r>
          </w:p>
          <w:p>
            <w:pPr>
              <w:spacing w:line="0" w:lineRule="atLeast"/>
              <w:jc w:val="left"/>
              <w:rPr>
                <w:rFonts w:ascii="宋体" w:hAnsi="宋体"/>
                <w:szCs w:val="21"/>
              </w:rPr>
            </w:pPr>
          </w:p>
          <w:p>
            <w:pPr>
              <w:spacing w:line="360" w:lineRule="auto"/>
              <w:rPr>
                <w:rFonts w:ascii="宋体" w:hAnsi="宋体"/>
              </w:rPr>
            </w:pPr>
            <w:r>
              <w:rPr>
                <w:rFonts w:hint="eastAsia" w:ascii="宋体" w:hAnsi="宋体"/>
              </w:rPr>
              <w:t>其中关键过程有：研发过程</w:t>
            </w:r>
          </w:p>
          <w:p>
            <w:pPr>
              <w:spacing w:line="360" w:lineRule="auto"/>
              <w:rPr>
                <w:rFonts w:ascii="宋体" w:hAnsi="宋体"/>
                <w:b/>
                <w:color w:val="000000" w:themeColor="text1"/>
                <w:szCs w:val="21"/>
              </w:rPr>
            </w:pPr>
            <w:r>
              <w:rPr>
                <w:rFonts w:hint="eastAsia" w:ascii="宋体" w:hAnsi="宋体"/>
              </w:rPr>
              <w:t xml:space="preserve">需要确认过程：隐蔽过程，无不适用条款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spacing w:line="400" w:lineRule="exact"/>
              <w:rPr>
                <w:szCs w:val="21"/>
              </w:rPr>
            </w:pPr>
            <w:r>
              <w:rPr>
                <w:rFonts w:hint="eastAsia"/>
                <w:szCs w:val="21"/>
              </w:rPr>
              <w:t>客户反馈处理率100%</w:t>
            </w:r>
          </w:p>
          <w:p>
            <w:pPr>
              <w:spacing w:line="400" w:lineRule="exact"/>
              <w:rPr>
                <w:szCs w:val="21"/>
              </w:rPr>
            </w:pPr>
            <w:r>
              <w:rPr>
                <w:rFonts w:hint="eastAsia"/>
                <w:szCs w:val="21"/>
              </w:rPr>
              <w:t>客户满意度95分以上</w:t>
            </w:r>
          </w:p>
          <w:p>
            <w:pPr>
              <w:spacing w:line="300" w:lineRule="exact"/>
              <w:rPr>
                <w:rFonts w:ascii="宋体" w:hAnsi="宋体"/>
                <w:b/>
                <w:color w:val="000000" w:themeColor="text1"/>
              </w:rPr>
            </w:pPr>
            <w:r>
              <w:rPr>
                <w:rFonts w:hint="eastAsia"/>
                <w:szCs w:val="21"/>
              </w:rPr>
              <w:t xml:space="preserve">研发产品成功率≥98%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2019</w:t>
            </w:r>
            <w:r>
              <w:rPr>
                <w:rFonts w:hint="eastAsia" w:ascii="宋体" w:hAnsi="宋体" w:cs="宋体"/>
                <w:color w:val="000000" w:themeColor="text1"/>
              </w:rPr>
              <w:t>年10月10日予以发布并有效实施运行，经对文件评审判定：符合标准要求，符合公司的实际且具有可操作性。组织对管理体系文件化信息进行了有效性管理，包括文件的格式、标识、批准、修改、发放等环节，企业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产品的研发</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ascii="宋体" w:hAnsi="宋体"/>
                <w:bCs/>
                <w:iCs/>
                <w:lang w:eastAsia="zh-CN"/>
              </w:rPr>
              <w:t>现场见</w:t>
            </w:r>
            <w:r>
              <w:rPr>
                <w:rFonts w:hint="eastAsia" w:ascii="宋体" w:hAnsi="宋体"/>
                <w:bCs/>
                <w:iCs/>
              </w:rPr>
              <w:t>组织为自有的研发场所及办公场地.主要研发设备包括：电脑、打印机、压线钳、电锤、穿管器、人字梯、五金工具等设施设备。可以满足软件研发及系统集成服务的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办公及经营场所内设备布置合理，通道畅通，照明设施齐全，均配备了消防设施等设施。办公室明亮，作业场所光线较充足。每月由行政部对工作环境进行定期检查。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主要为测试软件及测试平台，包括：主要为测试软件及测试平台，包括：操作系统：windows浏览器：谷歌、火狐、IE。测试工具：禅道、loadrunner等。均采用自己确认的方式进行控制</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系统集成服务配置检测设备有：钢卷尺、万用表、测线仪等检测设备，能提供有效的校准或检定证书，</w:t>
            </w:r>
            <w:r>
              <w:rPr>
                <w:rFonts w:hint="eastAsia" w:ascii="宋体" w:hAnsi="宋体" w:cs="宋体"/>
                <w:color w:val="000000"/>
                <w:szCs w:val="21"/>
                <w:lang w:eastAsia="zh-CN"/>
              </w:rPr>
              <w:t>上次远程</w:t>
            </w:r>
            <w:bookmarkStart w:id="19" w:name="_GoBack"/>
            <w:bookmarkEnd w:id="19"/>
            <w:r>
              <w:rPr>
                <w:rFonts w:hint="eastAsia" w:ascii="宋体" w:hAnsi="宋体" w:cs="宋体"/>
                <w:color w:val="000000"/>
                <w:szCs w:val="21"/>
                <w:lang w:eastAsia="zh-CN"/>
              </w:rPr>
              <w:t>审核</w:t>
            </w:r>
            <w:r>
              <w:rPr>
                <w:rFonts w:hint="eastAsia" w:ascii="宋体" w:hAnsi="宋体" w:cs="宋体"/>
                <w:color w:val="000000"/>
                <w:szCs w:val="21"/>
              </w:rPr>
              <w:t>不符合</w:t>
            </w:r>
            <w:r>
              <w:rPr>
                <w:rFonts w:hint="eastAsia" w:ascii="宋体" w:hAnsi="宋体" w:cs="宋体"/>
                <w:color w:val="000000"/>
                <w:szCs w:val="21"/>
                <w:lang w:eastAsia="zh-CN"/>
              </w:rPr>
              <w:t>情况经本次现场验证整改有效</w:t>
            </w: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研发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研发及服务过程，从审核过程看，公司的产品质量管理基本受控。QMS关键过程：研发过程为关键过程。特殊过程：隐蔽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及服务质量实施检查与验收的管理要求。内容基本具备全面性、系统性及可操作性。质量检查与验收均在交付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lang w:eastAsia="zh-CN"/>
              </w:rPr>
              <w:t>现场</w:t>
            </w: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5" w:firstLineChars="50"/>
              <w:jc w:val="left"/>
              <w:rPr>
                <w:b/>
                <w:color w:val="000000" w:themeColor="text1"/>
                <w:sz w:val="20"/>
                <w:szCs w:val="20"/>
              </w:rPr>
            </w:pPr>
            <w:r>
              <w:rPr>
                <w:rFonts w:hint="eastAsia" w:ascii="宋体" w:hAnsi="宋体" w:cs="宋体"/>
                <w:color w:val="000000" w:themeColor="text1"/>
                <w:szCs w:val="21"/>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firstLine="105" w:firstLineChars="50"/>
              <w:rPr>
                <w:rFonts w:ascii="宋体" w:hAnsi="宋体" w:cs="宋体"/>
                <w:color w:val="000000"/>
                <w:szCs w:val="21"/>
              </w:rPr>
            </w:pPr>
            <w:r>
              <w:rPr>
                <w:rFonts w:hint="eastAsia" w:ascii="宋体" w:hAnsi="宋体" w:cs="宋体"/>
                <w:color w:val="000000"/>
                <w:szCs w:val="21"/>
              </w:rPr>
              <w:t>1. .对质量/环境/职业健康安全目标指标进行定期监测/检查情况（适用时）</w:t>
            </w:r>
          </w:p>
          <w:p>
            <w:pPr>
              <w:spacing w:line="240" w:lineRule="exact"/>
              <w:ind w:firstLine="105" w:firstLineChars="50"/>
              <w:rPr>
                <w:rFonts w:ascii="宋体" w:hAnsi="宋体" w:cs="宋体"/>
                <w:color w:val="000000"/>
                <w:szCs w:val="21"/>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年1-2020年</w:t>
            </w:r>
            <w:r>
              <w:rPr>
                <w:rFonts w:hint="eastAsia" w:ascii="宋体" w:hAnsi="宋体" w:cs="宋体"/>
                <w:color w:val="000000"/>
                <w:szCs w:val="21"/>
                <w:lang w:val="en-US" w:eastAsia="zh-CN"/>
              </w:rPr>
              <w:t>10</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105" w:firstLineChars="50"/>
              <w:rPr>
                <w:rFonts w:ascii="宋体" w:hAnsi="宋体" w:cs="宋体"/>
                <w:color w:val="000000"/>
                <w:szCs w:val="21"/>
              </w:rPr>
            </w:pPr>
            <w:r>
              <w:rPr>
                <w:rFonts w:hint="eastAsia" w:ascii="宋体" w:hAnsi="宋体" w:cs="宋体"/>
                <w:color w:val="000000"/>
                <w:szCs w:val="21"/>
              </w:rPr>
              <w:t>2.顾客满意</w:t>
            </w:r>
          </w:p>
          <w:p>
            <w:pPr>
              <w:spacing w:line="240" w:lineRule="exact"/>
              <w:ind w:firstLine="105" w:firstLineChars="50"/>
              <w:rPr>
                <w:rFonts w:ascii="宋体" w:hAnsi="宋体" w:cs="宋体"/>
                <w:color w:val="000000"/>
                <w:szCs w:val="21"/>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2019年11月实施，满意度评价97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tabs>
                <w:tab w:val="right" w:pos="9332"/>
              </w:tabs>
              <w:spacing w:line="440" w:lineRule="exact"/>
              <w:rPr>
                <w:b/>
                <w:color w:val="FF0000"/>
                <w:sz w:val="20"/>
                <w:szCs w:val="20"/>
              </w:rPr>
            </w:pPr>
            <w:r>
              <w:rPr>
                <w:rFonts w:hint="eastAsia" w:ascii="宋体" w:hAnsi="宋体" w:cs="宋体"/>
                <w:szCs w:val="21"/>
              </w:rPr>
              <w:t>建立有《内部审核控制程序》，规定了内审频次一年一次，内审时间：2020年1月16日，拟定了审核实施表，明确了内审范围，内审人员经培训合格上岗，能力满足要求，未出现审核本部门情况，</w:t>
            </w:r>
            <w:r>
              <w:rPr>
                <w:rFonts w:hint="eastAsia"/>
                <w:szCs w:val="21"/>
              </w:rPr>
              <w:t>《内审不符合项报告》2份  涉及Q的不符合1项，发生在市场营销部8.4.1调条款，不符合描述为“抽查2019年供方业绩评价，不能提供评价记录”，针对该不符合项，已及时采取纠正措施后，</w:t>
            </w:r>
            <w:r>
              <w:rPr>
                <w:rFonts w:hint="eastAsia" w:ascii="宋体" w:hAnsi="宋体" w:cs="宋体"/>
                <w:szCs w:val="21"/>
              </w:rPr>
              <w:t>，经内审员验证关闭。内审的有效性需要改善。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管理评审频次为一年一次、本次管理评审于2020年03月06日由总经理主持完成、提供主要输入材料有各部门总结，输入信息基本充分和满足要求。输出见“管理评审报告”, 做出了管理体系基本适宜、充分和有效的评审结论。管理评审的输入、输出不具体，需要改善。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本次审核共开具Q不符合项报告 1</w:t>
      </w:r>
      <w:r>
        <w:rPr>
          <w:rFonts w:hint="eastAsia"/>
          <w:b/>
          <w:color w:val="000000" w:themeColor="text1"/>
          <w:lang w:val="en-US" w:eastAsia="zh-CN"/>
        </w:rPr>
        <w:t>0</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 xml:space="preserve">严重不符合 0 项，一般不符合 </w:t>
      </w:r>
      <w:r>
        <w:rPr>
          <w:rFonts w:hint="eastAsia"/>
          <w:b/>
          <w:color w:val="000000" w:themeColor="text1"/>
          <w:lang w:val="en-US" w:eastAsia="zh-CN"/>
        </w:rPr>
        <w:t>0</w:t>
      </w:r>
      <w:r>
        <w:rPr>
          <w:rFonts w:hint="eastAsia"/>
          <w:b/>
          <w:color w:val="000000" w:themeColor="text1"/>
        </w:rPr>
        <w:t>项，观察项 0项，</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tabs>
          <w:tab w:val="left" w:pos="215"/>
          <w:tab w:val="left" w:pos="430"/>
        </w:tabs>
        <w:spacing w:line="360" w:lineRule="auto"/>
        <w:ind w:left="1" w:leftChars="-472" w:hanging="992" w:hangingChars="380"/>
        <w:rPr>
          <w:rFonts w:hint="eastAsia" w:ascii="宋体" w:hAnsi="宋体" w:eastAsia="宋体"/>
          <w:b/>
          <w:color w:val="000000" w:themeColor="text1"/>
          <w:szCs w:val="21"/>
          <w:lang w:eastAsia="zh-CN"/>
        </w:rPr>
      </w:pPr>
      <w:r>
        <w:rPr>
          <w:rFonts w:hint="eastAsia"/>
          <w:b/>
          <w:sz w:val="26"/>
          <w:szCs w:val="26"/>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37" w:leftChars="-337" w:hanging="571" w:hangingChars="271"/>
        <w:rPr>
          <w:rFonts w:ascii="宋体" w:hAnsi="宋体"/>
          <w:b/>
          <w:color w:val="000000" w:themeColor="text1"/>
          <w:szCs w:val="21"/>
        </w:rPr>
      </w:pPr>
    </w:p>
    <w:p>
      <w:pPr>
        <w:snapToGrid w:val="0"/>
        <w:spacing w:line="360" w:lineRule="auto"/>
        <w:ind w:left="-137" w:leftChars="-337" w:hanging="571" w:hangingChars="271"/>
        <w:rPr>
          <w:rFonts w:ascii="宋体" w:hAnsi="宋体"/>
          <w:b/>
          <w:color w:val="000000" w:themeColor="text1"/>
          <w:szCs w:val="21"/>
        </w:rPr>
      </w:pP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spacing w:line="360" w:lineRule="auto"/>
              <w:rPr>
                <w:b/>
                <w:color w:val="000000" w:themeColor="text1"/>
              </w:rPr>
            </w:pPr>
            <w:r>
              <w:rPr>
                <w:rFonts w:hint="eastAsia"/>
                <w:b/>
                <w:color w:val="000000" w:themeColor="text1"/>
                <w:spacing w:val="-10"/>
                <w:szCs w:val="21"/>
              </w:rPr>
              <w:t>□</w:t>
            </w:r>
            <w:r>
              <w:rPr>
                <w:rFonts w:hint="eastAsia"/>
                <w:b/>
                <w:color w:val="000000" w:themeColor="text1"/>
              </w:rPr>
              <w:t>审核范围变更，（详见认证信息变更传递单）</w:t>
            </w:r>
          </w:p>
          <w:p>
            <w:pPr>
              <w:spacing w:line="0" w:lineRule="atLeast"/>
              <w:jc w:val="left"/>
              <w:rPr>
                <w:b/>
                <w:color w:val="000000" w:themeColor="text1"/>
              </w:rPr>
            </w:pPr>
            <w:r>
              <w:rPr>
                <w:rFonts w:ascii="宋体" w:hAnsi="宋体"/>
                <w:b/>
                <w:color w:val="000000" w:themeColor="text1"/>
              </w:rPr>
              <w:t>QMS:</w:t>
            </w:r>
            <w:r>
              <w:rPr>
                <w:rFonts w:ascii="宋体" w:hAnsi="宋体"/>
                <w:b/>
                <w:color w:val="000000" w:themeColor="text1"/>
                <w:sz w:val="20"/>
                <w:szCs w:val="20"/>
              </w:rPr>
              <w:t>计算机软件设计开发，计算机信息系统集成及服务</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lang w:eastAsia="zh-CN"/>
              </w:rPr>
              <w:t>□</w:t>
            </w:r>
            <w:r>
              <w:rPr>
                <w:rFonts w:hint="eastAsia"/>
                <w:b/>
                <w:color w:val="000000" w:themeColor="text1"/>
                <w:szCs w:val="21"/>
              </w:rPr>
              <w:t xml:space="preserve">QMS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spacing w:line="360" w:lineRule="auto"/>
        <w:ind w:left="-850" w:leftChars="-405"/>
        <w:rPr>
          <w:rFonts w:hint="eastAsia"/>
          <w:b/>
          <w:color w:val="000000" w:themeColor="text1"/>
        </w:rPr>
      </w:pPr>
      <w:r>
        <w:rPr>
          <w:rFonts w:hint="eastAsia"/>
          <w:b/>
          <w:color w:val="000000" w:themeColor="text1"/>
          <w:lang w:eastAsia="zh-CN"/>
        </w:rPr>
        <w:t>十三、</w:t>
      </w:r>
      <w:r>
        <w:rPr>
          <w:rFonts w:hint="eastAsia"/>
          <w:b/>
          <w:color w:val="000000" w:themeColor="text1"/>
        </w:rPr>
        <w:t>任何影响审核方案的重要事项：</w:t>
      </w:r>
      <w:r>
        <w:rPr>
          <w:rFonts w:hint="eastAsia"/>
          <w:b/>
          <w:color w:val="000000" w:themeColor="text1"/>
          <w:lang w:eastAsia="zh-CN"/>
        </w:rPr>
        <w:t>无</w:t>
      </w:r>
    </w:p>
    <w:p>
      <w:pPr>
        <w:spacing w:beforeLines="50" w:afterLines="50"/>
        <w:ind w:left="-1535" w:leftChars="-731" w:firstLine="663" w:firstLineChars="300"/>
        <w:rPr>
          <w:b/>
          <w:color w:val="000000" w:themeColor="text1"/>
          <w:sz w:val="16"/>
          <w:szCs w:val="16"/>
        </w:rPr>
      </w:pPr>
      <w:r>
        <w:rPr>
          <w:rFonts w:hint="eastAsia"/>
          <w:b/>
          <w:sz w:val="22"/>
          <w:szCs w:val="22"/>
        </w:rPr>
        <w:drawing>
          <wp:anchor distT="0" distB="0" distL="114300" distR="114300" simplePos="0" relativeHeight="251674624" behindDoc="0" locked="0" layoutInCell="1" allowOverlap="1">
            <wp:simplePos x="0" y="0"/>
            <wp:positionH relativeFrom="column">
              <wp:posOffset>1692275</wp:posOffset>
            </wp:positionH>
            <wp:positionV relativeFrom="paragraph">
              <wp:posOffset>316865</wp:posOffset>
            </wp:positionV>
            <wp:extent cx="422910" cy="320040"/>
            <wp:effectExtent l="0" t="0" r="3810" b="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Lines="50" w:line="360" w:lineRule="auto"/>
        <w:ind w:left="-10" w:leftChars="-32" w:hanging="57" w:hangingChars="26"/>
        <w:rPr>
          <w:b/>
          <w:color w:val="000000" w:themeColor="text1"/>
        </w:rPr>
      </w:pPr>
      <w:r>
        <w:rPr>
          <w:rFonts w:hint="eastAsia"/>
          <w:b/>
          <w:sz w:val="22"/>
          <w:szCs w:val="22"/>
        </w:rPr>
        <w:drawing>
          <wp:anchor distT="0" distB="0" distL="114300" distR="114300" simplePos="0" relativeHeight="251670528" behindDoc="0" locked="0" layoutInCell="1" allowOverlap="1">
            <wp:simplePos x="0" y="0"/>
            <wp:positionH relativeFrom="column">
              <wp:posOffset>1751965</wp:posOffset>
            </wp:positionH>
            <wp:positionV relativeFrom="paragraph">
              <wp:posOffset>236220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 w:val="26"/>
          <w:szCs w:val="26"/>
        </w:rPr>
        <w:t>审核组组长（签名）：</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 ：2020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29</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bCs/>
          <w:color w:val="000000" w:themeColor="text1"/>
          <w:szCs w:val="21"/>
        </w:rPr>
      </w:pPr>
      <w:r>
        <w:rPr>
          <w:rFonts w:hint="eastAsia"/>
          <w:b/>
          <w:bCs/>
          <w:color w:val="000000" w:themeColor="text1"/>
          <w:szCs w:val="21"/>
        </w:rPr>
        <w:t>1.  审核中发现的</w:t>
      </w:r>
      <w:r>
        <w:rPr>
          <w:rFonts w:hint="eastAsia"/>
          <w:b/>
          <w:bCs/>
          <w:color w:val="000000" w:themeColor="text1"/>
          <w:szCs w:val="21"/>
          <w:lang w:eastAsia="zh-CN"/>
        </w:rPr>
        <w:t>□</w:t>
      </w:r>
      <w:r>
        <w:rPr>
          <w:rFonts w:hint="eastAsia"/>
          <w:b/>
          <w:bCs/>
          <w:color w:val="000000" w:themeColor="text1"/>
          <w:szCs w:val="21"/>
        </w:rPr>
        <w:t xml:space="preserve">QMS( </w:t>
      </w:r>
      <w:r>
        <w:rPr>
          <w:rFonts w:hint="eastAsia"/>
          <w:b/>
          <w:bCs/>
          <w:color w:val="000000" w:themeColor="text1"/>
          <w:szCs w:val="21"/>
          <w:lang w:val="en-US" w:eastAsia="zh-CN"/>
        </w:rPr>
        <w:t>0</w:t>
      </w:r>
      <w:r>
        <w:rPr>
          <w:rFonts w:hint="eastAsia"/>
          <w:b/>
          <w:bCs/>
          <w:color w:val="000000" w:themeColor="text1"/>
          <w:szCs w:val="21"/>
        </w:rPr>
        <w:t>)个一般不符合，( 0 )个严重不符合，</w:t>
      </w:r>
      <w:r>
        <w:rPr>
          <w:rFonts w:hint="eastAsia"/>
          <w:b/>
          <w:bCs/>
          <w:color w:val="000000" w:themeColor="text1"/>
          <w:szCs w:val="21"/>
          <w:lang w:eastAsia="zh-CN"/>
        </w:rPr>
        <w:t>□</w:t>
      </w:r>
      <w:r>
        <w:rPr>
          <w:rFonts w:hint="eastAsia"/>
          <w:b/>
          <w:bCs/>
          <w:color w:val="000000" w:themeColor="text1"/>
          <w:szCs w:val="2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sz w:val="22"/>
          <w:szCs w:val="22"/>
        </w:rPr>
        <w:drawing>
          <wp:anchor distT="0" distB="0" distL="114300" distR="114300" simplePos="0" relativeHeight="251678720" behindDoc="0" locked="0" layoutInCell="1" allowOverlap="1">
            <wp:simplePos x="0" y="0"/>
            <wp:positionH relativeFrom="column">
              <wp:posOffset>820420</wp:posOffset>
            </wp:positionH>
            <wp:positionV relativeFrom="paragraph">
              <wp:posOffset>124460</wp:posOffset>
            </wp:positionV>
            <wp:extent cx="422910" cy="320040"/>
            <wp:effectExtent l="0" t="0" r="3810" b="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日期:  2020 年 </w:t>
      </w:r>
      <w:r>
        <w:rPr>
          <w:rFonts w:hint="eastAsia"/>
          <w:b/>
          <w:color w:val="000000" w:themeColor="text1"/>
          <w:szCs w:val="21"/>
          <w:lang w:val="en-US" w:eastAsia="zh-CN"/>
        </w:rPr>
        <w:t>11</w:t>
      </w:r>
      <w:r>
        <w:rPr>
          <w:rFonts w:hint="eastAsia"/>
          <w:b/>
          <w:color w:val="000000" w:themeColor="text1"/>
          <w:szCs w:val="21"/>
        </w:rPr>
        <w:t xml:space="preserve">月 </w:t>
      </w:r>
      <w:r>
        <w:rPr>
          <w:rFonts w:hint="eastAsia"/>
          <w:b/>
          <w:color w:val="000000" w:themeColor="text1"/>
          <w:szCs w:val="21"/>
          <w:lang w:val="en-US" w:eastAsia="zh-CN"/>
        </w:rPr>
        <w:t>29</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日期：年月日</w:t>
      </w:r>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日期：年月日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8"/>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84F23"/>
    <w:rsid w:val="00592421"/>
    <w:rsid w:val="005B46F0"/>
    <w:rsid w:val="005B675E"/>
    <w:rsid w:val="005E1CBB"/>
    <w:rsid w:val="00603285"/>
    <w:rsid w:val="00610FA8"/>
    <w:rsid w:val="006306D9"/>
    <w:rsid w:val="00632A83"/>
    <w:rsid w:val="0063633F"/>
    <w:rsid w:val="00664382"/>
    <w:rsid w:val="006B01CC"/>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C3244"/>
    <w:rsid w:val="00BD2793"/>
    <w:rsid w:val="00C471CB"/>
    <w:rsid w:val="00C634D9"/>
    <w:rsid w:val="00C757A7"/>
    <w:rsid w:val="00D00BA6"/>
    <w:rsid w:val="00D1113C"/>
    <w:rsid w:val="00D40E52"/>
    <w:rsid w:val="00DD2268"/>
    <w:rsid w:val="00E148C5"/>
    <w:rsid w:val="00E23DA1"/>
    <w:rsid w:val="00E255D2"/>
    <w:rsid w:val="00E26B38"/>
    <w:rsid w:val="00E32B36"/>
    <w:rsid w:val="00E84C35"/>
    <w:rsid w:val="00E9214A"/>
    <w:rsid w:val="00EA2C78"/>
    <w:rsid w:val="00EA59F3"/>
    <w:rsid w:val="00EF0F10"/>
    <w:rsid w:val="00EF1481"/>
    <w:rsid w:val="00F326DC"/>
    <w:rsid w:val="00F553BA"/>
    <w:rsid w:val="00F64301"/>
    <w:rsid w:val="00F86288"/>
    <w:rsid w:val="00FA5C98"/>
    <w:rsid w:val="00FD38F7"/>
    <w:rsid w:val="00FF14F7"/>
    <w:rsid w:val="00FF6078"/>
    <w:rsid w:val="0275247F"/>
    <w:rsid w:val="03053D35"/>
    <w:rsid w:val="04396DE6"/>
    <w:rsid w:val="06F27F2D"/>
    <w:rsid w:val="07824840"/>
    <w:rsid w:val="07A84CB2"/>
    <w:rsid w:val="089E2646"/>
    <w:rsid w:val="0A1B0CAA"/>
    <w:rsid w:val="0AE52265"/>
    <w:rsid w:val="0CC7527B"/>
    <w:rsid w:val="0EB36807"/>
    <w:rsid w:val="0EF357FE"/>
    <w:rsid w:val="0FB74A65"/>
    <w:rsid w:val="10E854AA"/>
    <w:rsid w:val="1198680D"/>
    <w:rsid w:val="126F7B51"/>
    <w:rsid w:val="14DB0987"/>
    <w:rsid w:val="18C26746"/>
    <w:rsid w:val="18F24935"/>
    <w:rsid w:val="1974056C"/>
    <w:rsid w:val="1ABB01D3"/>
    <w:rsid w:val="1ACD62B8"/>
    <w:rsid w:val="1B4F1B57"/>
    <w:rsid w:val="1B785473"/>
    <w:rsid w:val="1C440198"/>
    <w:rsid w:val="1C5F0C83"/>
    <w:rsid w:val="1DCB178B"/>
    <w:rsid w:val="1E40289E"/>
    <w:rsid w:val="1F520E03"/>
    <w:rsid w:val="21143095"/>
    <w:rsid w:val="21611269"/>
    <w:rsid w:val="218A16F9"/>
    <w:rsid w:val="25CD1223"/>
    <w:rsid w:val="295F12C1"/>
    <w:rsid w:val="2D661B74"/>
    <w:rsid w:val="2F1239C1"/>
    <w:rsid w:val="32081D79"/>
    <w:rsid w:val="32C1463B"/>
    <w:rsid w:val="34265884"/>
    <w:rsid w:val="3642091F"/>
    <w:rsid w:val="36EC7F03"/>
    <w:rsid w:val="3B860344"/>
    <w:rsid w:val="3C191EA6"/>
    <w:rsid w:val="3C6210A8"/>
    <w:rsid w:val="3D1277C5"/>
    <w:rsid w:val="3EED1F13"/>
    <w:rsid w:val="401450D1"/>
    <w:rsid w:val="4292115D"/>
    <w:rsid w:val="432329ED"/>
    <w:rsid w:val="43380ADB"/>
    <w:rsid w:val="452C1C2A"/>
    <w:rsid w:val="455B7DE8"/>
    <w:rsid w:val="46736188"/>
    <w:rsid w:val="469452FC"/>
    <w:rsid w:val="48212822"/>
    <w:rsid w:val="49C82B1C"/>
    <w:rsid w:val="49D96455"/>
    <w:rsid w:val="49FA7342"/>
    <w:rsid w:val="4B173D3E"/>
    <w:rsid w:val="4B4A3A22"/>
    <w:rsid w:val="52DE1104"/>
    <w:rsid w:val="55D73AD0"/>
    <w:rsid w:val="5C0F099A"/>
    <w:rsid w:val="5C1629EB"/>
    <w:rsid w:val="5C4D43FD"/>
    <w:rsid w:val="5CDD1C2D"/>
    <w:rsid w:val="5EC62EB7"/>
    <w:rsid w:val="5FD65205"/>
    <w:rsid w:val="61A2120B"/>
    <w:rsid w:val="63E122A7"/>
    <w:rsid w:val="653F2CB5"/>
    <w:rsid w:val="659F3D2D"/>
    <w:rsid w:val="673B259B"/>
    <w:rsid w:val="68691554"/>
    <w:rsid w:val="69DE7923"/>
    <w:rsid w:val="6A1418BC"/>
    <w:rsid w:val="6BCE5F42"/>
    <w:rsid w:val="6D1A2693"/>
    <w:rsid w:val="6F5B59DC"/>
    <w:rsid w:val="6FF56C95"/>
    <w:rsid w:val="73226B9D"/>
    <w:rsid w:val="76883B29"/>
    <w:rsid w:val="780960F1"/>
    <w:rsid w:val="780F0F53"/>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9"/>
    <w:link w:val="5"/>
    <w:semiHidden/>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1"/>
    <w:basedOn w:val="9"/>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1342</Words>
  <Characters>7656</Characters>
  <Lines>63</Lines>
  <Paragraphs>17</Paragraphs>
  <TotalTime>42</TotalTime>
  <ScaleCrop>false</ScaleCrop>
  <LinksUpToDate>false</LinksUpToDate>
  <CharactersWithSpaces>8981</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2020-11-27T15:16:09Z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