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97"/>
        <w:gridCol w:w="91"/>
        <w:gridCol w:w="697"/>
        <w:gridCol w:w="728"/>
        <w:gridCol w:w="1155"/>
        <w:gridCol w:w="143"/>
        <w:gridCol w:w="1571"/>
        <w:gridCol w:w="6"/>
        <w:gridCol w:w="573"/>
        <w:gridCol w:w="1148"/>
        <w:gridCol w:w="108"/>
        <w:gridCol w:w="77"/>
        <w:gridCol w:w="696"/>
        <w:gridCol w:w="265"/>
        <w:gridCol w:w="295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四川蜀畅达肉类食品有限责任公司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四川省内江市资中县明心寺镇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万秋萍</w:t>
            </w:r>
            <w:bookmarkEnd w:id="2"/>
          </w:p>
        </w:tc>
        <w:tc>
          <w:tcPr>
            <w:tcW w:w="171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3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0832-8165666</w:t>
            </w:r>
            <w:bookmarkEnd w:id="3"/>
          </w:p>
        </w:tc>
        <w:tc>
          <w:tcPr>
            <w:tcW w:w="77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3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www.scdpsnr.com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刘敏</w:t>
            </w:r>
            <w:bookmarkEnd w:id="5"/>
          </w:p>
        </w:tc>
        <w:tc>
          <w:tcPr>
            <w:tcW w:w="171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3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3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0180-2018-Q-2020</w:t>
            </w:r>
            <w:bookmarkEnd w:id="6"/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37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37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0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牛的屠宰及加工</w:t>
            </w:r>
            <w:bookmarkEnd w:id="9"/>
          </w:p>
        </w:tc>
        <w:tc>
          <w:tcPr>
            <w:tcW w:w="96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03.01.01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2020年12月04日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2020年12月04日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43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4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4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蒋得元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重庆亿口鲜实业有限公司</w:t>
            </w:r>
          </w:p>
        </w:tc>
        <w:tc>
          <w:tcPr>
            <w:tcW w:w="14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03.01.01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11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4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7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3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1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011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5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64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1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011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5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64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011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2020.11.30</w:t>
            </w:r>
          </w:p>
        </w:tc>
        <w:tc>
          <w:tcPr>
            <w:tcW w:w="215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64" w:type="dxa"/>
            <w:gridSpan w:val="7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003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3"/>
        <w:gridCol w:w="1312"/>
        <w:gridCol w:w="7675"/>
        <w:gridCol w:w="45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187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时 间</w:t>
            </w:r>
          </w:p>
        </w:tc>
        <w:tc>
          <w:tcPr>
            <w:tcW w:w="812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187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highlight w:val="none"/>
              </w:rPr>
            </w:pPr>
          </w:p>
        </w:tc>
        <w:tc>
          <w:tcPr>
            <w:tcW w:w="7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56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月</w:t>
            </w:r>
          </w:p>
          <w:p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18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日</w:t>
            </w:r>
          </w:p>
          <w:p>
            <w:pPr>
              <w:pStyle w:val="2"/>
              <w:jc w:val="center"/>
              <w:rPr>
                <w:rFonts w:hint="eastAsia"/>
                <w:highlight w:val="none"/>
                <w:lang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  <w:highlight w:val="none"/>
              </w:rPr>
            </w:pPr>
            <w:r>
              <w:rPr>
                <w:rFonts w:hint="eastAsia" w:ascii="宋体" w:hAnsi="宋体"/>
                <w:sz w:val="18"/>
                <w:szCs w:val="22"/>
                <w:highlight w:val="none"/>
              </w:rPr>
              <w:t>8：00-8：30</w:t>
            </w:r>
          </w:p>
        </w:tc>
        <w:tc>
          <w:tcPr>
            <w:tcW w:w="7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highlight w:val="none"/>
              </w:rPr>
            </w:pPr>
            <w:r>
              <w:rPr>
                <w:rFonts w:hint="eastAsia" w:ascii="宋体" w:hAnsi="宋体"/>
                <w:sz w:val="18"/>
                <w:highlight w:val="none"/>
              </w:rPr>
              <w:t>首次会议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highlight w:val="none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5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  <w:highlight w:val="none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  <w:highlight w:val="none"/>
              </w:rPr>
            </w:pPr>
            <w:r>
              <w:rPr>
                <w:rFonts w:hint="eastAsia" w:ascii="宋体" w:hAnsi="宋体"/>
                <w:sz w:val="18"/>
                <w:szCs w:val="22"/>
                <w:highlight w:val="none"/>
              </w:rPr>
              <w:t>8：30-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22"/>
                <w:highlight w:val="none"/>
              </w:rPr>
              <w:t>：00</w:t>
            </w:r>
          </w:p>
        </w:tc>
        <w:tc>
          <w:tcPr>
            <w:tcW w:w="7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管理层: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 4.1组织及其环境;4.2相关方需求与期望;4.3确定体系范围;4.4体系及其过程;5.1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领导作用和承诺5.2方针;5.3组织的角色、职责和权限；6.1应对风险和机遇的措施；6.2目标及其实现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的策划；6.3变更的策划；7.1.1资源 总则；7.1.6组织知识；7.4沟通；9.1.1监测、分析和评价总则； 9.3管理评审；10.1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val="en-US" w:eastAsia="zh-CN"/>
              </w:rPr>
              <w:t>总则；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10.3持续改进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范围的确认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资质的确认、管</w:t>
            </w:r>
            <w:bookmarkStart w:id="19" w:name="_GoBack"/>
            <w:bookmarkEnd w:id="19"/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理体系变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化情况、质量监督抽查情况、顾客对产品质量的投诉、认证证书及标识使用情况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上一次不符合验证。</w:t>
            </w:r>
          </w:p>
        </w:tc>
        <w:tc>
          <w:tcPr>
            <w:tcW w:w="45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  <w:highlight w:val="none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  <w:highlight w:val="none"/>
              </w:rPr>
            </w:pP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22"/>
                <w:highlight w:val="none"/>
              </w:rPr>
              <w:t>：00-1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22"/>
                <w:highlight w:val="none"/>
              </w:rPr>
              <w:t>：00</w:t>
            </w:r>
          </w:p>
        </w:tc>
        <w:tc>
          <w:tcPr>
            <w:tcW w:w="7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行政部: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  <w:tc>
          <w:tcPr>
            <w:tcW w:w="45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5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  <w:highlight w:val="none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highlight w:val="none"/>
              </w:rPr>
              <w:t>1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22"/>
                <w:highlight w:val="none"/>
              </w:rPr>
              <w:t>：00-1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22"/>
                <w:highlight w:val="none"/>
              </w:rPr>
              <w:t>：00</w:t>
            </w:r>
          </w:p>
        </w:tc>
        <w:tc>
          <w:tcPr>
            <w:tcW w:w="7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部: 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 8.2产品和服务的要求；9.1.2顾客满意；</w:t>
            </w:r>
          </w:p>
        </w:tc>
        <w:tc>
          <w:tcPr>
            <w:tcW w:w="45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4" w:hRule="atLeast"/>
          <w:jc w:val="center"/>
        </w:trPr>
        <w:tc>
          <w:tcPr>
            <w:tcW w:w="5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  <w:highlight w:val="none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12：00-13：00</w:t>
            </w:r>
          </w:p>
        </w:tc>
        <w:tc>
          <w:tcPr>
            <w:tcW w:w="7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中午休息1小时</w:t>
            </w:r>
          </w:p>
        </w:tc>
        <w:tc>
          <w:tcPr>
            <w:tcW w:w="45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5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  <w:highlight w:val="none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13：00-14：00</w:t>
            </w:r>
          </w:p>
        </w:tc>
        <w:tc>
          <w:tcPr>
            <w:tcW w:w="7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采购部：</w:t>
            </w:r>
          </w:p>
          <w:p>
            <w:pPr>
              <w:rPr>
                <w:rFonts w:hint="default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5.3组织的角色、职责和权限；6.2质量目标及其实现的策划；8.4外部提供过程、产品和服务的控制；</w:t>
            </w:r>
          </w:p>
        </w:tc>
        <w:tc>
          <w:tcPr>
            <w:tcW w:w="45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5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  <w:highlight w:val="none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14：00-15：00</w:t>
            </w:r>
          </w:p>
        </w:tc>
        <w:tc>
          <w:tcPr>
            <w:tcW w:w="7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品控部：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 7.1.5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不合格输出的控制</w:t>
            </w:r>
          </w:p>
        </w:tc>
        <w:tc>
          <w:tcPr>
            <w:tcW w:w="45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1" w:hRule="atLeast"/>
          <w:jc w:val="center"/>
        </w:trPr>
        <w:tc>
          <w:tcPr>
            <w:tcW w:w="5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  <w:highlight w:val="none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  <w:highlight w:val="none"/>
              </w:rPr>
            </w:pP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18"/>
                <w:szCs w:val="22"/>
                <w:highlight w:val="none"/>
              </w:rPr>
              <w:t>：00-1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  <w:highlight w:val="none"/>
              </w:rPr>
              <w:t>：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  <w:highlight w:val="none"/>
              </w:rPr>
              <w:t>0</w:t>
            </w:r>
          </w:p>
        </w:tc>
        <w:tc>
          <w:tcPr>
            <w:tcW w:w="7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生产部: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7.1.3基础设施；7.1.4过程运行环境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</w:p>
        </w:tc>
        <w:tc>
          <w:tcPr>
            <w:tcW w:w="45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8" w:hRule="atLeast"/>
          <w:jc w:val="center"/>
        </w:trPr>
        <w:tc>
          <w:tcPr>
            <w:tcW w:w="56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  <w:highlight w:val="none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2"/>
                <w:highlight w:val="none"/>
              </w:rPr>
            </w:pPr>
            <w:r>
              <w:rPr>
                <w:rFonts w:hint="eastAsia" w:ascii="宋体" w:hAnsi="宋体"/>
                <w:sz w:val="18"/>
                <w:szCs w:val="22"/>
                <w:highlight w:val="none"/>
              </w:rPr>
              <w:t>1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  <w:highlight w:val="none"/>
              </w:rPr>
              <w:t>：30-1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22"/>
                <w:highlight w:val="none"/>
              </w:rPr>
              <w:t>：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  <w:highlight w:val="none"/>
              </w:rPr>
              <w:t>0</w:t>
            </w:r>
          </w:p>
        </w:tc>
        <w:tc>
          <w:tcPr>
            <w:tcW w:w="7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末次会议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00021"/>
    <w:rsid w:val="13831318"/>
    <w:rsid w:val="17973A38"/>
    <w:rsid w:val="17983E1D"/>
    <w:rsid w:val="1A5237D2"/>
    <w:rsid w:val="1B7C3567"/>
    <w:rsid w:val="1C6F3EAF"/>
    <w:rsid w:val="1FD83F49"/>
    <w:rsid w:val="21DF408B"/>
    <w:rsid w:val="22C55937"/>
    <w:rsid w:val="27D30D88"/>
    <w:rsid w:val="2F532150"/>
    <w:rsid w:val="35EC626C"/>
    <w:rsid w:val="37683C67"/>
    <w:rsid w:val="3C46581E"/>
    <w:rsid w:val="3CA129D3"/>
    <w:rsid w:val="400D77DB"/>
    <w:rsid w:val="409711DD"/>
    <w:rsid w:val="5075311E"/>
    <w:rsid w:val="51B50E52"/>
    <w:rsid w:val="5CE84CE5"/>
    <w:rsid w:val="619F18DE"/>
    <w:rsid w:val="65EF1527"/>
    <w:rsid w:val="67CC7127"/>
    <w:rsid w:val="6C680763"/>
    <w:rsid w:val="6F576FF4"/>
    <w:rsid w:val="6FE34EBC"/>
    <w:rsid w:val="752C49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黑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2020-12-03T03:36:10Z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