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53"/>
        <w:gridCol w:w="10815"/>
        <w:gridCol w:w="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467"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53"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815" w:type="dxa"/>
            <w:noWrap w:val="0"/>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刘坤路</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李先玉</w:t>
            </w:r>
          </w:p>
        </w:tc>
        <w:tc>
          <w:tcPr>
            <w:tcW w:w="774"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eastAsia="zh-CN"/>
              </w:rPr>
              <w:t>张智灵</w:t>
            </w:r>
            <w:r>
              <w:rPr>
                <w:rFonts w:hint="eastAsia"/>
                <w:sz w:val="24"/>
                <w:szCs w:val="24"/>
              </w:rPr>
              <w:t xml:space="preserve">     审核时间：20</w:t>
            </w:r>
            <w:r>
              <w:rPr>
                <w:rFonts w:hint="eastAsia"/>
                <w:sz w:val="24"/>
                <w:szCs w:val="24"/>
                <w:lang w:val="en-US" w:eastAsia="zh-CN"/>
              </w:rPr>
              <w:t>20.12.03</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467" w:type="dxa"/>
            <w:vMerge w:val="continue"/>
            <w:noWrap w:val="0"/>
            <w:vAlign w:val="center"/>
          </w:tcPr>
          <w:p/>
        </w:tc>
        <w:tc>
          <w:tcPr>
            <w:tcW w:w="653" w:type="dxa"/>
            <w:vMerge w:val="continue"/>
            <w:noWrap w:val="0"/>
            <w:vAlign w:val="center"/>
          </w:tcPr>
          <w:p/>
        </w:tc>
        <w:tc>
          <w:tcPr>
            <w:tcW w:w="10815" w:type="dxa"/>
            <w:noWrap w:val="0"/>
            <w:vAlign w:val="center"/>
          </w:tcPr>
          <w:p>
            <w:pPr>
              <w:rPr>
                <w:sz w:val="24"/>
                <w:szCs w:val="24"/>
              </w:rPr>
            </w:pPr>
            <w:r>
              <w:rPr>
                <w:rFonts w:hint="eastAsia"/>
                <w:sz w:val="24"/>
                <w:szCs w:val="24"/>
              </w:rPr>
              <w:t>审核条款：</w:t>
            </w:r>
          </w:p>
        </w:tc>
        <w:tc>
          <w:tcPr>
            <w:tcW w:w="774"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653" w:type="dxa"/>
            <w:noWrap w:val="0"/>
            <w:vAlign w:val="top"/>
          </w:tcPr>
          <w:p>
            <w:r>
              <w:rPr>
                <w:rFonts w:hint="eastAsia"/>
                <w:b/>
              </w:rPr>
              <w:t>4.1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774" w:type="dxa"/>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467" w:type="dxa"/>
            <w:noWrap w:val="0"/>
            <w:vAlign w:val="top"/>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653" w:type="dxa"/>
            <w:noWrap w:val="0"/>
            <w:vAlign w:val="center"/>
          </w:tcPr>
          <w:p>
            <w:pPr>
              <w:rPr>
                <w:b/>
                <w:szCs w:val="21"/>
              </w:rPr>
            </w:pPr>
            <w:r>
              <w:rPr>
                <w:rFonts w:hint="eastAsia"/>
                <w:b/>
              </w:rPr>
              <w:t>4.2</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360" w:lineRule="auto"/>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653" w:type="dxa"/>
            <w:noWrap w:val="0"/>
            <w:vAlign w:val="center"/>
          </w:tcPr>
          <w:p>
            <w:pPr>
              <w:rPr>
                <w:b/>
                <w:szCs w:val="21"/>
              </w:rPr>
            </w:pPr>
            <w:r>
              <w:rPr>
                <w:rFonts w:hint="eastAsia"/>
                <w:b/>
              </w:rPr>
              <w:t>4.3</w:t>
            </w:r>
          </w:p>
        </w:tc>
        <w:tc>
          <w:tcPr>
            <w:tcW w:w="10815" w:type="dxa"/>
            <w:noWrap w:val="0"/>
            <w:vAlign w:val="top"/>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公司确定的质量管理体系的范围为:</w:t>
            </w:r>
          </w:p>
          <w:p>
            <w:pPr>
              <w:spacing w:line="360" w:lineRule="auto"/>
              <w:ind w:firstLine="422" w:firstLineChars="200"/>
              <w:rPr>
                <w:rFonts w:ascii="宋体" w:hAnsi="宋体" w:cs="宋体"/>
                <w:b/>
                <w:bCs/>
                <w:szCs w:val="21"/>
              </w:rPr>
            </w:pPr>
            <w:r>
              <w:rPr>
                <w:rFonts w:hint="eastAsia" w:ascii="宋体" w:hAnsi="宋体"/>
                <w:b/>
                <w:bCs/>
                <w:szCs w:val="21"/>
              </w:rPr>
              <w:t xml:space="preserve">计算机应用软件开发及服务；电子产品、软件、电气设备技术咨询及销售服务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经识别，组织依据ISO9001：2015版标准的要求建立、实施、维护质量管理体系，符合标准要求。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---不适用条款：</w:t>
            </w:r>
            <w:r>
              <w:rPr>
                <w:rFonts w:hint="eastAsia" w:ascii="宋体" w:hAnsi="宋体" w:cs="宋体"/>
                <w:szCs w:val="21"/>
              </w:rPr>
              <w:t>无</w:t>
            </w:r>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w:t>
            </w:r>
            <w:bookmarkStart w:id="0" w:name="生产地址"/>
            <w:r>
              <w:t>中国(四川)自由贸易试验区成都高新区益州大道中段722号5栋26层2604号</w:t>
            </w:r>
            <w:bookmarkEnd w:id="0"/>
          </w:p>
          <w:p>
            <w:pPr>
              <w:spacing w:line="360" w:lineRule="auto"/>
              <w:ind w:firstLine="420" w:firstLineChars="200"/>
              <w:rPr>
                <w:rFonts w:ascii="宋体" w:hAnsi="宋体" w:cs="宋体"/>
                <w:color w:val="000000"/>
                <w:szCs w:val="21"/>
              </w:rPr>
            </w:pPr>
            <w:r>
              <w:rPr>
                <w:rFonts w:hint="eastAsia" w:ascii="宋体" w:hAnsi="宋体" w:cs="宋体"/>
                <w:color w:val="000000"/>
                <w:szCs w:val="21"/>
              </w:rPr>
              <w:t>生产/经营地址：</w:t>
            </w:r>
            <w:r>
              <w:t>中国(四川)自由贸易试验区成都高新区益州大道中段722号5栋26层2604号</w:t>
            </w:r>
            <w:r>
              <w:rPr>
                <w:rFonts w:ascii="宋体" w:hAnsi="宋体" w:cs="宋体"/>
                <w:color w:val="000000"/>
                <w:szCs w:val="21"/>
              </w:rPr>
              <w:t xml:space="preserve"> </w:t>
            </w:r>
          </w:p>
          <w:p>
            <w:pPr>
              <w:spacing w:line="400" w:lineRule="exact"/>
              <w:jc w:val="left"/>
              <w:rPr>
                <w:rFonts w:ascii="宋体" w:hAnsi="宋体" w:cs="宋体"/>
                <w:szCs w:val="21"/>
              </w:rPr>
            </w:pP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653" w:type="dxa"/>
            <w:noWrap w:val="0"/>
            <w:vAlign w:val="center"/>
          </w:tcPr>
          <w:p>
            <w:pPr>
              <w:rPr>
                <w:b/>
                <w:szCs w:val="21"/>
              </w:rPr>
            </w:pPr>
            <w:r>
              <w:rPr>
                <w:rFonts w:hint="eastAsia"/>
                <w:b/>
              </w:rPr>
              <w:t>4.4</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公司按照ISO9001:2015标准的要求，建立、实施、保持和持续改进质量管理体系，策划</w:t>
            </w:r>
            <w:r>
              <w:rPr>
                <w:rFonts w:hint="eastAsia" w:ascii="宋体" w:hAnsi="宋体" w:cs="宋体"/>
                <w:color w:val="000000"/>
                <w:szCs w:val="24"/>
                <w:lang w:eastAsia="zh-CN"/>
              </w:rPr>
              <w:t>管理手册</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组织制定有管理评审控制程序，定期进行体系评审，必要时变更过程，以确保过程持续产生公司期望的结果。</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经现场确认特殊过程</w:t>
            </w:r>
            <w:r>
              <w:rPr>
                <w:rFonts w:hint="eastAsia" w:ascii="宋体" w:hAnsi="宋体" w:cs="宋体"/>
                <w:color w:val="000000"/>
                <w:szCs w:val="24"/>
                <w:lang w:val="en-US" w:eastAsia="zh-CN"/>
              </w:rPr>
              <w:t xml:space="preserve">为： </w:t>
            </w:r>
            <w:r>
              <w:rPr>
                <w:rFonts w:ascii="Arial" w:hAnsi="Arial" w:cs="Arial"/>
                <w:szCs w:val="22"/>
              </w:rPr>
              <w:t>软件开</w:t>
            </w:r>
            <w:r>
              <w:rPr>
                <w:rFonts w:ascii="Arial" w:hAnsi="Arial" w:cs="Arial"/>
                <w:szCs w:val="22"/>
                <w:highlight w:val="none"/>
              </w:rPr>
              <w:t>发过程</w:t>
            </w:r>
            <w:r>
              <w:rPr>
                <w:rFonts w:hint="eastAsia" w:ascii="Arial" w:hAnsi="Arial" w:cs="Arial"/>
                <w:szCs w:val="22"/>
                <w:highlight w:val="none"/>
                <w:lang w:eastAsia="zh-CN"/>
              </w:rPr>
              <w:t>、</w:t>
            </w:r>
            <w:r>
              <w:rPr>
                <w:rFonts w:hint="eastAsia" w:ascii="Arial" w:hAnsi="Arial" w:cs="Arial"/>
                <w:szCs w:val="22"/>
                <w:highlight w:val="none"/>
                <w:lang w:val="en-US" w:eastAsia="zh-CN"/>
              </w:rPr>
              <w:t>销售服务过程、</w:t>
            </w:r>
            <w:r>
              <w:rPr>
                <w:rFonts w:hint="eastAsia"/>
                <w:highlight w:val="none"/>
              </w:rPr>
              <w:t>技术咨询过程</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653" w:type="dxa"/>
            <w:noWrap w:val="0"/>
            <w:vAlign w:val="center"/>
          </w:tcPr>
          <w:p>
            <w:pPr>
              <w:rPr>
                <w:b/>
                <w:szCs w:val="21"/>
              </w:rPr>
            </w:pPr>
            <w:r>
              <w:rPr>
                <w:rFonts w:hint="eastAsia"/>
                <w:b/>
              </w:rPr>
              <w:t>5.1</w:t>
            </w:r>
          </w:p>
        </w:tc>
        <w:tc>
          <w:tcPr>
            <w:tcW w:w="10815" w:type="dxa"/>
            <w:noWrap w:val="0"/>
            <w:vAlign w:val="top"/>
          </w:tcPr>
          <w:p>
            <w:pPr>
              <w:spacing w:line="360" w:lineRule="auto"/>
              <w:ind w:firstLine="525" w:firstLineChars="250"/>
              <w:jc w:val="left"/>
              <w:rPr>
                <w:rFonts w:hint="default" w:ascii="宋体" w:hAnsi="宋体" w:eastAsia="宋体" w:cs="宋体"/>
                <w:color w:val="000000"/>
                <w:szCs w:val="24"/>
                <w:lang w:val="en-US" w:eastAsia="zh-CN"/>
              </w:rPr>
            </w:pPr>
            <w:r>
              <w:rPr>
                <w:rFonts w:hint="eastAsia" w:ascii="宋体" w:hAnsi="宋体" w:cs="宋体"/>
                <w:szCs w:val="24"/>
              </w:rPr>
              <w:t>总</w:t>
            </w:r>
            <w:r>
              <w:rPr>
                <w:rFonts w:hint="eastAsia" w:ascii="宋体" w:hAnsi="宋体" w:cs="宋体"/>
                <w:color w:val="000000"/>
                <w:szCs w:val="24"/>
              </w:rPr>
              <w:t>经理：</w:t>
            </w:r>
            <w:r>
              <w:rPr>
                <w:rFonts w:hint="eastAsia" w:ascii="宋体" w:hAnsi="宋体" w:cs="宋体"/>
                <w:color w:val="000000"/>
                <w:szCs w:val="24"/>
                <w:lang w:val="en-US" w:eastAsia="zh-CN"/>
              </w:rPr>
              <w:t>刘坤路</w:t>
            </w:r>
            <w:r>
              <w:rPr>
                <w:rFonts w:hint="eastAsia" w:ascii="宋体" w:hAnsi="宋体" w:cs="宋体"/>
                <w:color w:val="000000"/>
                <w:szCs w:val="24"/>
              </w:rPr>
              <w:t xml:space="preserve">       组织代表：</w:t>
            </w:r>
            <w:r>
              <w:rPr>
                <w:rFonts w:hint="eastAsia" w:ascii="宋体" w:hAnsi="宋体" w:cs="宋体"/>
                <w:color w:val="000000"/>
                <w:szCs w:val="24"/>
                <w:lang w:val="en-US" w:eastAsia="zh-CN"/>
              </w:rPr>
              <w:t>李玉飞</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基本符合要求。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467" w:type="dxa"/>
            <w:noWrap w:val="0"/>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653" w:type="dxa"/>
            <w:noWrap w:val="0"/>
            <w:vAlign w:val="center"/>
          </w:tcPr>
          <w:p>
            <w:pPr>
              <w:rPr>
                <w:b/>
                <w:szCs w:val="22"/>
              </w:rPr>
            </w:pPr>
            <w:r>
              <w:rPr>
                <w:rFonts w:hint="eastAsia"/>
                <w:b/>
                <w:szCs w:val="22"/>
              </w:rPr>
              <w:t>5.1.2</w:t>
            </w:r>
          </w:p>
          <w:p>
            <w:pPr>
              <w:rPr>
                <w:b/>
                <w:szCs w:val="21"/>
              </w:rPr>
            </w:pP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5.2</w:t>
            </w:r>
          </w:p>
        </w:tc>
        <w:tc>
          <w:tcPr>
            <w:tcW w:w="10815"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经营优质产品，提供完善服务，</w:t>
            </w:r>
          </w:p>
          <w:p>
            <w:pPr>
              <w:pStyle w:val="8"/>
              <w:spacing w:line="360" w:lineRule="auto"/>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不断持续改进，追求顾客满意；</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spacing w:line="360" w:lineRule="auto"/>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653" w:type="dxa"/>
            <w:noWrap w:val="0"/>
            <w:vAlign w:val="top"/>
          </w:tcPr>
          <w:p>
            <w:pPr>
              <w:rPr>
                <w:rFonts w:ascii="宋体" w:hAnsi="宋体"/>
                <w:szCs w:val="21"/>
              </w:rPr>
            </w:pPr>
            <w:r>
              <w:rPr>
                <w:rFonts w:hint="eastAsia"/>
                <w:b/>
              </w:rPr>
              <w:t>5.3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公司在建立管理体系之初，对各部门的职责权限进行了划分，在</w:t>
            </w:r>
            <w:r>
              <w:rPr>
                <w:rFonts w:hint="eastAsia" w:ascii="宋体" w:hAnsi="宋体" w:cs="宋体"/>
                <w:color w:val="000000"/>
                <w:szCs w:val="24"/>
                <w:lang w:eastAsia="zh-CN"/>
              </w:rPr>
              <w:t>管理手册</w:t>
            </w:r>
            <w:r>
              <w:rPr>
                <w:rFonts w:hint="eastAsia" w:ascii="宋体" w:hAnsi="宋体" w:cs="宋体"/>
                <w:color w:val="000000"/>
                <w:szCs w:val="24"/>
              </w:rPr>
              <w:t>中确定了公司组织机构图，</w:t>
            </w:r>
            <w:r>
              <w:rPr>
                <w:rFonts w:hint="eastAsia" w:ascii="宋体" w:hAnsi="宋体" w:cs="宋体"/>
                <w:szCs w:val="24"/>
              </w:rPr>
              <w:t>策划：</w:t>
            </w:r>
            <w:r>
              <w:rPr>
                <w:rFonts w:hint="eastAsia" w:ascii="宋体" w:hAnsi="宋体" w:cs="宋体"/>
                <w:color w:val="000000"/>
                <w:szCs w:val="24"/>
              </w:rPr>
              <w:t>行政部、市场部、</w:t>
            </w:r>
            <w:r>
              <w:rPr>
                <w:rFonts w:hint="eastAsia" w:ascii="宋体" w:hAnsi="宋体" w:cs="宋体"/>
                <w:color w:val="000000"/>
                <w:szCs w:val="24"/>
                <w:lang w:eastAsia="zh-CN"/>
              </w:rPr>
              <w:t>工程部</w:t>
            </w:r>
            <w:r>
              <w:rPr>
                <w:rFonts w:hint="eastAsia" w:ascii="宋体" w:hAnsi="宋体" w:cs="宋体"/>
                <w:szCs w:val="24"/>
              </w:rPr>
              <w:t>等部门，对应每个部门有职能分配表，在5.3职责和权限中对各部门职责权限进行了规定，</w:t>
            </w:r>
            <w:r>
              <w:rPr>
                <w:rFonts w:hint="eastAsia" w:ascii="宋体" w:hAnsi="宋体" w:cs="宋体"/>
                <w:color w:val="000000"/>
                <w:szCs w:val="24"/>
              </w:rPr>
              <w:t>质量体系负责人由：</w:t>
            </w:r>
            <w:r>
              <w:rPr>
                <w:rFonts w:hint="eastAsia"/>
              </w:rPr>
              <w:t>李先玉</w:t>
            </w:r>
            <w:r>
              <w:rPr>
                <w:rFonts w:hint="eastAsia" w:ascii="宋体" w:hAnsi="宋体" w:cs="宋体"/>
                <w:color w:val="000000"/>
                <w:szCs w:val="24"/>
              </w:rPr>
              <w:t>负责，各部门基</w:t>
            </w:r>
            <w:r>
              <w:rPr>
                <w:rFonts w:hint="eastAsia" w:ascii="宋体" w:hAnsi="宋体" w:cs="宋体"/>
                <w:szCs w:val="24"/>
              </w:rPr>
              <w:t>本清楚其职责，文件描述职责与实际基本符合。</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rPr>
                <w:rFonts w:ascii="宋体" w:hAnsi="宋体"/>
                <w:szCs w:val="21"/>
              </w:rPr>
            </w:pPr>
            <w:r>
              <w:rPr>
                <w:rFonts w:hint="eastAsia" w:ascii="宋体" w:hAnsi="宋体" w:cs="宋体"/>
                <w:szCs w:val="24"/>
              </w:rPr>
              <w:t>组织发生变更时能保持体系的正常运行和完整性；</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653" w:type="dxa"/>
            <w:noWrap w:val="0"/>
            <w:vAlign w:val="center"/>
          </w:tcPr>
          <w:p>
            <w:pPr>
              <w:rPr>
                <w:b/>
                <w:szCs w:val="21"/>
              </w:rPr>
            </w:pPr>
            <w:r>
              <w:rPr>
                <w:rFonts w:hint="eastAsia"/>
                <w:b/>
              </w:rPr>
              <w:t>6.1</w:t>
            </w:r>
            <w:r>
              <w:rPr>
                <w:szCs w:val="21"/>
              </w:rPr>
              <w:t xml:space="preserve"> </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公司策划并批准实施《风险和机遇分析表》，内容包括风险类型、风险因素、应对风险机会及措施、现行控制方法、涉及的场所及部门等；</w:t>
            </w:r>
          </w:p>
          <w:p>
            <w:pPr>
              <w:spacing w:line="360" w:lineRule="auto"/>
              <w:rPr>
                <w:rFonts w:ascii="宋体" w:hAnsi="宋体" w:cs="宋体"/>
                <w:color w:val="000000"/>
                <w:szCs w:val="24"/>
              </w:rPr>
            </w:pPr>
            <w:r>
              <w:rPr>
                <w:rFonts w:hint="eastAsia" w:ascii="宋体" w:hAnsi="宋体" w:cs="宋体"/>
                <w:color w:val="000000"/>
                <w:szCs w:val="24"/>
              </w:rPr>
              <w:t>查见《风险和机遇评估分析表》：</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2"/>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color w:val="000000"/>
                <w:szCs w:val="24"/>
              </w:rPr>
            </w:pPr>
            <w:r>
              <w:rPr>
                <w:rFonts w:hint="eastAsia" w:ascii="宋体" w:hAnsi="宋体" w:cs="宋体"/>
                <w:color w:val="000000"/>
                <w:szCs w:val="24"/>
              </w:rPr>
              <w:t>应对风险和机遇的措施与其对于产品和服务符合性的潜在影响相适应。</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653" w:type="dxa"/>
            <w:noWrap w:val="0"/>
            <w:vAlign w:val="top"/>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815" w:type="dxa"/>
            <w:noWrap w:val="0"/>
            <w:vAlign w:val="top"/>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1、</w:t>
            </w:r>
            <w:r>
              <w:rPr>
                <w:rFonts w:hint="eastAsia" w:ascii="宋体" w:hAnsi="宋体" w:cs="宋体"/>
                <w:color w:val="000000"/>
                <w:szCs w:val="24"/>
                <w:lang w:eastAsia="zh-CN"/>
              </w:rPr>
              <w:t>软件开发合格率</w:t>
            </w:r>
            <w:r>
              <w:rPr>
                <w:rFonts w:hint="eastAsia" w:ascii="宋体" w:hAnsi="宋体" w:cs="宋体"/>
                <w:color w:val="000000"/>
                <w:szCs w:val="24"/>
                <w:lang w:val="en-US" w:eastAsia="zh-CN"/>
              </w:rPr>
              <w:t>100%；    完成率100%</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2、</w:t>
            </w:r>
            <w:r>
              <w:rPr>
                <w:rFonts w:hint="eastAsia" w:ascii="宋体" w:hAnsi="宋体" w:cs="宋体"/>
                <w:color w:val="000000"/>
                <w:szCs w:val="24"/>
              </w:rPr>
              <w:t>顾客满意</w:t>
            </w:r>
            <w:r>
              <w:rPr>
                <w:rFonts w:hint="eastAsia" w:ascii="宋体" w:hAnsi="宋体" w:cs="宋体"/>
                <w:color w:val="000000"/>
                <w:szCs w:val="24"/>
                <w:lang w:eastAsia="zh-CN"/>
              </w:rPr>
              <w:t>度</w:t>
            </w:r>
            <w:r>
              <w:rPr>
                <w:rFonts w:hint="eastAsia" w:ascii="宋体" w:hAnsi="宋体" w:cs="宋体"/>
                <w:color w:val="000000"/>
                <w:szCs w:val="24"/>
              </w:rPr>
              <w:t>达到9</w:t>
            </w:r>
            <w:r>
              <w:rPr>
                <w:rFonts w:hint="eastAsia" w:ascii="宋体" w:hAnsi="宋体" w:cs="宋体"/>
                <w:color w:val="000000"/>
                <w:szCs w:val="24"/>
                <w:lang w:val="en-US" w:eastAsia="zh-CN"/>
              </w:rPr>
              <w:t>0分</w:t>
            </w:r>
            <w:r>
              <w:rPr>
                <w:rFonts w:hint="eastAsia" w:ascii="宋体" w:hAnsi="宋体" w:cs="宋体"/>
                <w:color w:val="000000"/>
                <w:szCs w:val="24"/>
              </w:rPr>
              <w:t>以上</w:t>
            </w:r>
            <w:r>
              <w:rPr>
                <w:rFonts w:hint="eastAsia" w:ascii="宋体" w:hAnsi="宋体" w:cs="宋体"/>
                <w:color w:val="000000"/>
                <w:szCs w:val="24"/>
                <w:lang w:eastAsia="zh-CN"/>
              </w:rPr>
              <w:t>。</w:t>
            </w:r>
            <w:r>
              <w:rPr>
                <w:rFonts w:hint="eastAsia" w:ascii="宋体" w:hAnsi="宋体" w:cs="宋体"/>
                <w:color w:val="000000"/>
                <w:szCs w:val="24"/>
                <w:lang w:val="en-US" w:eastAsia="zh-CN"/>
              </w:rPr>
              <w:t xml:space="preserve">   满意度98%</w:t>
            </w:r>
          </w:p>
          <w:p>
            <w:pPr>
              <w:spacing w:line="360" w:lineRule="auto"/>
              <w:jc w:val="left"/>
              <w:rPr>
                <w:rFonts w:hint="default" w:ascii="宋体" w:hAnsi="宋体" w:cs="宋体"/>
                <w:color w:val="000000"/>
                <w:szCs w:val="24"/>
                <w:lang w:val="en-US" w:eastAsia="zh-CN"/>
              </w:rPr>
            </w:pPr>
            <w:r>
              <w:rPr>
                <w:rFonts w:hint="eastAsia" w:ascii="宋体" w:hAnsi="宋体" w:cs="宋体"/>
                <w:color w:val="000000"/>
                <w:szCs w:val="24"/>
                <w:lang w:val="en-US" w:eastAsia="zh-CN"/>
              </w:rPr>
              <w:t>现场查看2020年7月-11月质量目标均达到要求。</w:t>
            </w:r>
          </w:p>
          <w:p>
            <w:pPr>
              <w:spacing w:line="360" w:lineRule="auto"/>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467" w:type="dxa"/>
            <w:noWrap w:val="0"/>
            <w:vAlign w:val="top"/>
          </w:tcPr>
          <w:p>
            <w:pPr>
              <w:adjustRightInd w:val="0"/>
              <w:snapToGrid w:val="0"/>
              <w:jc w:val="center"/>
              <w:rPr>
                <w:rFonts w:ascii="宋体" w:hAnsi="宋体"/>
                <w:szCs w:val="21"/>
              </w:rPr>
            </w:pPr>
            <w:r>
              <w:rPr>
                <w:rFonts w:hint="eastAsia" w:ascii="宋体" w:hAnsi="宋体" w:cs="宋体"/>
                <w:szCs w:val="24"/>
              </w:rPr>
              <w:t>变更的策划</w:t>
            </w:r>
          </w:p>
        </w:tc>
        <w:tc>
          <w:tcPr>
            <w:tcW w:w="653" w:type="dxa"/>
            <w:noWrap w:val="0"/>
            <w:vAlign w:val="top"/>
          </w:tcPr>
          <w:p>
            <w:pPr>
              <w:rPr>
                <w:rFonts w:ascii="宋体" w:hAnsi="宋体" w:cs="宋体"/>
                <w:color w:val="auto"/>
                <w:szCs w:val="21"/>
                <w:highlight w:val="none"/>
              </w:rPr>
            </w:pPr>
            <w:r>
              <w:rPr>
                <w:rFonts w:hint="eastAsia" w:ascii="宋体" w:hAnsi="宋体" w:cs="宋体"/>
                <w:color w:val="auto"/>
                <w:szCs w:val="21"/>
                <w:highlight w:val="none"/>
              </w:rPr>
              <w:t xml:space="preserve">6.3 </w:t>
            </w:r>
          </w:p>
          <w:p>
            <w:pPr>
              <w:rPr>
                <w:rFonts w:ascii="宋体" w:hAnsi="宋体"/>
                <w:szCs w:val="21"/>
              </w:rPr>
            </w:pPr>
          </w:p>
        </w:tc>
        <w:tc>
          <w:tcPr>
            <w:tcW w:w="10815" w:type="dxa"/>
            <w:noWrap w:val="0"/>
            <w:vAlign w:val="top"/>
          </w:tcPr>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公司体系建立运行以来没有发生变更的情况，当公司质量管理体系变更时，应考虑：</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为了全过程控制，达到顾客要求，适应发展需要。</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公司体系文件管理手册、程序文件、内部审核、管理评审等均涵盖了公司的整个过程，</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公司资源包含了人员、设备、环境、资金等均能满足。</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tabs>
                <w:tab w:val="center" w:pos="3169"/>
              </w:tabs>
              <w:spacing w:line="400" w:lineRule="exact"/>
              <w:ind w:firstLine="420" w:firstLineChars="200"/>
              <w:jc w:val="left"/>
              <w:rPr>
                <w:rFonts w:ascii="宋体" w:hAnsi="宋体"/>
                <w:szCs w:val="21"/>
              </w:rPr>
            </w:pPr>
            <w:r>
              <w:rPr>
                <w:rFonts w:hint="eastAsia" w:ascii="宋体" w:hAnsi="宋体" w:cs="宋体"/>
                <w:color w:val="auto"/>
                <w:szCs w:val="21"/>
                <w:highlight w:val="none"/>
              </w:rPr>
              <w:t>公司责权分明，设置了行政部、</w:t>
            </w:r>
            <w:r>
              <w:rPr>
                <w:rFonts w:hint="eastAsia" w:ascii="宋体" w:hAnsi="宋体" w:cs="宋体"/>
                <w:color w:val="auto"/>
                <w:szCs w:val="21"/>
                <w:highlight w:val="none"/>
                <w:lang w:val="en-US" w:eastAsia="zh-CN"/>
              </w:rPr>
              <w:t>工程部、市场部</w:t>
            </w:r>
            <w:r>
              <w:rPr>
                <w:rFonts w:hint="eastAsia" w:ascii="宋体" w:hAnsi="宋体" w:cs="宋体"/>
                <w:color w:val="auto"/>
                <w:szCs w:val="21"/>
                <w:highlight w:val="none"/>
              </w:rPr>
              <w:t>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653" w:type="dxa"/>
            <w:noWrap w:val="0"/>
            <w:vAlign w:val="top"/>
          </w:tcPr>
          <w:p>
            <w:pPr>
              <w:rPr>
                <w:rFonts w:ascii="宋体" w:hAnsi="宋体" w:cs="宋体"/>
                <w:szCs w:val="21"/>
              </w:rPr>
            </w:pPr>
            <w:r>
              <w:rPr>
                <w:rFonts w:hint="eastAsia"/>
                <w:b/>
              </w:rPr>
              <w:t>7.1.1</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653" w:type="dxa"/>
            <w:noWrap w:val="0"/>
            <w:vAlign w:val="top"/>
          </w:tcPr>
          <w:p>
            <w:pPr>
              <w:rPr>
                <w:b/>
              </w:rPr>
            </w:pPr>
            <w:r>
              <w:rPr>
                <w:rFonts w:hint="eastAsia"/>
                <w:b/>
              </w:rPr>
              <w:t>7.1.6</w:t>
            </w:r>
          </w:p>
        </w:tc>
        <w:tc>
          <w:tcPr>
            <w:tcW w:w="10815" w:type="dxa"/>
            <w:noWrap w:val="0"/>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67" w:type="dxa"/>
            <w:noWrap w:val="0"/>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color w:val="000000"/>
                <w:spacing w:val="-4"/>
                <w:szCs w:val="21"/>
              </w:rPr>
            </w:pPr>
            <w:r>
              <w:rPr>
                <w:rFonts w:hint="eastAsia" w:ascii="宋体" w:hAnsi="宋体" w:cs="宋体"/>
                <w:color w:val="000000"/>
                <w:szCs w:val="24"/>
              </w:rPr>
              <w:t>是否包括：沟通的职责、沟通对象、沟通内容、沟通时机、沟通方式？</w:t>
            </w:r>
          </w:p>
        </w:tc>
        <w:tc>
          <w:tcPr>
            <w:tcW w:w="653" w:type="dxa"/>
            <w:noWrap w:val="0"/>
            <w:vAlign w:val="top"/>
          </w:tcPr>
          <w:p>
            <w:pPr>
              <w:rPr>
                <w:b/>
              </w:rPr>
            </w:pPr>
            <w:r>
              <w:rPr>
                <w:rFonts w:hint="eastAsia"/>
                <w:b/>
              </w:rPr>
              <w:t>7.4</w:t>
            </w:r>
          </w:p>
        </w:tc>
        <w:tc>
          <w:tcPr>
            <w:tcW w:w="10815" w:type="dxa"/>
            <w:noWrap w:val="0"/>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rPr>
                <w:rFonts w:ascii="宋体" w:hAnsi="宋体" w:cs="宋体"/>
                <w:color w:val="000000"/>
                <w:szCs w:val="24"/>
              </w:rPr>
            </w:pPr>
            <w:r>
              <w:rPr>
                <w:rFonts w:hint="eastAsia" w:ascii="宋体" w:hAnsi="宋体" w:cs="宋体"/>
                <w:color w:val="000000"/>
                <w:szCs w:val="24"/>
              </w:rPr>
              <w:t>自体系运行以来，没有发生严重的顾客投诉事件。</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467" w:type="dxa"/>
            <w:noWrap w:val="0"/>
            <w:vAlign w:val="top"/>
          </w:tcPr>
          <w:p>
            <w:pPr>
              <w:spacing w:line="360" w:lineRule="auto"/>
              <w:rPr>
                <w:rFonts w:hint="eastAsia" w:ascii="宋体" w:hAnsi="宋体" w:cs="宋体"/>
                <w:color w:val="000000"/>
                <w:szCs w:val="24"/>
              </w:rPr>
            </w:pPr>
            <w:r>
              <w:rPr>
                <w:rFonts w:hint="eastAsia" w:ascii="宋体" w:hAnsi="宋体" w:cs="宋体"/>
                <w:color w:val="000000"/>
                <w:szCs w:val="24"/>
              </w:rPr>
              <w:t>总则</w:t>
            </w:r>
          </w:p>
        </w:tc>
        <w:tc>
          <w:tcPr>
            <w:tcW w:w="653" w:type="dxa"/>
            <w:noWrap w:val="0"/>
            <w:vAlign w:val="top"/>
          </w:tcPr>
          <w:p>
            <w:pPr>
              <w:rPr>
                <w:b/>
              </w:rPr>
            </w:pPr>
            <w:r>
              <w:rPr>
                <w:rFonts w:hint="eastAsia"/>
                <w:b/>
              </w:rPr>
              <w:t>9.1.1</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653" w:type="dxa"/>
            <w:noWrap w:val="0"/>
            <w:vAlign w:val="top"/>
          </w:tcPr>
          <w:p>
            <w:pPr>
              <w:rPr>
                <w:b/>
              </w:rPr>
            </w:pPr>
            <w:r>
              <w:rPr>
                <w:rFonts w:hint="eastAsia"/>
                <w:b/>
              </w:rPr>
              <w:t>9.3</w:t>
            </w:r>
          </w:p>
        </w:tc>
        <w:tc>
          <w:tcPr>
            <w:tcW w:w="10815" w:type="dxa"/>
            <w:noWrap w:val="0"/>
            <w:vAlign w:val="top"/>
          </w:tcPr>
          <w:p>
            <w:pPr>
              <w:spacing w:line="400" w:lineRule="exact"/>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本次评审时间：</w:t>
            </w:r>
            <w:r>
              <w:rPr>
                <w:rFonts w:hint="eastAsia" w:ascii="宋体" w:hAnsi="宋体" w:cs="宋体"/>
                <w:szCs w:val="21"/>
                <w:lang w:val="en-US" w:eastAsia="zh-CN"/>
              </w:rPr>
              <w:t>2020.11.2</w:t>
            </w:r>
          </w:p>
          <w:p>
            <w:pPr>
              <w:spacing w:line="360" w:lineRule="auto"/>
              <w:ind w:firstLine="420" w:firstLineChars="200"/>
              <w:rPr>
                <w:rFonts w:ascii="宋体" w:hAnsi="宋体"/>
              </w:rPr>
            </w:pPr>
            <w:r>
              <w:rPr>
                <w:rFonts w:hint="eastAsia" w:ascii="宋体" w:hAnsi="宋体" w:cs="宋体"/>
                <w:color w:val="000000"/>
                <w:szCs w:val="24"/>
              </w:rPr>
              <w:t>主持人：</w:t>
            </w:r>
            <w:r>
              <w:rPr>
                <w:rFonts w:hint="eastAsia" w:ascii="宋体" w:hAnsi="宋体"/>
                <w:kern w:val="0"/>
                <w:szCs w:val="21"/>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tLeast"/>
              <w:rPr>
                <w:rFonts w:hint="eastAsia" w:ascii="宋体" w:hAnsi="宋体" w:cs="宋体"/>
                <w:szCs w:val="21"/>
              </w:rPr>
            </w:pPr>
            <w:r>
              <w:rPr>
                <w:rFonts w:hint="eastAsia" w:ascii="宋体" w:hAnsi="宋体" w:cs="宋体"/>
                <w:szCs w:val="21"/>
              </w:rPr>
              <w:t>改进建议：</w:t>
            </w:r>
          </w:p>
          <w:p>
            <w:pPr>
              <w:spacing w:line="360" w:lineRule="atLeast"/>
              <w:ind w:firstLine="420" w:firstLineChars="200"/>
              <w:rPr>
                <w:rFonts w:hint="eastAsia" w:ascii="宋体" w:hAnsi="宋体" w:cs="宋体"/>
                <w:szCs w:val="21"/>
              </w:rPr>
            </w:pPr>
            <w:r>
              <w:rPr>
                <w:rFonts w:hint="eastAsia" w:ascii="宋体" w:hAnsi="宋体" w:cs="宋体"/>
                <w:szCs w:val="21"/>
              </w:rPr>
              <w:t>公司全体人员加强对ISO9001:2015《质量管理体系 要求》的培训，由</w:t>
            </w:r>
            <w:r>
              <w:rPr>
                <w:rFonts w:hint="eastAsia" w:ascii="宋体" w:hAnsi="宋体" w:cs="宋体"/>
                <w:szCs w:val="21"/>
                <w:lang w:val="en-US" w:eastAsia="zh-CN"/>
              </w:rPr>
              <w:t>行政部</w:t>
            </w:r>
            <w:r>
              <w:rPr>
                <w:rFonts w:hint="eastAsia" w:ascii="宋体" w:hAnsi="宋体" w:cs="宋体"/>
                <w:szCs w:val="21"/>
              </w:rPr>
              <w:t>负责，由</w:t>
            </w:r>
            <w:r>
              <w:rPr>
                <w:rFonts w:hint="eastAsia" w:ascii="宋体" w:hAnsi="宋体" w:cs="宋体"/>
                <w:szCs w:val="21"/>
                <w:lang w:eastAsia="zh-CN"/>
              </w:rPr>
              <w:t>2020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上旬</w:t>
            </w:r>
            <w:r>
              <w:rPr>
                <w:rFonts w:hint="eastAsia" w:ascii="宋体" w:hAnsi="宋体" w:cs="宋体"/>
                <w:szCs w:val="21"/>
              </w:rPr>
              <w:t>开始。</w:t>
            </w:r>
          </w:p>
          <w:p>
            <w:pPr>
              <w:spacing w:line="360" w:lineRule="atLeast"/>
              <w:rPr>
                <w:rFonts w:hint="eastAsia" w:ascii="宋体" w:hAnsi="宋体" w:cs="宋体"/>
                <w:color w:val="000000"/>
                <w:szCs w:val="24"/>
              </w:rPr>
            </w:pPr>
            <w:r>
              <w:rPr>
                <w:rFonts w:hint="eastAsia" w:ascii="宋体" w:hAnsi="宋体" w:cs="宋体"/>
                <w:color w:val="000000"/>
                <w:szCs w:val="24"/>
              </w:rPr>
              <w:t>管理评审输出：</w:t>
            </w:r>
          </w:p>
          <w:p>
            <w:pPr>
              <w:spacing w:line="360" w:lineRule="atLeast"/>
              <w:ind w:firstLine="420" w:firstLineChars="200"/>
              <w:rPr>
                <w:rFonts w:hint="eastAsia" w:ascii="宋体" w:hAnsi="宋体"/>
                <w:szCs w:val="21"/>
              </w:rPr>
            </w:pPr>
            <w:r>
              <w:rPr>
                <w:rFonts w:hint="eastAsia" w:ascii="宋体" w:hAnsi="宋体"/>
                <w:szCs w:val="21"/>
              </w:rPr>
              <w:t>1﹑质量管理体系有效性的改进：公司全体人员加强对</w:t>
            </w:r>
            <w:r>
              <w:rPr>
                <w:rFonts w:ascii="宋体" w:hAnsi="宋体"/>
                <w:szCs w:val="21"/>
              </w:rPr>
              <w:t>ISO9001:2015</w:t>
            </w:r>
            <w:r>
              <w:rPr>
                <w:rFonts w:hint="eastAsia" w:ascii="宋体" w:hAnsi="宋体"/>
                <w:szCs w:val="21"/>
              </w:rPr>
              <w:t>《质量管理体系 要求》的培训，由</w:t>
            </w:r>
            <w:r>
              <w:rPr>
                <w:rFonts w:hint="eastAsia" w:ascii="宋体" w:hAnsi="宋体"/>
                <w:szCs w:val="21"/>
                <w:lang w:eastAsia="zh-CN"/>
              </w:rPr>
              <w:t>行政部</w:t>
            </w:r>
            <w:r>
              <w:rPr>
                <w:rFonts w:hint="eastAsia" w:ascii="宋体" w:hAnsi="宋体"/>
                <w:szCs w:val="21"/>
              </w:rPr>
              <w:t>具体负责。</w:t>
            </w:r>
          </w:p>
          <w:p>
            <w:pPr>
              <w:spacing w:line="360" w:lineRule="atLeast"/>
              <w:ind w:firstLine="420" w:firstLineChars="200"/>
              <w:rPr>
                <w:rFonts w:hint="eastAsia" w:ascii="宋体" w:hAnsi="宋体"/>
                <w:szCs w:val="21"/>
              </w:rPr>
            </w:pPr>
            <w:r>
              <w:rPr>
                <w:rFonts w:hint="eastAsia" w:ascii="宋体" w:hAnsi="宋体"/>
                <w:szCs w:val="21"/>
              </w:rPr>
              <w:t>2﹑过程有效性的改进：公司实际情况增加对质量目标的考核次数。提高质量目标考核的实效性。由</w:t>
            </w:r>
            <w:r>
              <w:rPr>
                <w:rFonts w:hint="eastAsia" w:ascii="宋体" w:hAnsi="宋体"/>
                <w:szCs w:val="21"/>
                <w:lang w:eastAsia="zh-CN"/>
              </w:rPr>
              <w:t>行政部</w:t>
            </w:r>
            <w:r>
              <w:rPr>
                <w:rFonts w:hint="eastAsia" w:ascii="宋体" w:hAnsi="宋体"/>
                <w:szCs w:val="21"/>
              </w:rPr>
              <w:t xml:space="preserve">具体负责。 </w:t>
            </w:r>
          </w:p>
          <w:p>
            <w:pPr>
              <w:spacing w:line="360" w:lineRule="auto"/>
              <w:ind w:firstLine="420" w:firstLineChars="200"/>
              <w:rPr>
                <w:rFonts w:ascii="宋体" w:hAnsi="宋体" w:cs="宋体"/>
                <w:color w:val="000000"/>
                <w:szCs w:val="24"/>
              </w:rPr>
            </w:pPr>
            <w:r>
              <w:rPr>
                <w:rFonts w:hint="eastAsia" w:ascii="宋体" w:hAnsi="宋体"/>
                <w:szCs w:val="21"/>
                <w:lang w:val="en-US" w:eastAsia="zh-CN"/>
              </w:rPr>
              <w:t>3</w:t>
            </w:r>
            <w:r>
              <w:rPr>
                <w:rFonts w:hint="eastAsia" w:ascii="宋体" w:hAnsi="宋体"/>
                <w:szCs w:val="21"/>
              </w:rPr>
              <w:t>.资源需求：目前公司人员配备齐全，但还需要技能培训，由</w:t>
            </w:r>
            <w:r>
              <w:rPr>
                <w:rFonts w:hint="eastAsia" w:ascii="宋体" w:hAnsi="宋体"/>
                <w:szCs w:val="21"/>
                <w:lang w:eastAsia="zh-CN"/>
              </w:rPr>
              <w:t>行政部</w:t>
            </w:r>
            <w:r>
              <w:rPr>
                <w:rFonts w:hint="eastAsia" w:ascii="宋体" w:hAnsi="宋体"/>
                <w:szCs w:val="21"/>
              </w:rPr>
              <w:t>负责。</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default" w:ascii="宋体" w:hAnsi="宋体" w:cs="宋体"/>
                <w:color w:val="000000"/>
                <w:szCs w:val="24"/>
                <w:lang w:val="en-US" w:eastAsia="zh-CN"/>
              </w:rPr>
            </w:pPr>
            <w:r>
              <w:rPr>
                <w:rFonts w:hint="eastAsia" w:ascii="宋体" w:hAnsi="宋体" w:cs="宋体"/>
                <w:color w:val="000000"/>
                <w:szCs w:val="24"/>
                <w:lang w:val="en-US" w:eastAsia="zh-CN"/>
              </w:rPr>
              <w:t>现场提供2020年11月6日进行的管理评审改进培训会，并提供培训记录。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653" w:type="dxa"/>
            <w:noWrap w:val="0"/>
            <w:vAlign w:val="top"/>
          </w:tcPr>
          <w:p>
            <w:pPr>
              <w:rPr>
                <w:b/>
              </w:rPr>
            </w:pPr>
            <w:r>
              <w:rPr>
                <w:rFonts w:hint="eastAsia"/>
                <w:b/>
              </w:rPr>
              <w:t>10.1</w:t>
            </w:r>
          </w:p>
        </w:tc>
        <w:tc>
          <w:tcPr>
            <w:tcW w:w="10815"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67"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653" w:type="dxa"/>
            <w:noWrap w:val="0"/>
            <w:vAlign w:val="top"/>
          </w:tcPr>
          <w:p>
            <w:pPr>
              <w:rPr>
                <w:b/>
              </w:rPr>
            </w:pPr>
            <w:r>
              <w:rPr>
                <w:rFonts w:hint="eastAsia"/>
                <w:b/>
              </w:rPr>
              <w:t>10.3</w:t>
            </w:r>
          </w:p>
        </w:tc>
        <w:tc>
          <w:tcPr>
            <w:tcW w:w="10815" w:type="dxa"/>
            <w:noWrap w:val="0"/>
            <w:vAlign w:val="top"/>
          </w:tcPr>
          <w:p>
            <w:pPr>
              <w:spacing w:line="360" w:lineRule="auto"/>
              <w:ind w:firstLine="420" w:firstLineChars="200"/>
              <w:rPr>
                <w:rFonts w:ascii="宋体" w:hAnsi="宋体" w:cs="宋体"/>
                <w:szCs w:val="24"/>
              </w:rPr>
            </w:pPr>
            <w:r>
              <w:rPr>
                <w:rFonts w:hint="eastAsia" w:ascii="宋体" w:hAnsi="宋体" w:cs="宋体"/>
                <w:color w:val="000000"/>
                <w:szCs w:val="24"/>
              </w:rPr>
              <w:t>公司主要按策划的</w:t>
            </w:r>
            <w:r>
              <w:rPr>
                <w:rFonts w:hint="eastAsia" w:ascii="宋体" w:hAnsi="宋体" w:cs="宋体"/>
                <w:color w:val="000000"/>
                <w:szCs w:val="24"/>
                <w:lang w:eastAsia="zh-CN"/>
              </w:rPr>
              <w:t>管理手册</w:t>
            </w:r>
            <w:r>
              <w:rPr>
                <w:rFonts w:hint="eastAsia" w:ascii="宋体" w:hAnsi="宋体" w:cs="宋体"/>
                <w:color w:val="000000"/>
                <w:szCs w:val="24"/>
              </w:rPr>
              <w:t>、程序文件等实施运行，主要采用内审、管理评审、数据分析、纠正和预防措施、质量方针和目标等来实现对质量管理体系的改进，另外主要通过日常工作中发现的问题及时予以调整解决来实现。</w:t>
            </w:r>
          </w:p>
        </w:tc>
        <w:tc>
          <w:tcPr>
            <w:tcW w:w="774"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467" w:type="dxa"/>
            <w:noWrap w:val="0"/>
            <w:vAlign w:val="top"/>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宋体"/>
                <w:szCs w:val="24"/>
                <w:lang w:val="en-US" w:eastAsia="zh-CN"/>
              </w:rPr>
              <w:t>上一次不符合验证</w:t>
            </w:r>
            <w:r>
              <w:rPr>
                <w:rFonts w:hint="eastAsia" w:ascii="宋体" w:hAnsi="宋体" w:cs="宋体"/>
                <w:szCs w:val="24"/>
              </w:rPr>
              <w:t>。</w:t>
            </w:r>
          </w:p>
        </w:tc>
        <w:tc>
          <w:tcPr>
            <w:tcW w:w="653" w:type="dxa"/>
            <w:noWrap w:val="0"/>
            <w:vAlign w:val="top"/>
          </w:tcPr>
          <w:p>
            <w:pPr>
              <w:rPr>
                <w:b/>
              </w:rPr>
            </w:pPr>
          </w:p>
        </w:tc>
        <w:tc>
          <w:tcPr>
            <w:tcW w:w="10815" w:type="dxa"/>
            <w:noWrap w:val="0"/>
            <w:vAlign w:val="top"/>
          </w:tcPr>
          <w:p>
            <w:pPr>
              <w:spacing w:line="360" w:lineRule="auto"/>
              <w:jc w:val="left"/>
              <w:rPr>
                <w:rFonts w:hint="eastAsia" w:ascii="宋体" w:hAnsi="宋体" w:cs="宋体"/>
                <w:szCs w:val="24"/>
              </w:rPr>
            </w:pPr>
            <w:r>
              <w:rPr>
                <w:rFonts w:hint="eastAsia" w:ascii="宋体" w:hAnsi="宋体" w:cs="宋体"/>
                <w:szCs w:val="24"/>
              </w:rPr>
              <w:t>现场确认，公司质量管理体系覆盖范围：</w:t>
            </w:r>
          </w:p>
          <w:p>
            <w:pPr>
              <w:spacing w:line="360" w:lineRule="auto"/>
              <w:ind w:firstLine="420" w:firstLineChars="200"/>
              <w:jc w:val="left"/>
              <w:rPr>
                <w:rFonts w:ascii="宋体" w:hAnsi="宋体"/>
                <w:b/>
                <w:bCs/>
                <w:sz w:val="20"/>
                <w:szCs w:val="22"/>
              </w:rPr>
            </w:pPr>
            <w:r>
              <w:rPr>
                <w:rFonts w:hint="eastAsia" w:ascii="宋体" w:hAnsi="宋体"/>
                <w:szCs w:val="21"/>
              </w:rPr>
              <w:t xml:space="preserve">计算机应用软件开发及服务；电子产品、软件、电气设备技术咨询及销售服务 </w:t>
            </w:r>
          </w:p>
          <w:p>
            <w:pPr>
              <w:spacing w:line="360" w:lineRule="auto"/>
              <w:ind w:firstLine="420" w:firstLineChars="200"/>
              <w:jc w:val="left"/>
              <w:rPr>
                <w:rFonts w:ascii="宋体" w:hAnsi="宋体" w:cs="宋体"/>
                <w:szCs w:val="24"/>
              </w:rPr>
            </w:pPr>
            <w:r>
              <w:rPr>
                <w:rFonts w:hint="eastAsia" w:ascii="宋体" w:hAnsi="宋体" w:cs="宋体"/>
                <w:szCs w:val="24"/>
              </w:rPr>
              <w:t>提供营业执照（三证合一），检查有效，公司严格执行国标及行业要求和法律、法规要求。</w:t>
            </w:r>
          </w:p>
          <w:p>
            <w:pPr>
              <w:spacing w:line="360" w:lineRule="auto"/>
              <w:ind w:firstLine="420" w:firstLineChars="200"/>
              <w:jc w:val="left"/>
              <w:rPr>
                <w:rFonts w:ascii="宋体" w:hAnsi="宋体" w:cs="宋体"/>
                <w:szCs w:val="24"/>
              </w:rPr>
            </w:pPr>
            <w:r>
              <w:rPr>
                <w:rFonts w:hint="eastAsia" w:ascii="宋体" w:hAnsi="宋体" w:cs="宋体"/>
                <w:szCs w:val="24"/>
              </w:rPr>
              <w:t>20</w:t>
            </w:r>
            <w:r>
              <w:rPr>
                <w:rFonts w:hint="eastAsia" w:ascii="宋体" w:hAnsi="宋体" w:cs="宋体"/>
                <w:szCs w:val="24"/>
                <w:lang w:val="en-US" w:eastAsia="zh-CN"/>
              </w:rPr>
              <w:t>20</w:t>
            </w:r>
            <w:r>
              <w:rPr>
                <w:rFonts w:hint="eastAsia" w:ascii="宋体" w:hAnsi="宋体" w:cs="宋体"/>
                <w:szCs w:val="24"/>
              </w:rPr>
              <w:t>年</w:t>
            </w:r>
            <w:r>
              <w:rPr>
                <w:rFonts w:hint="eastAsia" w:ascii="宋体" w:hAnsi="宋体" w:cs="宋体"/>
                <w:szCs w:val="24"/>
                <w:lang w:val="en-US" w:eastAsia="zh-CN"/>
              </w:rPr>
              <w:t>1</w:t>
            </w:r>
            <w:r>
              <w:rPr>
                <w:rFonts w:hint="eastAsia" w:ascii="宋体" w:hAnsi="宋体" w:cs="宋体"/>
                <w:szCs w:val="24"/>
              </w:rPr>
              <w:t>月至今，公司没有顾客的重大产品质量投诉，通过顾客满意度调查，顾客对公司提供的产品普遍反映较好。体系运行以来，顾客对质量反应良好，没有重大质量问题和投诉。</w:t>
            </w:r>
          </w:p>
          <w:p>
            <w:pPr>
              <w:spacing w:line="360" w:lineRule="auto"/>
              <w:rPr>
                <w:rFonts w:hint="default" w:ascii="宋体" w:hAnsi="宋体" w:eastAsia="宋体" w:cs="宋体"/>
                <w:color w:val="000000"/>
                <w:szCs w:val="24"/>
                <w:lang w:val="en-US" w:eastAsia="zh-CN"/>
              </w:rPr>
            </w:pPr>
            <w:r>
              <w:rPr>
                <w:rFonts w:hint="eastAsia" w:ascii="宋体" w:hAnsi="宋体" w:cs="宋体"/>
                <w:szCs w:val="24"/>
              </w:rPr>
              <w:t>该公司在</w:t>
            </w:r>
            <w:r>
              <w:rPr>
                <w:rFonts w:hint="eastAsia" w:ascii="宋体" w:hAnsi="宋体" w:cs="宋体"/>
                <w:szCs w:val="24"/>
                <w:lang w:val="en-US" w:eastAsia="zh-CN"/>
              </w:rPr>
              <w:t>体系运行以</w:t>
            </w:r>
            <w:r>
              <w:rPr>
                <w:rFonts w:hint="eastAsia" w:ascii="宋体" w:hAnsi="宋体" w:cs="宋体"/>
                <w:szCs w:val="24"/>
              </w:rPr>
              <w:t>来，无质量监督抽查情况</w:t>
            </w:r>
            <w:r>
              <w:rPr>
                <w:rFonts w:hint="eastAsia" w:ascii="宋体" w:hAnsi="宋体" w:cs="宋体"/>
                <w:szCs w:val="24"/>
                <w:lang w:eastAsia="zh-CN"/>
              </w:rPr>
              <w:t>；</w:t>
            </w:r>
            <w:r>
              <w:rPr>
                <w:rFonts w:hint="eastAsia" w:ascii="宋体" w:hAnsi="宋体" w:cs="宋体"/>
                <w:szCs w:val="24"/>
                <w:lang w:val="en-US" w:eastAsia="zh-CN"/>
              </w:rPr>
              <w:t>经现场验证上一次不符合未出现类视情况。</w:t>
            </w:r>
          </w:p>
        </w:tc>
        <w:tc>
          <w:tcPr>
            <w:tcW w:w="774" w:type="dxa"/>
            <w:noWrap w:val="0"/>
            <w:vAlign w:val="top"/>
          </w:tcPr>
          <w:p>
            <w:r>
              <w:rPr>
                <w:rFonts w:hint="eastAsia"/>
                <w:lang w:val="en-US" w:eastAsia="zh-CN"/>
              </w:rPr>
              <w:t>符合</w:t>
            </w:r>
          </w:p>
        </w:tc>
      </w:tr>
    </w:tbl>
    <w:p>
      <w:pPr>
        <w:jc w:val="center"/>
      </w:pPr>
    </w:p>
    <w:p>
      <w:pPr>
        <w:pStyle w:val="10"/>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97"/>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noWrap w:val="0"/>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noWrap w:val="0"/>
            <w:vAlign w:val="center"/>
          </w:tcPr>
          <w:p>
            <w:pPr>
              <w:rPr>
                <w:sz w:val="24"/>
                <w:szCs w:val="24"/>
              </w:rPr>
            </w:pPr>
            <w:r>
              <w:rPr>
                <w:rFonts w:hint="eastAsia"/>
                <w:sz w:val="24"/>
                <w:szCs w:val="24"/>
              </w:rPr>
              <w:t>涉及</w:t>
            </w:r>
          </w:p>
          <w:p>
            <w:r>
              <w:rPr>
                <w:rFonts w:hint="eastAsia"/>
                <w:sz w:val="24"/>
                <w:szCs w:val="24"/>
              </w:rPr>
              <w:t>条款</w:t>
            </w:r>
          </w:p>
        </w:tc>
        <w:tc>
          <w:tcPr>
            <w:tcW w:w="10797" w:type="dxa"/>
            <w:noWrap w:val="0"/>
            <w:vAlign w:val="center"/>
          </w:tcPr>
          <w:p>
            <w:pPr>
              <w:rPr>
                <w:rFonts w:hint="default" w:eastAsia="宋体"/>
                <w:sz w:val="24"/>
                <w:szCs w:val="24"/>
                <w:lang w:val="en-US" w:eastAsia="zh-CN"/>
              </w:rPr>
            </w:pPr>
            <w:r>
              <w:rPr>
                <w:rFonts w:hint="eastAsia"/>
                <w:sz w:val="24"/>
                <w:szCs w:val="24"/>
              </w:rPr>
              <w:t>受审核部门：行政部   主管领导：</w:t>
            </w:r>
            <w:r>
              <w:rPr>
                <w:rFonts w:hint="eastAsia"/>
                <w:sz w:val="24"/>
                <w:szCs w:val="24"/>
                <w:lang w:val="en-US" w:eastAsia="zh-CN"/>
              </w:rPr>
              <w:t>朱晓寒</w:t>
            </w:r>
            <w:r>
              <w:rPr>
                <w:rFonts w:hint="eastAsia"/>
                <w:sz w:val="24"/>
                <w:szCs w:val="24"/>
              </w:rPr>
              <w:t xml:space="preserve">       陪同人员：</w:t>
            </w:r>
            <w:r>
              <w:rPr>
                <w:rFonts w:hint="eastAsia"/>
                <w:sz w:val="24"/>
                <w:szCs w:val="24"/>
                <w:lang w:val="en-US" w:eastAsia="zh-CN"/>
              </w:rPr>
              <w:t>李先玉</w:t>
            </w:r>
          </w:p>
        </w:tc>
        <w:tc>
          <w:tcPr>
            <w:tcW w:w="792" w:type="dxa"/>
            <w:vMerge w:val="restart"/>
            <w:noWrap w:val="0"/>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noWrap w:val="0"/>
            <w:vAlign w:val="center"/>
          </w:tcPr>
          <w:p/>
        </w:tc>
        <w:tc>
          <w:tcPr>
            <w:tcW w:w="960" w:type="dxa"/>
            <w:vMerge w:val="continue"/>
            <w:noWrap w:val="0"/>
            <w:vAlign w:val="center"/>
          </w:tcPr>
          <w:p/>
        </w:tc>
        <w:tc>
          <w:tcPr>
            <w:tcW w:w="10797" w:type="dxa"/>
            <w:noWrap w:val="0"/>
            <w:vAlign w:val="center"/>
          </w:tcPr>
          <w:p>
            <w:pPr>
              <w:spacing w:before="120"/>
              <w:rPr>
                <w:rFonts w:hint="default" w:eastAsia="宋体"/>
                <w:lang w:val="en-US" w:eastAsia="zh-CN"/>
              </w:rPr>
            </w:pPr>
            <w:r>
              <w:rPr>
                <w:rFonts w:hint="eastAsia"/>
                <w:sz w:val="24"/>
                <w:szCs w:val="24"/>
              </w:rPr>
              <w:t>审核员：李林、</w:t>
            </w:r>
            <w:r>
              <w:rPr>
                <w:rFonts w:hint="eastAsia"/>
                <w:sz w:val="24"/>
                <w:szCs w:val="24"/>
                <w:lang w:eastAsia="zh-CN"/>
              </w:rPr>
              <w:t>张智灵</w:t>
            </w:r>
            <w:r>
              <w:rPr>
                <w:rFonts w:hint="eastAsia"/>
                <w:sz w:val="24"/>
                <w:szCs w:val="24"/>
              </w:rPr>
              <w:t xml:space="preserve"> </w:t>
            </w:r>
            <w:r>
              <w:rPr>
                <w:sz w:val="24"/>
                <w:szCs w:val="24"/>
              </w:rPr>
              <w:t xml:space="preserve"> </w:t>
            </w:r>
            <w:r>
              <w:rPr>
                <w:rFonts w:hint="eastAsia"/>
                <w:sz w:val="24"/>
                <w:szCs w:val="24"/>
              </w:rPr>
              <w:t xml:space="preserve">    审核时间：</w:t>
            </w:r>
            <w:r>
              <w:rPr>
                <w:rFonts w:hint="eastAsia"/>
                <w:sz w:val="24"/>
                <w:szCs w:val="24"/>
                <w:lang w:val="en-US" w:eastAsia="zh-CN"/>
              </w:rPr>
              <w:t>2020.12.03</w:t>
            </w:r>
          </w:p>
        </w:tc>
        <w:tc>
          <w:tcPr>
            <w:tcW w:w="79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noWrap w:val="0"/>
            <w:vAlign w:val="center"/>
          </w:tcPr>
          <w:p/>
        </w:tc>
        <w:tc>
          <w:tcPr>
            <w:tcW w:w="960" w:type="dxa"/>
            <w:vMerge w:val="continue"/>
            <w:noWrap w:val="0"/>
            <w:vAlign w:val="center"/>
          </w:tcPr>
          <w:p/>
        </w:tc>
        <w:tc>
          <w:tcPr>
            <w:tcW w:w="10797" w:type="dxa"/>
            <w:noWrap w:val="0"/>
            <w:vAlign w:val="center"/>
          </w:tcPr>
          <w:p>
            <w:pPr>
              <w:rPr>
                <w:sz w:val="24"/>
                <w:szCs w:val="24"/>
              </w:rPr>
            </w:pPr>
            <w:r>
              <w:rPr>
                <w:rFonts w:hint="eastAsia"/>
                <w:sz w:val="24"/>
                <w:szCs w:val="24"/>
              </w:rPr>
              <w:t>审核条款：</w:t>
            </w:r>
            <w:r>
              <w:rPr>
                <w:sz w:val="24"/>
                <w:szCs w:val="24"/>
              </w:rPr>
              <w:t xml:space="preserve"> </w:t>
            </w:r>
          </w:p>
        </w:tc>
        <w:tc>
          <w:tcPr>
            <w:tcW w:w="792"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160" w:type="dxa"/>
            <w:noWrap w:val="0"/>
            <w:vAlign w:val="top"/>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noWrap w:val="0"/>
            <w:vAlign w:val="top"/>
          </w:tcPr>
          <w:p>
            <w:pPr>
              <w:rPr>
                <w:rFonts w:ascii="宋体" w:hAnsi="宋体" w:cs="新宋体"/>
                <w:szCs w:val="21"/>
              </w:rPr>
            </w:pPr>
            <w:r>
              <w:rPr>
                <w:rFonts w:hint="eastAsia" w:ascii="宋体" w:hAnsi="宋体" w:cs="宋体"/>
                <w:b/>
                <w:szCs w:val="21"/>
              </w:rPr>
              <w:t>5.3</w:t>
            </w:r>
          </w:p>
        </w:tc>
        <w:tc>
          <w:tcPr>
            <w:tcW w:w="10797" w:type="dxa"/>
            <w:noWrap w:val="0"/>
            <w:vAlign w:val="top"/>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（1）负责公司档案、文件的管理；      </w:t>
            </w:r>
          </w:p>
          <w:p>
            <w:pPr>
              <w:spacing w:line="360" w:lineRule="auto"/>
              <w:rPr>
                <w:rFonts w:ascii="宋体" w:hAnsi="宋体" w:cs="宋体"/>
                <w:color w:val="000000"/>
                <w:szCs w:val="21"/>
              </w:rPr>
            </w:pPr>
            <w:r>
              <w:rPr>
                <w:rFonts w:hint="eastAsia" w:ascii="宋体" w:hAnsi="宋体" w:cs="宋体"/>
                <w:color w:val="000000"/>
                <w:szCs w:val="21"/>
              </w:rPr>
              <w:t>（2）经常对公司员工进行质量意识和有关规章制度的教育；</w:t>
            </w:r>
          </w:p>
          <w:p>
            <w:pPr>
              <w:spacing w:line="360" w:lineRule="auto"/>
              <w:rPr>
                <w:rFonts w:ascii="宋体" w:hAnsi="宋体" w:cs="宋体"/>
                <w:color w:val="000000"/>
                <w:szCs w:val="21"/>
              </w:rPr>
            </w:pPr>
            <w:r>
              <w:rPr>
                <w:rFonts w:hint="eastAsia" w:ascii="宋体" w:hAnsi="宋体" w:cs="宋体"/>
                <w:color w:val="000000"/>
                <w:szCs w:val="21"/>
              </w:rPr>
              <w:t>（3）制定和完善公司的质量管理制度，并监督实施；</w:t>
            </w:r>
          </w:p>
          <w:p>
            <w:pPr>
              <w:spacing w:line="360" w:lineRule="auto"/>
              <w:rPr>
                <w:rFonts w:ascii="宋体" w:hAnsi="宋体" w:cs="宋体"/>
                <w:color w:val="000000"/>
                <w:szCs w:val="21"/>
              </w:rPr>
            </w:pPr>
            <w:r>
              <w:rPr>
                <w:rFonts w:hint="eastAsia" w:ascii="宋体" w:hAnsi="宋体" w:cs="宋体"/>
                <w:color w:val="000000"/>
                <w:szCs w:val="21"/>
              </w:rPr>
              <w:t>（4）负责公司人事管理和培训工作的管理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noWrap w:val="0"/>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noWrap w:val="0"/>
            <w:vAlign w:val="top"/>
          </w:tcPr>
          <w:p>
            <w:pPr>
              <w:rPr>
                <w:rFonts w:ascii="宋体" w:hAnsi="宋体" w:cs="新宋体"/>
                <w:szCs w:val="21"/>
              </w:rPr>
            </w:pPr>
            <w:r>
              <w:rPr>
                <w:rFonts w:hint="eastAsia" w:ascii="宋体" w:hAnsi="宋体" w:cs="宋体"/>
                <w:b/>
                <w:szCs w:val="21"/>
              </w:rPr>
              <w:t>6.2</w:t>
            </w:r>
          </w:p>
        </w:tc>
        <w:tc>
          <w:tcPr>
            <w:tcW w:w="10797" w:type="dxa"/>
            <w:noWrap w:val="0"/>
            <w:vAlign w:val="top"/>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rPr>
              <w:t>行政部负责人：</w:t>
            </w:r>
            <w:r>
              <w:rPr>
                <w:rFonts w:hint="eastAsia" w:ascii="宋体" w:hAnsi="宋体" w:cs="宋体"/>
                <w:color w:val="000000"/>
                <w:spacing w:val="-4"/>
                <w:szCs w:val="21"/>
                <w:lang w:val="en-US" w:eastAsia="zh-CN"/>
              </w:rPr>
              <w:t>朱晓寒</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11</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职工培训合格率100%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lang w:eastAsia="zh-CN"/>
              </w:rPr>
              <w:t>文件发放准确率100%</w:t>
            </w:r>
            <w:r>
              <w:rPr>
                <w:rFonts w:hint="eastAsia" w:ascii="宋体" w:hAnsi="宋体" w:cs="宋体"/>
                <w:color w:val="000000"/>
                <w:spacing w:val="-4"/>
                <w:szCs w:val="21"/>
              </w:rPr>
              <w:t xml:space="preserve">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400" w:lineRule="exact"/>
              <w:rPr>
                <w:rFonts w:ascii="宋体" w:hAnsi="宋体" w:cs="宋体"/>
                <w:szCs w:val="21"/>
              </w:rPr>
            </w:pPr>
            <w:r>
              <w:rPr>
                <w:rFonts w:hint="eastAsia" w:ascii="宋体" w:hAnsi="宋体" w:cs="宋体"/>
                <w:color w:val="000000"/>
                <w:spacing w:val="-4"/>
                <w:szCs w:val="21"/>
              </w:rPr>
              <w:t>基本</w:t>
            </w:r>
            <w:r>
              <w:rPr>
                <w:rFonts w:hint="eastAsia" w:ascii="宋体" w:hAnsi="宋体" w:cs="宋体"/>
                <w:color w:val="000000"/>
                <w:szCs w:val="21"/>
              </w:rPr>
              <w:t>符合要求。</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noWrap w:val="0"/>
            <w:vAlign w:val="top"/>
          </w:tcPr>
          <w:p>
            <w:pPr>
              <w:rPr>
                <w:rFonts w:ascii="宋体" w:hAnsi="宋体" w:cs="新宋体"/>
                <w:szCs w:val="21"/>
              </w:rPr>
            </w:pPr>
            <w:r>
              <w:rPr>
                <w:rFonts w:hint="eastAsia" w:ascii="宋体" w:hAnsi="宋体" w:cs="宋体"/>
                <w:b/>
                <w:szCs w:val="21"/>
              </w:rPr>
              <w:t>7.1.2</w:t>
            </w:r>
          </w:p>
        </w:tc>
        <w:tc>
          <w:tcPr>
            <w:tcW w:w="1079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szCs w:val="21"/>
              </w:rPr>
              <w:t>人力资源控制程序</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color w:val="000000"/>
                <w:szCs w:val="21"/>
              </w:rPr>
              <w:t>岗位职务说明书》</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04" w:firstLineChars="200"/>
              <w:jc w:val="left"/>
              <w:rPr>
                <w:rFonts w:ascii="宋体" w:hAnsi="宋体" w:cs="宋体"/>
                <w:spacing w:val="-4"/>
                <w:szCs w:val="21"/>
              </w:rPr>
            </w:pPr>
            <w:r>
              <w:rPr>
                <w:rFonts w:hint="eastAsia" w:ascii="宋体" w:hAnsi="宋体" w:cs="宋体"/>
                <w:spacing w:val="-4"/>
                <w:szCs w:val="21"/>
              </w:rPr>
              <w:t>查见：《岗位职务说明书》中总经理岗位任职要求，非常</w:t>
            </w:r>
            <w:r>
              <w:rPr>
                <w:rFonts w:ascii="宋体" w:hAnsi="宋体" w:cs="宋体"/>
                <w:spacing w:val="-4"/>
                <w:szCs w:val="21"/>
              </w:rPr>
              <w:t>熟悉</w:t>
            </w:r>
            <w:r>
              <w:rPr>
                <w:rFonts w:hint="eastAsia" w:ascii="宋体" w:hAnsi="宋体" w:cs="宋体"/>
                <w:spacing w:val="-4"/>
                <w:szCs w:val="21"/>
              </w:rPr>
              <w:t>相关营销的流程；</w:t>
            </w:r>
            <w:r>
              <w:rPr>
                <w:rFonts w:ascii="宋体" w:hAnsi="宋体" w:cs="宋体"/>
                <w:spacing w:val="-4"/>
                <w:szCs w:val="21"/>
              </w:rPr>
              <w:t>熟悉</w:t>
            </w:r>
            <w:r>
              <w:rPr>
                <w:rFonts w:hint="eastAsia" w:ascii="宋体" w:hAnsi="宋体" w:cs="宋体"/>
                <w:spacing w:val="-4"/>
                <w:szCs w:val="21"/>
              </w:rPr>
              <w:t>企业管理的各项程序，熟悉行政事务的处理，擅长处理人际关系，领导和协调公司重大决定的能力，掌握公司发展方向，具有创造性思维和远见等；抽见：部门经理任职要求，要求掌握计划调度工作技术，较强的统筹协调，组织安排工作的能力，有一定统计分析能力等。</w:t>
            </w:r>
          </w:p>
          <w:p>
            <w:pPr>
              <w:spacing w:line="360" w:lineRule="auto"/>
              <w:rPr>
                <w:rFonts w:ascii="宋体" w:hAnsi="宋体"/>
                <w:szCs w:val="21"/>
              </w:rPr>
            </w:pPr>
            <w:r>
              <w:rPr>
                <w:rFonts w:hint="eastAsia" w:ascii="宋体" w:hAnsi="宋体" w:cs="宋体"/>
                <w:szCs w:val="21"/>
              </w:rPr>
              <w:t xml:space="preserve"> </w:t>
            </w:r>
            <w:r>
              <w:rPr>
                <w:rFonts w:hint="eastAsia" w:ascii="宋体" w:hAnsi="宋体" w:cs="宋体"/>
                <w:spacing w:val="-4"/>
                <w:szCs w:val="21"/>
              </w:rPr>
              <w:t>现场确认，能满足规定要求。</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noWrap w:val="0"/>
            <w:vAlign w:val="top"/>
          </w:tcPr>
          <w:p>
            <w:pPr>
              <w:rPr>
                <w:rFonts w:ascii="宋体" w:hAnsi="宋体"/>
                <w:szCs w:val="21"/>
              </w:rPr>
            </w:pPr>
            <w:r>
              <w:rPr>
                <w:rFonts w:hint="eastAsia" w:ascii="宋体" w:hAnsi="宋体" w:cs="宋体"/>
                <w:b/>
                <w:bCs/>
                <w:szCs w:val="21"/>
              </w:rPr>
              <w:t>7.2</w:t>
            </w:r>
          </w:p>
        </w:tc>
        <w:tc>
          <w:tcPr>
            <w:tcW w:w="10797"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Cs w:val="21"/>
                <w:highlight w:val="none"/>
              </w:rPr>
            </w:pPr>
            <w:r>
              <w:rPr>
                <w:rFonts w:hint="eastAsia" w:ascii="宋体" w:hAnsi="宋体" w:cs="宋体"/>
                <w:szCs w:val="21"/>
              </w:rPr>
              <w:t>适用时，采</w:t>
            </w:r>
            <w:r>
              <w:rPr>
                <w:rFonts w:hint="eastAsia" w:ascii="宋体" w:hAnsi="宋体" w:cs="宋体"/>
                <w:szCs w:val="21"/>
                <w:highlight w:val="none"/>
              </w:rPr>
              <w:t>取措施（包括：培训、辅导、重新分配工作或招聘具有能力的人员）获得所需的能力，并评价措施的有效性。保留适当的形成文件的信息，作为人员能力的证据。</w:t>
            </w:r>
          </w:p>
          <w:p>
            <w:pPr>
              <w:spacing w:line="360" w:lineRule="auto"/>
              <w:rPr>
                <w:rFonts w:ascii="宋体" w:hAnsi="宋体" w:cs="宋体"/>
                <w:szCs w:val="21"/>
                <w:highlight w:val="none"/>
              </w:rPr>
            </w:pPr>
            <w:r>
              <w:rPr>
                <w:rFonts w:hint="eastAsia" w:ascii="宋体" w:hAnsi="宋体" w:cs="宋体"/>
                <w:szCs w:val="21"/>
                <w:highlight w:val="none"/>
              </w:rPr>
              <w:t>查见：人员资质情况</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rPr>
              <w:t>1）姓名：</w:t>
            </w:r>
            <w:r>
              <w:rPr>
                <w:rFonts w:hint="eastAsia" w:ascii="宋体" w:hAnsi="宋体" w:cs="宋体"/>
                <w:szCs w:val="21"/>
                <w:highlight w:val="none"/>
                <w:lang w:val="en-US" w:eastAsia="zh-CN"/>
              </w:rPr>
              <w:t>刘坤路</w:t>
            </w:r>
            <w:r>
              <w:rPr>
                <w:rFonts w:hint="eastAsia" w:ascii="宋体" w:hAnsi="宋体" w:cs="宋体"/>
                <w:szCs w:val="21"/>
                <w:highlight w:val="none"/>
              </w:rPr>
              <w:t xml:space="preserve">  </w:t>
            </w:r>
            <w:r>
              <w:rPr>
                <w:rFonts w:hint="eastAsia" w:ascii="宋体" w:hAnsi="宋体" w:cs="宋体"/>
                <w:szCs w:val="21"/>
                <w:highlight w:val="none"/>
                <w:lang w:val="en-US" w:eastAsia="zh-CN"/>
              </w:rPr>
              <w:t>本科</w:t>
            </w:r>
            <w:r>
              <w:rPr>
                <w:rFonts w:hint="eastAsia" w:ascii="宋体" w:hAnsi="宋体" w:cs="宋体"/>
                <w:szCs w:val="21"/>
                <w:highlight w:val="none"/>
                <w:lang w:eastAsia="zh-CN"/>
              </w:rPr>
              <w:t>毕业证书:</w:t>
            </w:r>
            <w:r>
              <w:rPr>
                <w:rFonts w:hint="eastAsia" w:ascii="宋体" w:hAnsi="宋体" w:cs="宋体"/>
                <w:szCs w:val="21"/>
                <w:highlight w:val="none"/>
                <w:lang w:val="en-US" w:eastAsia="zh-CN"/>
              </w:rPr>
              <w:t>106151201005002307</w:t>
            </w:r>
            <w:r>
              <w:rPr>
                <w:rFonts w:hint="eastAsia" w:ascii="宋体" w:hAnsi="宋体" w:cs="宋体"/>
                <w:szCs w:val="21"/>
                <w:highlight w:val="none"/>
                <w:lang w:eastAsia="zh-CN"/>
              </w:rPr>
              <w:t>；</w:t>
            </w:r>
            <w:r>
              <w:rPr>
                <w:rFonts w:hint="eastAsia" w:ascii="宋体" w:hAnsi="宋体" w:cs="宋体"/>
                <w:szCs w:val="21"/>
                <w:highlight w:val="none"/>
                <w:lang w:val="en-US" w:eastAsia="zh-CN"/>
              </w:rPr>
              <w:t>毕业院校：西南石油大学；专业：软件工程</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2）姓名：</w:t>
            </w:r>
            <w:r>
              <w:rPr>
                <w:rFonts w:hint="eastAsia" w:ascii="宋体" w:hAnsi="宋体" w:cs="宋体"/>
                <w:szCs w:val="21"/>
                <w:highlight w:val="none"/>
                <w:lang w:val="en-US" w:eastAsia="zh-CN"/>
              </w:rPr>
              <w:t>李先玉  本科毕业证书:110791201805003248; 毕业院校：成都大学；    专业：数字媒体技术</w:t>
            </w:r>
          </w:p>
          <w:p>
            <w:pPr>
              <w:spacing w:line="360" w:lineRule="auto"/>
              <w:rPr>
                <w:rFonts w:hint="eastAsia" w:ascii="宋体" w:hAnsi="宋体" w:cs="宋体"/>
                <w:szCs w:val="21"/>
                <w:highlight w:val="none"/>
                <w:lang w:val="en-US" w:eastAsia="zh-CN"/>
              </w:rPr>
            </w:pPr>
            <w:r>
              <w:rPr>
                <w:rFonts w:hint="eastAsia" w:ascii="宋体" w:hAnsi="宋体" w:cs="宋体"/>
                <w:szCs w:val="21"/>
                <w:highlight w:val="none"/>
              </w:rPr>
              <w:t>3）姓名：</w:t>
            </w:r>
            <w:r>
              <w:rPr>
                <w:rFonts w:hint="eastAsia" w:ascii="宋体" w:hAnsi="宋体" w:cs="宋体"/>
                <w:szCs w:val="21"/>
                <w:highlight w:val="none"/>
                <w:lang w:val="en-US" w:eastAsia="zh-CN"/>
              </w:rPr>
              <w:t>陈涛   本科毕业证书:136651202005002389;毕业院校：电子科技大学成都学院；专业：电气工程及自动化</w:t>
            </w:r>
          </w:p>
          <w:p>
            <w:pPr>
              <w:spacing w:line="360" w:lineRule="auto"/>
              <w:rPr>
                <w:rFonts w:ascii="宋体" w:hAnsi="宋体" w:cs="宋体"/>
                <w:color w:val="000000"/>
                <w:szCs w:val="21"/>
              </w:rPr>
            </w:pPr>
            <w:r>
              <w:rPr>
                <w:rFonts w:hint="eastAsia" w:ascii="宋体" w:hAnsi="宋体" w:cs="宋体"/>
                <w:color w:val="000000"/>
                <w:szCs w:val="21"/>
              </w:rPr>
              <w:t>3、查见20</w:t>
            </w:r>
            <w:r>
              <w:rPr>
                <w:rFonts w:hint="eastAsia" w:ascii="宋体" w:hAnsi="宋体" w:cs="宋体"/>
                <w:color w:val="000000"/>
                <w:szCs w:val="21"/>
                <w:lang w:val="en-US" w:eastAsia="zh-CN"/>
              </w:rPr>
              <w:t>20</w:t>
            </w:r>
            <w:r>
              <w:rPr>
                <w:rFonts w:hint="eastAsia" w:ascii="宋体" w:hAnsi="宋体" w:cs="宋体"/>
                <w:color w:val="000000"/>
                <w:szCs w:val="21"/>
              </w:rPr>
              <w:t>年度培训计划共</w:t>
            </w:r>
            <w:r>
              <w:rPr>
                <w:rFonts w:hint="eastAsia" w:ascii="宋体" w:hAnsi="宋体" w:cs="宋体"/>
                <w:color w:val="000000"/>
                <w:szCs w:val="21"/>
                <w:lang w:val="en-US" w:eastAsia="zh-CN"/>
              </w:rPr>
              <w:t>8</w:t>
            </w:r>
            <w:r>
              <w:rPr>
                <w:rFonts w:hint="eastAsia" w:ascii="宋体" w:hAnsi="宋体" w:cs="宋体"/>
                <w:color w:val="000000"/>
                <w:szCs w:val="21"/>
              </w:rPr>
              <w:t>次，已完成的培训记录</w:t>
            </w:r>
            <w:r>
              <w:rPr>
                <w:rFonts w:hint="eastAsia" w:ascii="宋体" w:hAnsi="宋体" w:cs="宋体"/>
                <w:color w:val="000000"/>
                <w:szCs w:val="21"/>
                <w:lang w:val="en-US" w:eastAsia="zh-CN"/>
              </w:rPr>
              <w:t>7</w:t>
            </w:r>
            <w:r>
              <w:rPr>
                <w:rFonts w:hint="eastAsia" w:ascii="宋体" w:hAnsi="宋体" w:cs="宋体"/>
                <w:color w:val="000000"/>
                <w:szCs w:val="21"/>
              </w:rPr>
              <w:t>次。</w:t>
            </w:r>
          </w:p>
          <w:p>
            <w:pPr>
              <w:spacing w:line="360" w:lineRule="auto"/>
              <w:rPr>
                <w:rFonts w:hint="eastAsia" w:ascii="宋体" w:hAnsi="宋体" w:eastAsia="宋体" w:cs="宋体"/>
                <w:color w:val="000000"/>
                <w:szCs w:val="21"/>
                <w:lang w:eastAsia="zh-CN"/>
              </w:rPr>
            </w:pPr>
            <w:r>
              <w:rPr>
                <w:rFonts w:hint="eastAsia" w:ascii="宋体" w:hAnsi="宋体" w:cs="宋体"/>
                <w:color w:val="000000"/>
                <w:szCs w:val="21"/>
              </w:rPr>
              <w:t>1）：20</w:t>
            </w:r>
            <w:r>
              <w:rPr>
                <w:rFonts w:hint="eastAsia" w:ascii="宋体" w:hAnsi="宋体" w:cs="宋体"/>
                <w:color w:val="000000"/>
                <w:szCs w:val="21"/>
                <w:lang w:val="en-US" w:eastAsia="zh-CN"/>
              </w:rPr>
              <w:t>20.03.22</w:t>
            </w:r>
            <w:r>
              <w:rPr>
                <w:rFonts w:hint="eastAsia" w:ascii="宋体" w:hAnsi="宋体" w:cs="宋体"/>
                <w:color w:val="000000"/>
                <w:szCs w:val="21"/>
              </w:rPr>
              <w:t>培训内容：</w:t>
            </w:r>
            <w:r>
              <w:rPr>
                <w:rFonts w:hint="eastAsia" w:ascii="宋体" w:hAnsi="宋体"/>
                <w:szCs w:val="21"/>
                <w:lang w:bidi="ar"/>
              </w:rPr>
              <w:t>体系文件培训</w:t>
            </w:r>
            <w:r>
              <w:rPr>
                <w:rFonts w:hint="eastAsia" w:ascii="宋体" w:hAnsi="宋体" w:cs="宋体"/>
                <w:color w:val="000000"/>
                <w:szCs w:val="21"/>
              </w:rPr>
              <w:t>；培训人员：</w:t>
            </w:r>
            <w:r>
              <w:rPr>
                <w:rFonts w:hint="eastAsia"/>
                <w:szCs w:val="21"/>
                <w:lang w:val="en-US" w:eastAsia="zh-CN" w:bidi="ar"/>
              </w:rPr>
              <w:t>朱晓寒、陈涛、严钢、李先玉</w:t>
            </w:r>
            <w:r>
              <w:rPr>
                <w:rFonts w:hint="eastAsia"/>
                <w:szCs w:val="21"/>
                <w:lang w:bidi="ar"/>
              </w:rPr>
              <w:t>等</w:t>
            </w:r>
            <w:r>
              <w:rPr>
                <w:rFonts w:hint="eastAsia" w:ascii="宋体" w:hAnsi="宋体" w:cs="宋体"/>
                <w:color w:val="000000"/>
                <w:szCs w:val="21"/>
              </w:rPr>
              <w:t>；效果评价：</w:t>
            </w:r>
            <w:r>
              <w:rPr>
                <w:rFonts w:hint="eastAsia" w:ascii="宋体" w:hAnsi="宋体" w:cs="宋体"/>
                <w:szCs w:val="21"/>
                <w:lang w:bidi="ar"/>
              </w:rPr>
              <w:t>公司全体人员在依据ISO9001标准下建立的管理体系有了全面的认识，更深层次结合本公司的实际情况，对质量管理体系的运行打下了良好的基础，对日后的管理提供了保障。</w:t>
            </w:r>
            <w:r>
              <w:rPr>
                <w:rFonts w:hint="eastAsia" w:ascii="宋体" w:hAnsi="宋体" w:cs="宋体"/>
                <w:color w:val="000000"/>
                <w:szCs w:val="21"/>
              </w:rPr>
              <w:t>评价人：</w:t>
            </w:r>
            <w:r>
              <w:rPr>
                <w:rFonts w:hint="eastAsia" w:ascii="宋体" w:hAnsi="宋体" w:cs="宋体"/>
                <w:color w:val="000000"/>
                <w:szCs w:val="21"/>
                <w:lang w:val="en-US" w:eastAsia="zh-CN"/>
              </w:rPr>
              <w:t>朱晓寒</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lang w:val="en-US" w:eastAsia="zh-CN"/>
              </w:rPr>
              <w:t>2</w:t>
            </w:r>
            <w:r>
              <w:rPr>
                <w:rFonts w:hint="eastAsia" w:ascii="宋体" w:hAnsi="宋体" w:cs="宋体"/>
                <w:color w:val="000000"/>
                <w:szCs w:val="21"/>
              </w:rPr>
              <w:t>）：</w:t>
            </w:r>
            <w:r>
              <w:rPr>
                <w:rFonts w:hint="eastAsia" w:ascii="宋体" w:hAnsi="宋体" w:cs="宋体"/>
                <w:color w:val="000000"/>
                <w:szCs w:val="21"/>
                <w:lang w:val="en-US" w:eastAsia="zh-CN"/>
              </w:rPr>
              <w:t>2020.08.04</w:t>
            </w:r>
            <w:r>
              <w:rPr>
                <w:rFonts w:hint="eastAsia" w:ascii="宋体" w:hAnsi="宋体" w:cs="宋体"/>
                <w:color w:val="000000"/>
                <w:szCs w:val="21"/>
              </w:rPr>
              <w:t>培训内容：</w:t>
            </w:r>
            <w:r>
              <w:rPr>
                <w:rFonts w:hint="eastAsia" w:ascii="宋体" w:hAnsi="宋体"/>
                <w:szCs w:val="21"/>
                <w:lang w:bidi="ar"/>
              </w:rPr>
              <w:t>法律法规培训</w:t>
            </w:r>
            <w:r>
              <w:rPr>
                <w:rFonts w:hint="eastAsia" w:ascii="宋体" w:hAnsi="宋体" w:cs="宋体"/>
                <w:color w:val="000000"/>
                <w:szCs w:val="21"/>
              </w:rPr>
              <w:t>；培训人员：</w:t>
            </w:r>
            <w:r>
              <w:rPr>
                <w:rFonts w:hint="eastAsia"/>
                <w:szCs w:val="21"/>
                <w:lang w:val="en-US" w:eastAsia="zh-CN" w:bidi="ar"/>
              </w:rPr>
              <w:t>朱晓寒、陈涛、严钢、李先玉</w:t>
            </w:r>
            <w:r>
              <w:rPr>
                <w:rFonts w:hint="eastAsia"/>
                <w:szCs w:val="21"/>
                <w:lang w:bidi="ar"/>
              </w:rPr>
              <w:t>等</w:t>
            </w:r>
            <w:r>
              <w:rPr>
                <w:rFonts w:hint="eastAsia" w:ascii="宋体" w:hAnsi="宋体" w:cs="宋体"/>
                <w:color w:val="000000"/>
                <w:szCs w:val="21"/>
              </w:rPr>
              <w:t>；效果评价：</w:t>
            </w:r>
            <w:r>
              <w:rPr>
                <w:rFonts w:hint="eastAsia" w:ascii="宋体" w:hAnsi="宋体"/>
                <w:szCs w:val="21"/>
                <w:lang w:bidi="ar"/>
              </w:rPr>
              <w:t>在公司涉及法律法规方面起到了很好的促进作用，对保证公司合法权益和守法经营起到了很大的促进作用</w:t>
            </w:r>
            <w:r>
              <w:rPr>
                <w:rFonts w:hint="eastAsia" w:ascii="宋体" w:hAnsi="宋体" w:cs="宋体"/>
                <w:color w:val="000000"/>
                <w:szCs w:val="21"/>
              </w:rPr>
              <w:t>。评价人：</w:t>
            </w:r>
            <w:r>
              <w:rPr>
                <w:rFonts w:hint="eastAsia" w:ascii="宋体" w:hAnsi="宋体" w:cs="宋体"/>
                <w:color w:val="000000"/>
                <w:szCs w:val="21"/>
                <w:lang w:val="en-US" w:eastAsia="zh-CN"/>
              </w:rPr>
              <w:t>朱晓寒</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3）：2020.11.08</w:t>
            </w:r>
            <w:r>
              <w:rPr>
                <w:rFonts w:hint="eastAsia" w:ascii="宋体" w:hAnsi="宋体" w:cs="宋体"/>
                <w:color w:val="000000"/>
                <w:szCs w:val="21"/>
              </w:rPr>
              <w:t>培训内容：</w:t>
            </w:r>
            <w:r>
              <w:rPr>
                <w:rFonts w:hint="eastAsia" w:ascii="宋体" w:hAnsi="宋体"/>
                <w:szCs w:val="21"/>
                <w:lang w:val="en-US" w:eastAsia="zh-CN" w:bidi="ar"/>
              </w:rPr>
              <w:t>技能培训</w:t>
            </w:r>
            <w:r>
              <w:rPr>
                <w:rFonts w:hint="eastAsia" w:ascii="宋体" w:hAnsi="宋体" w:cs="宋体"/>
                <w:color w:val="000000"/>
                <w:szCs w:val="21"/>
              </w:rPr>
              <w:t>；培训人员：</w:t>
            </w:r>
            <w:r>
              <w:rPr>
                <w:rFonts w:hint="eastAsia"/>
                <w:szCs w:val="21"/>
                <w:lang w:val="en-US" w:eastAsia="zh-CN" w:bidi="ar"/>
              </w:rPr>
              <w:t>全体技术人员</w:t>
            </w:r>
            <w:r>
              <w:rPr>
                <w:rFonts w:hint="eastAsia" w:ascii="宋体" w:hAnsi="宋体" w:cs="宋体"/>
                <w:color w:val="000000"/>
                <w:szCs w:val="21"/>
              </w:rPr>
              <w:t>；效果评价：</w:t>
            </w:r>
            <w:r>
              <w:rPr>
                <w:rFonts w:hint="eastAsia" w:ascii="宋体" w:hAnsi="宋体"/>
                <w:szCs w:val="21"/>
                <w:lang w:bidi="ar"/>
              </w:rPr>
              <w:t>在公司涉及法律法规方面起到了很好的促进作用，对保证公司合法权益和守法经营起到了很大的促进作用</w:t>
            </w:r>
            <w:r>
              <w:rPr>
                <w:rFonts w:hint="eastAsia" w:ascii="宋体" w:hAnsi="宋体" w:cs="宋体"/>
                <w:color w:val="000000"/>
                <w:szCs w:val="21"/>
              </w:rPr>
              <w:t>。评价人：</w:t>
            </w:r>
            <w:r>
              <w:rPr>
                <w:rFonts w:hint="eastAsia" w:ascii="宋体" w:hAnsi="宋体" w:cs="宋体"/>
                <w:color w:val="000000"/>
                <w:szCs w:val="21"/>
                <w:lang w:val="en-US" w:eastAsia="zh-CN"/>
              </w:rPr>
              <w:t>朱晓寒</w:t>
            </w:r>
          </w:p>
          <w:p>
            <w:pPr>
              <w:spacing w:line="360" w:lineRule="auto"/>
              <w:rPr>
                <w:rFonts w:hint="default" w:ascii="宋体" w:hAnsi="宋体" w:cs="宋体"/>
                <w:color w:val="000000"/>
                <w:szCs w:val="21"/>
                <w:lang w:val="en-US" w:eastAsia="zh-CN"/>
              </w:rPr>
            </w:pPr>
            <w:r>
              <w:rPr>
                <w:rFonts w:hint="eastAsia" w:ascii="宋体" w:hAnsi="宋体" w:cs="宋体"/>
                <w:color w:val="000000"/>
                <w:szCs w:val="21"/>
                <w:lang w:val="en-US" w:eastAsia="zh-CN"/>
              </w:rPr>
              <w:t xml:space="preserve">  。。。。。。。</w:t>
            </w:r>
          </w:p>
          <w:p>
            <w:pPr>
              <w:spacing w:line="400" w:lineRule="exact"/>
              <w:ind w:firstLine="420" w:firstLineChars="200"/>
              <w:rPr>
                <w:rFonts w:ascii="宋体" w:hAnsi="宋体"/>
                <w:szCs w:val="21"/>
              </w:rPr>
            </w:pPr>
            <w:r>
              <w:rPr>
                <w:rFonts w:hint="eastAsia" w:ascii="宋体" w:hAnsi="宋体" w:cs="宋体"/>
                <w:szCs w:val="21"/>
              </w:rPr>
              <w:t>公司人员能力管理符合要求。</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noWrap w:val="0"/>
            <w:vAlign w:val="top"/>
          </w:tcPr>
          <w:p>
            <w:pPr>
              <w:rPr>
                <w:rFonts w:ascii="宋体" w:hAnsi="宋体"/>
                <w:szCs w:val="21"/>
              </w:rPr>
            </w:pPr>
            <w:r>
              <w:rPr>
                <w:rFonts w:hint="eastAsia" w:ascii="宋体" w:hAnsi="宋体" w:cs="宋体"/>
                <w:b/>
                <w:szCs w:val="21"/>
              </w:rPr>
              <w:t>7.3</w:t>
            </w:r>
          </w:p>
        </w:tc>
        <w:tc>
          <w:tcPr>
            <w:tcW w:w="10797" w:type="dxa"/>
            <w:noWrap w:val="0"/>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---经与员工</w:t>
            </w:r>
            <w:r>
              <w:rPr>
                <w:rFonts w:hint="eastAsia" w:ascii="宋体" w:hAnsi="宋体" w:cs="宋体"/>
                <w:szCs w:val="21"/>
                <w:lang w:val="en-US" w:eastAsia="zh-CN"/>
              </w:rPr>
              <w:t>李先玉</w:t>
            </w:r>
            <w:r>
              <w:rPr>
                <w:rFonts w:hint="eastAsia" w:ascii="宋体" w:hAnsi="宋体" w:cs="宋体"/>
                <w:szCs w:val="21"/>
              </w:rPr>
              <w:t>等沟通了解，其基本具备以上必要的质量意识和质量管理体系相关意识。</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noWrap w:val="0"/>
            <w:vAlign w:val="top"/>
          </w:tcPr>
          <w:p>
            <w:pPr>
              <w:rPr>
                <w:rFonts w:ascii="宋体" w:hAnsi="宋体" w:cs="宋体"/>
                <w:b/>
                <w:szCs w:val="21"/>
              </w:rPr>
            </w:pPr>
            <w:r>
              <w:rPr>
                <w:rFonts w:hint="eastAsia" w:ascii="宋体" w:hAnsi="宋体" w:cs="宋体"/>
                <w:b/>
                <w:szCs w:val="21"/>
              </w:rPr>
              <w:t>7.5.1</w:t>
            </w:r>
          </w:p>
        </w:tc>
        <w:tc>
          <w:tcPr>
            <w:tcW w:w="10797" w:type="dxa"/>
            <w:noWrap w:val="0"/>
            <w:vAlign w:val="top"/>
          </w:tcPr>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noWrap w:val="0"/>
            <w:vAlign w:val="top"/>
          </w:tcPr>
          <w:p>
            <w:pPr>
              <w:adjustRightInd w:val="0"/>
              <w:snapToGrid w:val="0"/>
              <w:jc w:val="center"/>
              <w:rPr>
                <w:rFonts w:ascii="宋体" w:hAnsi="宋体"/>
                <w:szCs w:val="21"/>
              </w:rPr>
            </w:pPr>
            <w:r>
              <w:rPr>
                <w:rFonts w:hint="eastAsia" w:ascii="宋体" w:hAnsi="宋体" w:cs="宋体"/>
                <w:szCs w:val="21"/>
              </w:rPr>
              <w:t>创建和更新</w:t>
            </w:r>
          </w:p>
        </w:tc>
        <w:tc>
          <w:tcPr>
            <w:tcW w:w="960" w:type="dxa"/>
            <w:noWrap w:val="0"/>
            <w:vAlign w:val="top"/>
          </w:tcPr>
          <w:p>
            <w:pPr>
              <w:rPr>
                <w:rFonts w:ascii="宋体" w:hAnsi="宋体" w:cs="宋体"/>
                <w:b/>
                <w:szCs w:val="21"/>
              </w:rPr>
            </w:pPr>
            <w:r>
              <w:rPr>
                <w:rFonts w:hint="eastAsia" w:ascii="宋体" w:hAnsi="宋体" w:cs="宋体"/>
                <w:b/>
                <w:szCs w:val="21"/>
              </w:rPr>
              <w:t>7.5.2</w:t>
            </w:r>
          </w:p>
        </w:tc>
        <w:tc>
          <w:tcPr>
            <w:tcW w:w="10797" w:type="dxa"/>
            <w:noWrap w:val="0"/>
            <w:vAlign w:val="top"/>
          </w:tcPr>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、程序文件、岗位任职要求、内审报告等均有适当的标识和说明、相对固定的格式、纸质和电子档为载体、文件发布前均的得到评审和批准，从而确保了适宜性和充分性；记录得到确认等。</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管理手册</w:t>
            </w:r>
            <w:r>
              <w:rPr>
                <w:rFonts w:hint="eastAsia" w:ascii="宋体" w:hAnsi="宋体" w:eastAsia="宋体" w:cs="宋体"/>
                <w:color w:val="000000"/>
                <w:kern w:val="0"/>
                <w:sz w:val="21"/>
                <w:szCs w:val="21"/>
              </w:rPr>
              <w:t>》</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文件编号：</w:t>
            </w:r>
            <w:r>
              <w:rPr>
                <w:rFonts w:hint="eastAsia" w:ascii="宋体" w:hAnsi="宋体" w:eastAsia="宋体" w:cs="宋体"/>
                <w:spacing w:val="20"/>
                <w:sz w:val="21"/>
                <w:szCs w:val="21"/>
                <w:lang w:bidi="ar"/>
              </w:rPr>
              <w:t>QM-</w:t>
            </w:r>
            <w:r>
              <w:rPr>
                <w:rFonts w:hint="eastAsia" w:ascii="宋体" w:hAnsi="宋体" w:eastAsia="宋体" w:cs="宋体"/>
                <w:spacing w:val="20"/>
                <w:sz w:val="21"/>
                <w:szCs w:val="21"/>
                <w:lang w:eastAsia="zh-CN" w:bidi="ar"/>
              </w:rPr>
              <w:t>2020</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 xml:space="preserve">版本号：A/0  </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.5发布  编制</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朱晓寒</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审核人：李先玉    </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val="en-US" w:eastAsia="zh-CN"/>
              </w:rPr>
              <w:t>刘坤路</w:t>
            </w:r>
            <w:r>
              <w:rPr>
                <w:rFonts w:ascii="宋体" w:hAnsi="宋体" w:eastAsia="宋体" w:cs="宋体"/>
                <w:color w:val="000000"/>
                <w:kern w:val="0"/>
                <w:sz w:val="21"/>
                <w:szCs w:val="21"/>
              </w:rPr>
              <w:t xml:space="preserve"> </w:t>
            </w:r>
          </w:p>
          <w:p>
            <w:pPr>
              <w:ind w:firstLine="420" w:firstLineChars="200"/>
              <w:rPr>
                <w:rFonts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ind w:firstLine="420" w:firstLineChars="200"/>
              <w:jc w:val="left"/>
              <w:rPr>
                <w:rFonts w:hint="default" w:ascii="宋体" w:hAnsi="宋体" w:eastAsia="宋体"/>
                <w:color w:val="000000"/>
                <w:szCs w:val="21"/>
                <w:lang w:val="en-US" w:eastAsia="zh-CN"/>
              </w:rPr>
            </w:pPr>
            <w:r>
              <w:rPr>
                <w:rFonts w:hint="eastAsia" w:ascii="宋体" w:hAnsi="宋体" w:cs="宋体"/>
                <w:color w:val="000000"/>
                <w:kern w:val="0"/>
                <w:szCs w:val="21"/>
              </w:rPr>
              <w:t>文件编号：</w:t>
            </w:r>
            <w:r>
              <w:rPr>
                <w:rFonts w:hint="eastAsia" w:ascii="宋体" w:hAnsi="宋体" w:cs="宋体"/>
                <w:spacing w:val="20"/>
                <w:szCs w:val="21"/>
                <w:lang w:bidi="ar"/>
              </w:rPr>
              <w:t>QP001</w:t>
            </w:r>
            <w:r>
              <w:rPr>
                <w:rFonts w:hint="eastAsia" w:ascii="宋体" w:hAnsi="宋体" w:cs="宋体"/>
                <w:spacing w:val="20"/>
                <w:szCs w:val="21"/>
                <w:lang w:val="en-US" w:eastAsia="zh-CN" w:bidi="ar"/>
              </w:rPr>
              <w:t>~016</w:t>
            </w:r>
          </w:p>
          <w:p>
            <w:pPr>
              <w:pStyle w:val="7"/>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版本号：A/0  </w:t>
            </w:r>
            <w:r>
              <w:rPr>
                <w:rFonts w:hint="eastAsia" w:ascii="宋体" w:hAnsi="宋体" w:eastAsia="宋体" w:cs="宋体"/>
                <w:color w:val="000000"/>
                <w:kern w:val="0"/>
                <w:sz w:val="21"/>
                <w:szCs w:val="21"/>
                <w:lang w:eastAsia="zh-CN"/>
              </w:rPr>
              <w:t>2020</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 xml:space="preserve">.5发布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编制</w:t>
            </w:r>
            <w:r>
              <w:rPr>
                <w:rFonts w:hint="eastAsia" w:ascii="宋体" w:hAnsi="宋体" w:eastAsia="宋体" w:cs="宋体"/>
                <w:color w:val="000000"/>
                <w:kern w:val="0"/>
                <w:sz w:val="21"/>
                <w:szCs w:val="21"/>
                <w:lang w:val="en-US" w:eastAsia="zh-CN"/>
              </w:rPr>
              <w:t>人</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朱晓寒</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审核人：李先玉    </w:t>
            </w:r>
            <w:r>
              <w:rPr>
                <w:rFonts w:hint="eastAsia" w:ascii="宋体" w:hAnsi="宋体" w:eastAsia="宋体" w:cs="宋体"/>
                <w:color w:val="000000"/>
                <w:kern w:val="0"/>
                <w:sz w:val="21"/>
                <w:szCs w:val="21"/>
              </w:rPr>
              <w:t>批准：</w:t>
            </w:r>
            <w:r>
              <w:rPr>
                <w:rFonts w:hint="eastAsia" w:ascii="宋体" w:hAnsi="宋体" w:eastAsia="宋体" w:cs="宋体"/>
                <w:color w:val="000000"/>
                <w:kern w:val="0"/>
                <w:sz w:val="21"/>
                <w:szCs w:val="21"/>
                <w:lang w:val="en-US" w:eastAsia="zh-CN"/>
              </w:rPr>
              <w:t>刘坤路</w:t>
            </w:r>
            <w:r>
              <w:rPr>
                <w:rFonts w:ascii="宋体" w:hAnsi="宋体" w:eastAsia="宋体" w:cs="宋体"/>
                <w:color w:val="000000"/>
                <w:kern w:val="0"/>
                <w:sz w:val="21"/>
                <w:szCs w:val="21"/>
              </w:rPr>
              <w:t xml:space="preserve"> </w:t>
            </w:r>
          </w:p>
          <w:p>
            <w:pPr>
              <w:pStyle w:val="7"/>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以上文件均有编审批，发布实施日期及发放编号、受控状态。</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noWrap w:val="0"/>
            <w:vAlign w:val="top"/>
          </w:tcPr>
          <w:p>
            <w:pPr>
              <w:rPr>
                <w:rFonts w:ascii="宋体" w:hAnsi="宋体" w:cs="宋体"/>
                <w:b/>
                <w:szCs w:val="21"/>
              </w:rPr>
            </w:pPr>
            <w:r>
              <w:rPr>
                <w:rFonts w:hint="eastAsia" w:ascii="宋体" w:hAnsi="宋体" w:cs="宋体"/>
                <w:b/>
                <w:szCs w:val="21"/>
              </w:rPr>
              <w:t>7.5.3</w:t>
            </w:r>
          </w:p>
        </w:tc>
        <w:tc>
          <w:tcPr>
            <w:tcW w:w="10797" w:type="dxa"/>
            <w:noWrap w:val="0"/>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使用文件的现场抽查确认，未发现不适宜或缺失的文件。</w:t>
            </w:r>
          </w:p>
          <w:p>
            <w:pPr>
              <w:adjustRightInd w:val="0"/>
              <w:snapToGrid w:val="0"/>
              <w:spacing w:line="360" w:lineRule="auto"/>
              <w:rPr>
                <w:rFonts w:ascii="宋体" w:hAnsi="宋体" w:cs="宋体"/>
                <w:szCs w:val="21"/>
                <w:highlight w:val="none"/>
              </w:rPr>
            </w:pPr>
            <w:r>
              <w:rPr>
                <w:rFonts w:hint="eastAsia" w:ascii="宋体" w:hAnsi="宋体" w:cs="宋体"/>
                <w:szCs w:val="21"/>
              </w:rPr>
              <w:t>--公</w:t>
            </w:r>
            <w:r>
              <w:rPr>
                <w:rFonts w:hint="eastAsia" w:ascii="宋体" w:hAnsi="宋体" w:cs="宋体"/>
                <w:szCs w:val="21"/>
                <w:highlight w:val="none"/>
              </w:rPr>
              <w:t>司对重要的文件信息通过权限控制分发或禁止复印外传等予以保密。</w:t>
            </w:r>
          </w:p>
          <w:p>
            <w:pPr>
              <w:adjustRightInd w:val="0"/>
              <w:snapToGrid w:val="0"/>
              <w:spacing w:line="360" w:lineRule="auto"/>
              <w:rPr>
                <w:rFonts w:hint="eastAsia" w:ascii="宋体" w:hAnsi="宋体" w:eastAsia="宋体" w:cs="宋体"/>
                <w:szCs w:val="21"/>
                <w:highlight w:val="none"/>
                <w:lang w:val="en-US" w:eastAsia="zh-CN"/>
              </w:rPr>
            </w:pPr>
            <w:r>
              <w:rPr>
                <w:rFonts w:hint="eastAsia" w:ascii="宋体" w:hAnsi="宋体" w:cs="宋体"/>
                <w:szCs w:val="21"/>
                <w:highlight w:val="none"/>
              </w:rPr>
              <w:t>--现场确认：各级文件的分发、访问、检索和使用、存储和防护等均符合规定要求。</w:t>
            </w:r>
          </w:p>
          <w:p>
            <w:pPr>
              <w:spacing w:line="360" w:lineRule="auto"/>
              <w:jc w:val="left"/>
              <w:rPr>
                <w:rFonts w:ascii="宋体" w:hAnsi="宋体" w:cs="宋体"/>
                <w:szCs w:val="21"/>
                <w:highlight w:val="none"/>
              </w:rPr>
            </w:pPr>
            <w:r>
              <w:rPr>
                <w:rFonts w:hint="eastAsia" w:ascii="宋体" w:hAnsi="宋体" w:cs="宋体"/>
                <w:szCs w:val="21"/>
                <w:highlight w:val="none"/>
              </w:rPr>
              <w:t>查，</w:t>
            </w:r>
            <w:r>
              <w:rPr>
                <w:rFonts w:hint="eastAsia" w:ascii="宋体" w:hAnsi="宋体" w:cs="宋体"/>
                <w:szCs w:val="21"/>
                <w:highlight w:val="none"/>
                <w:lang w:eastAsia="zh-CN"/>
              </w:rPr>
              <w:t>管理手册</w:t>
            </w:r>
            <w:r>
              <w:rPr>
                <w:rFonts w:hint="eastAsia" w:ascii="宋体" w:hAnsi="宋体" w:cs="宋体"/>
                <w:szCs w:val="21"/>
                <w:highlight w:val="none"/>
              </w:rPr>
              <w:t>：公司编制了《文件控制程序》，规定了体系文件的编制、审核、批准、受控、使用、报废等要求。查见：程序文件有</w:t>
            </w:r>
            <w:r>
              <w:rPr>
                <w:rFonts w:hint="eastAsia" w:ascii="宋体" w:hAnsi="宋体" w:cs="宋体"/>
                <w:szCs w:val="21"/>
                <w:highlight w:val="none"/>
                <w:lang w:val="en-US" w:eastAsia="zh-CN"/>
              </w:rPr>
              <w:t>16</w:t>
            </w:r>
            <w:r>
              <w:rPr>
                <w:rFonts w:hint="eastAsia" w:ascii="宋体" w:hAnsi="宋体" w:cs="宋体"/>
                <w:szCs w:val="21"/>
                <w:highlight w:val="none"/>
              </w:rPr>
              <w:t>个，查：《受控文件清单》里面包括：</w:t>
            </w:r>
            <w:r>
              <w:rPr>
                <w:rFonts w:hint="eastAsia" w:ascii="宋体" w:hAnsi="宋体" w:cs="宋体"/>
                <w:szCs w:val="21"/>
                <w:highlight w:val="none"/>
                <w:lang w:eastAsia="zh-CN"/>
              </w:rPr>
              <w:t>管理手册</w:t>
            </w:r>
            <w:r>
              <w:rPr>
                <w:rFonts w:hint="eastAsia" w:ascii="宋体" w:hAnsi="宋体" w:cs="宋体"/>
                <w:szCs w:val="21"/>
                <w:highlight w:val="none"/>
              </w:rPr>
              <w:t>、程序文件、员工入职要求、研发作业指导书等。</w:t>
            </w:r>
          </w:p>
          <w:p>
            <w:pPr>
              <w:spacing w:line="360" w:lineRule="auto"/>
              <w:jc w:val="left"/>
              <w:rPr>
                <w:rFonts w:ascii="宋体" w:hAnsi="宋体" w:cs="宋体"/>
                <w:szCs w:val="21"/>
                <w:highlight w:val="none"/>
              </w:rPr>
            </w:pPr>
            <w:r>
              <w:rPr>
                <w:rFonts w:hint="eastAsia" w:ascii="宋体" w:hAnsi="宋体" w:cs="宋体"/>
                <w:szCs w:val="21"/>
                <w:highlight w:val="none"/>
              </w:rPr>
              <w:t>查见：《文件发放、回收记录》程序文件、</w:t>
            </w:r>
            <w:r>
              <w:rPr>
                <w:rFonts w:hint="eastAsia" w:ascii="宋体" w:hAnsi="宋体" w:cs="宋体"/>
                <w:szCs w:val="21"/>
                <w:highlight w:val="none"/>
                <w:lang w:eastAsia="zh-CN"/>
              </w:rPr>
              <w:t>管理手册</w:t>
            </w:r>
            <w:r>
              <w:rPr>
                <w:rFonts w:hint="eastAsia" w:ascii="宋体" w:hAnsi="宋体" w:cs="宋体"/>
                <w:szCs w:val="21"/>
                <w:highlight w:val="none"/>
              </w:rPr>
              <w:t>、作业规程等行了发放；有文件编号、分发号，版本，部门签收等内容，暂无回收记录发生。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管理手册</w:t>
            </w:r>
            <w:r>
              <w:rPr>
                <w:rFonts w:hint="eastAsia" w:ascii="宋体" w:hAnsi="宋体" w:cs="宋体"/>
                <w:szCs w:val="21"/>
              </w:rPr>
              <w:t>》现行版本为A版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w:t>
            </w:r>
          </w:p>
          <w:p>
            <w:pPr>
              <w:spacing w:line="360" w:lineRule="auto"/>
              <w:jc w:val="left"/>
              <w:rPr>
                <w:rFonts w:hint="eastAsia" w:ascii="宋体" w:hAnsi="宋体" w:cs="宋体"/>
                <w:szCs w:val="21"/>
                <w:highlight w:val="none"/>
              </w:rPr>
            </w:pPr>
            <w:r>
              <w:rPr>
                <w:rFonts w:hint="eastAsia" w:ascii="宋体" w:hAnsi="宋体" w:cs="宋体"/>
                <w:szCs w:val="21"/>
              </w:rPr>
              <w:t>法律法规：中华人民共和国合同法、</w:t>
            </w:r>
            <w:r>
              <w:rPr>
                <w:rFonts w:hint="eastAsia" w:ascii="宋体" w:hAnsi="宋体" w:cs="宋体"/>
                <w:szCs w:val="21"/>
                <w:highlight w:val="none"/>
              </w:rPr>
              <w:t xml:space="preserve">中华人民共和国劳动法、中华人民共和国质量法等 </w:t>
            </w:r>
          </w:p>
          <w:p>
            <w:pPr>
              <w:spacing w:line="360" w:lineRule="auto"/>
              <w:ind w:firstLine="420" w:firstLineChars="200"/>
              <w:jc w:val="left"/>
              <w:rPr>
                <w:rFonts w:hint="default" w:ascii="宋体" w:hAnsi="宋体" w:eastAsia="宋体" w:cs="宋体"/>
                <w:b w:val="0"/>
                <w:bCs w:val="0"/>
                <w:szCs w:val="21"/>
                <w:highlight w:val="none"/>
                <w:lang w:val="en-US" w:eastAsia="zh-CN"/>
              </w:rPr>
            </w:pPr>
            <w:r>
              <w:rPr>
                <w:rFonts w:hint="eastAsia" w:ascii="宋体" w:hAnsi="宋体" w:cs="宋体"/>
                <w:b w:val="0"/>
                <w:bCs w:val="0"/>
                <w:szCs w:val="21"/>
                <w:highlight w:val="none"/>
                <w:lang w:val="en-US" w:eastAsia="zh-CN"/>
              </w:rPr>
              <w:t>查公司外来文件识别中对</w:t>
            </w:r>
            <w:r>
              <w:rPr>
                <w:rFonts w:hint="eastAsia" w:ascii="宋体" w:hAnsi="宋体"/>
                <w:b w:val="0"/>
                <w:bCs w:val="0"/>
                <w:sz w:val="21"/>
                <w:szCs w:val="21"/>
                <w:highlight w:val="none"/>
              </w:rPr>
              <w:t>计算机软件测试文档编制规范GB/T 9386-2008</w:t>
            </w:r>
            <w:r>
              <w:rPr>
                <w:rFonts w:hint="eastAsia" w:ascii="宋体" w:hAnsi="宋体"/>
                <w:b w:val="0"/>
                <w:bCs w:val="0"/>
                <w:sz w:val="21"/>
                <w:szCs w:val="21"/>
                <w:highlight w:val="none"/>
                <w:lang w:eastAsia="zh-CN"/>
              </w:rPr>
              <w:t>、</w:t>
            </w:r>
            <w:r>
              <w:rPr>
                <w:rFonts w:hint="eastAsia" w:ascii="宋体" w:hAnsi="宋体"/>
                <w:b w:val="0"/>
                <w:bCs w:val="0"/>
                <w:sz w:val="21"/>
                <w:szCs w:val="21"/>
                <w:highlight w:val="none"/>
              </w:rPr>
              <w:t>软件工程 产品质量 第</w:t>
            </w:r>
            <w:r>
              <w:rPr>
                <w:rFonts w:hint="eastAsia" w:ascii="宋体" w:hAnsi="宋体"/>
                <w:b w:val="0"/>
                <w:bCs w:val="0"/>
                <w:sz w:val="21"/>
                <w:szCs w:val="21"/>
                <w:highlight w:val="none"/>
                <w:lang w:val="en-US" w:eastAsia="zh-CN"/>
              </w:rPr>
              <w:t>1</w:t>
            </w:r>
            <w:r>
              <w:rPr>
                <w:rFonts w:hint="eastAsia" w:ascii="宋体" w:hAnsi="宋体"/>
                <w:b w:val="0"/>
                <w:bCs w:val="0"/>
                <w:sz w:val="21"/>
                <w:szCs w:val="21"/>
                <w:highlight w:val="none"/>
              </w:rPr>
              <w:t>部分:</w:t>
            </w:r>
            <w:r>
              <w:rPr>
                <w:rFonts w:hint="eastAsia" w:ascii="宋体" w:hAnsi="宋体"/>
                <w:b w:val="0"/>
                <w:bCs w:val="0"/>
                <w:sz w:val="21"/>
                <w:szCs w:val="21"/>
                <w:highlight w:val="none"/>
                <w:lang w:val="en-US" w:eastAsia="zh-CN"/>
              </w:rPr>
              <w:t>质量模型、</w:t>
            </w:r>
            <w:r>
              <w:rPr>
                <w:rFonts w:hint="eastAsia" w:ascii="宋体" w:hAnsi="宋体"/>
                <w:b w:val="0"/>
                <w:bCs w:val="0"/>
                <w:sz w:val="21"/>
                <w:szCs w:val="21"/>
                <w:highlight w:val="none"/>
              </w:rPr>
              <w:t>GB/T 16260.2-2006</w:t>
            </w:r>
            <w:r>
              <w:rPr>
                <w:rFonts w:hint="eastAsia" w:ascii="宋体" w:hAnsi="宋体"/>
                <w:b w:val="0"/>
                <w:bCs w:val="0"/>
                <w:sz w:val="21"/>
                <w:szCs w:val="21"/>
                <w:highlight w:val="none"/>
                <w:lang w:eastAsia="zh-CN"/>
              </w:rPr>
              <w:t>、</w:t>
            </w:r>
            <w:r>
              <w:rPr>
                <w:rFonts w:hint="eastAsia" w:ascii="宋体" w:hAnsi="宋体"/>
                <w:b w:val="0"/>
                <w:bCs w:val="0"/>
                <w:sz w:val="21"/>
                <w:szCs w:val="21"/>
                <w:highlight w:val="none"/>
              </w:rPr>
              <w:t>软件工程 产品质量 第2部分:外部度量</w:t>
            </w:r>
            <w:r>
              <w:rPr>
                <w:rFonts w:hint="eastAsia" w:ascii="宋体" w:hAnsi="宋体"/>
                <w:b w:val="0"/>
                <w:bCs w:val="0"/>
                <w:sz w:val="21"/>
                <w:szCs w:val="21"/>
                <w:highlight w:val="none"/>
                <w:lang w:val="en-US" w:eastAsia="zh-CN"/>
              </w:rPr>
              <w:t>、</w:t>
            </w:r>
            <w:r>
              <w:rPr>
                <w:rFonts w:hint="eastAsia" w:ascii="宋体" w:hAnsi="宋体"/>
                <w:b w:val="0"/>
                <w:bCs w:val="0"/>
                <w:sz w:val="21"/>
                <w:szCs w:val="21"/>
                <w:highlight w:val="none"/>
              </w:rPr>
              <w:t>GB/T 16260.2-2006软件工程 产品质量 第</w:t>
            </w:r>
            <w:r>
              <w:rPr>
                <w:rFonts w:hint="eastAsia" w:ascii="宋体" w:hAnsi="宋体"/>
                <w:b w:val="0"/>
                <w:bCs w:val="0"/>
                <w:sz w:val="21"/>
                <w:szCs w:val="21"/>
                <w:highlight w:val="none"/>
                <w:lang w:val="en-US" w:eastAsia="zh-CN"/>
              </w:rPr>
              <w:t>3</w:t>
            </w:r>
            <w:r>
              <w:rPr>
                <w:rFonts w:hint="eastAsia" w:ascii="宋体" w:hAnsi="宋体"/>
                <w:b w:val="0"/>
                <w:bCs w:val="0"/>
                <w:sz w:val="21"/>
                <w:szCs w:val="21"/>
                <w:highlight w:val="none"/>
              </w:rPr>
              <w:t>部分:</w:t>
            </w:r>
            <w:r>
              <w:rPr>
                <w:rFonts w:hint="eastAsia" w:ascii="宋体" w:hAnsi="宋体"/>
                <w:b w:val="0"/>
                <w:bCs w:val="0"/>
                <w:sz w:val="21"/>
                <w:szCs w:val="21"/>
                <w:highlight w:val="none"/>
                <w:lang w:val="en-US" w:eastAsia="zh-CN"/>
              </w:rPr>
              <w:t>内部度量等标准均有识别。</w:t>
            </w:r>
          </w:p>
          <w:p>
            <w:pPr>
              <w:spacing w:line="360" w:lineRule="auto"/>
              <w:jc w:val="left"/>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 xml:space="preserve"> </w:t>
            </w:r>
            <w:r>
              <w:rPr>
                <w:rFonts w:hint="eastAsia" w:ascii="宋体" w:hAnsi="宋体" w:cs="宋体"/>
                <w:szCs w:val="21"/>
                <w:highlight w:val="none"/>
              </w:rPr>
              <w:t>查见《质量记录清单》质量记录，</w:t>
            </w:r>
            <w:r>
              <w:rPr>
                <w:rFonts w:hint="eastAsia" w:ascii="宋体" w:hAnsi="宋体" w:cs="宋体"/>
                <w:szCs w:val="21"/>
                <w:highlight w:val="none"/>
                <w:lang w:val="en-US" w:eastAsia="zh-CN"/>
              </w:rPr>
              <w:t>规定</w:t>
            </w:r>
            <w:r>
              <w:rPr>
                <w:rFonts w:hint="eastAsia" w:ascii="宋体" w:hAnsi="宋体" w:cs="宋体"/>
                <w:szCs w:val="21"/>
                <w:highlight w:val="none"/>
              </w:rPr>
              <w:t>有《年度培训计划》</w:t>
            </w:r>
            <w:r>
              <w:rPr>
                <w:rFonts w:hint="eastAsia" w:ascii="宋体" w:hAnsi="宋体" w:cs="宋体"/>
                <w:szCs w:val="21"/>
                <w:highlight w:val="none"/>
                <w:lang w:val="en-US" w:eastAsia="zh-CN"/>
              </w:rPr>
              <w:t>保存期为2年；</w:t>
            </w:r>
            <w:r>
              <w:rPr>
                <w:rFonts w:hint="eastAsia" w:ascii="宋体" w:hAnsi="宋体" w:cs="宋体"/>
                <w:szCs w:val="21"/>
                <w:highlight w:val="none"/>
              </w:rPr>
              <w:t>《供方调查评价表》</w:t>
            </w:r>
            <w:r>
              <w:rPr>
                <w:rFonts w:hint="eastAsia" w:ascii="宋体" w:hAnsi="宋体" w:cs="宋体"/>
                <w:szCs w:val="21"/>
                <w:highlight w:val="none"/>
                <w:lang w:val="en-US" w:eastAsia="zh-CN"/>
              </w:rPr>
              <w:t>保存期为2年；</w:t>
            </w:r>
            <w:r>
              <w:rPr>
                <w:rFonts w:hint="eastAsia" w:ascii="宋体" w:hAnsi="宋体" w:cs="宋体"/>
                <w:szCs w:val="21"/>
                <w:highlight w:val="none"/>
              </w:rPr>
              <w:t>《合同评审表》</w:t>
            </w:r>
            <w:r>
              <w:rPr>
                <w:rFonts w:hint="eastAsia" w:ascii="宋体" w:hAnsi="宋体" w:cs="宋体"/>
                <w:szCs w:val="21"/>
                <w:highlight w:val="none"/>
                <w:lang w:val="en-US" w:eastAsia="zh-CN"/>
              </w:rPr>
              <w:t>保存期为3年</w:t>
            </w:r>
            <w:r>
              <w:rPr>
                <w:rFonts w:hint="eastAsia" w:ascii="宋体" w:hAnsi="宋体" w:cs="宋体"/>
                <w:szCs w:val="21"/>
                <w:highlight w:val="none"/>
              </w:rPr>
              <w:t>、《纠正预防措施计划》</w:t>
            </w:r>
            <w:r>
              <w:rPr>
                <w:rFonts w:hint="eastAsia" w:ascii="宋体" w:hAnsi="宋体" w:cs="宋体"/>
                <w:szCs w:val="21"/>
                <w:highlight w:val="none"/>
                <w:lang w:val="en-US" w:eastAsia="zh-CN"/>
              </w:rPr>
              <w:t>保存期为3年</w:t>
            </w:r>
            <w:r>
              <w:rPr>
                <w:rFonts w:hint="eastAsia" w:ascii="宋体" w:hAnsi="宋体" w:cs="宋体"/>
                <w:szCs w:val="21"/>
                <w:highlight w:val="none"/>
              </w:rPr>
              <w:t>等。文件规定对质量记录按时间、类别进行分类存放于专门的文件柜中，制作目录便于检索。</w:t>
            </w:r>
          </w:p>
          <w:p>
            <w:pPr>
              <w:spacing w:line="360" w:lineRule="auto"/>
              <w:jc w:val="left"/>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QMS运行至今文件更改和作废情况未发生。在“</w:t>
            </w:r>
            <w:r>
              <w:rPr>
                <w:rFonts w:hint="eastAsia" w:ascii="宋体" w:hAnsi="宋体"/>
              </w:rPr>
              <w:t>文件、记录控制程序</w:t>
            </w:r>
            <w:r>
              <w:rPr>
                <w:rFonts w:hint="eastAsia" w:ascii="宋体" w:hAnsi="宋体" w:cs="宋体"/>
                <w:szCs w:val="21"/>
              </w:rPr>
              <w:t>”中对如发生以上情况均有明确规定。</w:t>
            </w:r>
          </w:p>
        </w:tc>
        <w:tc>
          <w:tcPr>
            <w:tcW w:w="792" w:type="dxa"/>
            <w:noWrap w:val="0"/>
            <w:vAlign w:val="top"/>
          </w:tcPr>
          <w:p/>
          <w:p>
            <w:r>
              <w:rPr>
                <w:rFonts w:hint="eastAsia"/>
                <w:lang w:val="en-US" w:eastAsia="zh-CN"/>
              </w:rPr>
              <w:t>符合</w:t>
            </w: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noWrap w:val="0"/>
            <w:vAlign w:val="top"/>
          </w:tcPr>
          <w:p>
            <w:pPr>
              <w:rPr>
                <w:rFonts w:ascii="宋体" w:hAnsi="宋体" w:cs="宋体"/>
                <w:b/>
                <w:szCs w:val="21"/>
              </w:rPr>
            </w:pPr>
            <w:r>
              <w:rPr>
                <w:rFonts w:hint="eastAsia"/>
                <w:b/>
              </w:rPr>
              <w:t>9.1.3</w:t>
            </w:r>
          </w:p>
        </w:tc>
        <w:tc>
          <w:tcPr>
            <w:tcW w:w="10797"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1.</w:t>
            </w:r>
            <w:r>
              <w:rPr>
                <w:rFonts w:hint="eastAsia" w:ascii="宋体" w:hAnsi="宋体" w:cs="宋体"/>
                <w:color w:val="000000"/>
                <w:szCs w:val="24"/>
                <w:lang w:eastAsia="zh-CN"/>
              </w:rPr>
              <w:t>管理手册</w:t>
            </w:r>
            <w:r>
              <w:rPr>
                <w:rFonts w:hint="eastAsia" w:ascii="宋体" w:hAnsi="宋体" w:cs="宋体"/>
                <w:color w:val="000000"/>
                <w:szCs w:val="24"/>
              </w:rPr>
              <w:t xml:space="preserve">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9</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份。对公司的服务、质量、交付等项进行打分。查《顾客满意程度调查表》对满意度进行了统计；通过统计顾客满意率为9</w:t>
            </w:r>
            <w:r>
              <w:rPr>
                <w:rFonts w:hint="eastAsia" w:ascii="宋体" w:hAnsi="宋体" w:cs="宋体"/>
                <w:color w:val="000000"/>
                <w:szCs w:val="24"/>
                <w:lang w:val="en-US" w:eastAsia="zh-CN"/>
              </w:rPr>
              <w:t>8</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val="en-US" w:eastAsia="zh-CN"/>
              </w:rPr>
              <w:t>3</w:t>
            </w:r>
            <w:r>
              <w:rPr>
                <w:rFonts w:hint="eastAsia" w:ascii="宋体" w:hAnsi="宋体" w:cs="宋体"/>
                <w:color w:val="000000"/>
                <w:szCs w:val="24"/>
              </w:rPr>
              <w:t>.查质量目标统计等记录，公司至20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11</w:t>
            </w:r>
            <w:r>
              <w:rPr>
                <w:rFonts w:hint="eastAsia" w:ascii="宋体" w:hAnsi="宋体" w:cs="宋体"/>
                <w:color w:val="000000"/>
                <w:szCs w:val="24"/>
              </w:rPr>
              <w:t>月数据统计的结果</w:t>
            </w:r>
            <w:r>
              <w:rPr>
                <w:rFonts w:hint="eastAsia" w:ascii="宋体" w:hAnsi="宋体" w:cs="宋体"/>
                <w:color w:val="000000"/>
                <w:szCs w:val="24"/>
                <w:lang w:val="en-US" w:eastAsia="zh-CN"/>
              </w:rPr>
              <w:t>均符合要求。</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.查《管理评审资料》对过程和产品的特性及趋势、供方、顾客满意、产品的符合性进行了分析，均较满意。</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ascii="宋体" w:hAnsi="宋体" w:cs="宋体"/>
                <w:color w:val="000000"/>
                <w:szCs w:val="24"/>
              </w:rPr>
              <w:t xml:space="preserve">  </w:t>
            </w:r>
            <w:r>
              <w:rPr>
                <w:rFonts w:hint="eastAsia" w:ascii="宋体" w:hAnsi="宋体" w:cs="宋体"/>
                <w:color w:val="000000"/>
                <w:szCs w:val="24"/>
              </w:rPr>
              <w:t>根据组织提供的相关文件资料，数据分析深度，能提供实质性的支持性数据文件。</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1"/>
              </w:rPr>
            </w:pPr>
          </w:p>
        </w:tc>
        <w:tc>
          <w:tcPr>
            <w:tcW w:w="960" w:type="dxa"/>
            <w:noWrap w:val="0"/>
            <w:vAlign w:val="top"/>
          </w:tcPr>
          <w:p>
            <w:pPr>
              <w:rPr>
                <w:rFonts w:ascii="宋体" w:hAnsi="宋体" w:cs="宋体"/>
                <w:b/>
                <w:szCs w:val="21"/>
              </w:rPr>
            </w:pPr>
            <w:r>
              <w:rPr>
                <w:rFonts w:hint="eastAsia"/>
                <w:b/>
              </w:rPr>
              <w:t>9.2</w:t>
            </w:r>
          </w:p>
        </w:tc>
        <w:tc>
          <w:tcPr>
            <w:tcW w:w="10797" w:type="dxa"/>
            <w:noWrap w:val="0"/>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本次审核时间：</w:t>
            </w:r>
            <w:r>
              <w:rPr>
                <w:rFonts w:hint="eastAsia" w:ascii="宋体" w:hAnsi="宋体" w:cs="宋体"/>
                <w:szCs w:val="24"/>
                <w:lang w:val="en-US" w:eastAsia="zh-CN"/>
              </w:rPr>
              <w:t>2020年10月09日</w:t>
            </w:r>
          </w:p>
          <w:p>
            <w:pPr>
              <w:widowControl/>
              <w:spacing w:line="360" w:lineRule="auto"/>
              <w:ind w:firstLine="420" w:firstLineChars="200"/>
              <w:jc w:val="left"/>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rPr>
              <w:t>审核组组成：组长：</w:t>
            </w:r>
            <w:r>
              <w:rPr>
                <w:rFonts w:hint="eastAsia" w:ascii="宋体" w:hAnsi="宋体" w:cs="宋体"/>
                <w:color w:val="000000"/>
                <w:szCs w:val="24"/>
                <w:lang w:val="en-US" w:eastAsia="zh-CN"/>
              </w:rPr>
              <w:t>李先玉</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cs="宋体"/>
                <w:color w:val="000000"/>
                <w:szCs w:val="24"/>
              </w:rPr>
              <w:t xml:space="preserve">            组员：</w:t>
            </w:r>
            <w:r>
              <w:rPr>
                <w:rFonts w:hint="eastAsia" w:ascii="宋体" w:hAnsi="宋体" w:cs="宋体"/>
                <w:color w:val="000000"/>
                <w:szCs w:val="24"/>
                <w:lang w:val="en-US" w:eastAsia="zh-CN"/>
              </w:rPr>
              <w:t>朱晓寒</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val="en-US" w:eastAsia="zh-CN"/>
              </w:rPr>
              <w:t>工程</w:t>
            </w:r>
            <w:r>
              <w:rPr>
                <w:rFonts w:hint="eastAsia" w:ascii="宋体" w:hAnsi="宋体" w:cs="宋体"/>
                <w:color w:val="000000"/>
                <w:szCs w:val="24"/>
              </w:rPr>
              <w:t>部审核检查表》，《市场部审核检查表》、《行政部审核检查表》审核过程及条款基本齐全，未出现审核本部门情况。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widowControl/>
              <w:spacing w:line="360" w:lineRule="auto"/>
              <w:ind w:firstLine="420" w:firstLineChars="200"/>
              <w:rPr>
                <w:rFonts w:ascii="宋体" w:hAnsi="宋体" w:cs="宋体"/>
                <w:color w:val="000000"/>
                <w:szCs w:val="24"/>
              </w:rPr>
            </w:pPr>
            <w:r>
              <w:rPr>
                <w:rFonts w:hint="eastAsia" w:ascii="宋体" w:hAnsi="宋体" w:cs="宋体"/>
                <w:color w:val="000000"/>
                <w:szCs w:val="24"/>
              </w:rPr>
              <w:t>查，《内审报告》，审核结论：公司质量管理体系基本符合ISQ9001：2015质量管理体系要求，且运行有效。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w:t>
            </w:r>
            <w:r>
              <w:rPr>
                <w:rFonts w:hint="eastAsia" w:ascii="宋体" w:hAnsi="宋体" w:cs="宋体"/>
                <w:szCs w:val="24"/>
              </w:rPr>
              <w:t>《内审不符合项报告</w:t>
            </w:r>
            <w:r>
              <w:rPr>
                <w:rFonts w:hint="eastAsia" w:ascii="宋体" w:hAnsi="宋体" w:cs="宋体"/>
                <w:color w:val="000000"/>
                <w:szCs w:val="24"/>
              </w:rPr>
              <w:t>》1份</w:t>
            </w:r>
            <w:r>
              <w:rPr>
                <w:rFonts w:hint="eastAsia" w:ascii="宋体" w:hAnsi="宋体" w:cs="宋体"/>
                <w:color w:val="000000"/>
                <w:szCs w:val="24"/>
                <w:lang w:eastAsia="zh-CN"/>
              </w:rPr>
              <w:t>，</w:t>
            </w:r>
            <w:r>
              <w:rPr>
                <w:rFonts w:hint="eastAsia" w:ascii="宋体" w:hAnsi="宋体" w:cs="宋体"/>
                <w:color w:val="000000"/>
                <w:szCs w:val="24"/>
              </w:rPr>
              <w:t>涉及</w:t>
            </w:r>
            <w:r>
              <w:rPr>
                <w:rFonts w:hint="eastAsia" w:ascii="宋体" w:hAnsi="宋体" w:cs="宋体"/>
                <w:color w:val="000000"/>
                <w:szCs w:val="24"/>
                <w:lang w:val="en-US" w:eastAsia="zh-CN"/>
              </w:rPr>
              <w:t>市场部不符合8.5.1未对销售服务过程进行过程确认</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szCs w:val="24"/>
              </w:rPr>
            </w:pPr>
            <w:r>
              <w:rPr>
                <w:rFonts w:hint="eastAsia" w:ascii="宋体" w:hAnsi="宋体" w:cs="宋体"/>
                <w:color w:val="000000"/>
                <w:szCs w:val="24"/>
              </w:rPr>
              <w:t>提供有《内部审核报告》查，审核结论：公司质量管</w:t>
            </w:r>
            <w:r>
              <w:rPr>
                <w:rFonts w:hint="eastAsia" w:ascii="宋体" w:hAnsi="宋体" w:cs="宋体"/>
                <w:szCs w:val="24"/>
              </w:rPr>
              <w:t>理体系的建立符合标准要求、实施有效。</w:t>
            </w:r>
          </w:p>
          <w:p>
            <w:pPr>
              <w:widowControl/>
              <w:spacing w:line="360" w:lineRule="auto"/>
              <w:ind w:firstLine="420" w:firstLineChars="200"/>
              <w:jc w:val="left"/>
              <w:rPr>
                <w:rFonts w:ascii="宋体" w:hAnsi="宋体" w:cs="宋体"/>
                <w:szCs w:val="21"/>
              </w:rPr>
            </w:pPr>
            <w:r>
              <w:rPr>
                <w:rFonts w:hint="eastAsia" w:ascii="宋体" w:hAnsi="宋体" w:cs="宋体"/>
                <w:szCs w:val="24"/>
              </w:rPr>
              <w:t>通过内部审核，公司质量管理体系的建立实施是有效的，符合标准要求。</w:t>
            </w:r>
          </w:p>
        </w:tc>
        <w:tc>
          <w:tcPr>
            <w:tcW w:w="792" w:type="dxa"/>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60" w:type="dxa"/>
            <w:noWrap w:val="0"/>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1"/>
              </w:rPr>
            </w:pPr>
          </w:p>
        </w:tc>
        <w:tc>
          <w:tcPr>
            <w:tcW w:w="960" w:type="dxa"/>
            <w:noWrap w:val="0"/>
            <w:vAlign w:val="top"/>
          </w:tcPr>
          <w:p>
            <w:pPr>
              <w:rPr>
                <w:b/>
              </w:rPr>
            </w:pPr>
            <w:r>
              <w:rPr>
                <w:rFonts w:hint="eastAsia"/>
                <w:b/>
              </w:rPr>
              <w:t>10.2</w:t>
            </w:r>
          </w:p>
        </w:tc>
        <w:tc>
          <w:tcPr>
            <w:tcW w:w="10797" w:type="dxa"/>
            <w:noWrap w:val="0"/>
            <w:vAlign w:val="top"/>
          </w:tcPr>
          <w:p>
            <w:pPr>
              <w:spacing w:line="360" w:lineRule="auto"/>
              <w:ind w:firstLine="420" w:firstLineChars="200"/>
              <w:rPr>
                <w:rFonts w:ascii="宋体" w:hAnsi="宋体" w:cs="宋体"/>
                <w:szCs w:val="24"/>
              </w:rPr>
            </w:pPr>
            <w:r>
              <w:rPr>
                <w:rFonts w:hint="eastAsia" w:ascii="宋体" w:hAnsi="宋体" w:cs="宋体"/>
                <w:szCs w:val="24"/>
              </w:rPr>
              <w:t>公司制定《</w:t>
            </w:r>
            <w:r>
              <w:rPr>
                <w:rFonts w:hint="eastAsia"/>
                <w:szCs w:val="21"/>
              </w:rPr>
              <w:t>纠正与预防措施管理程序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spacing w:line="360" w:lineRule="auto"/>
              <w:rPr>
                <w:rFonts w:ascii="宋体" w:hAnsi="宋体" w:cs="宋体"/>
                <w:szCs w:val="24"/>
              </w:rPr>
            </w:pPr>
            <w:r>
              <w:rPr>
                <w:rFonts w:hint="eastAsia" w:ascii="宋体" w:hAnsi="宋体" w:cs="宋体"/>
                <w:szCs w:val="24"/>
              </w:rPr>
              <w:t>抽查不合格品处置记录：</w:t>
            </w:r>
          </w:p>
          <w:p>
            <w:pPr>
              <w:spacing w:line="360" w:lineRule="auto"/>
              <w:ind w:firstLine="420" w:firstLineChars="200"/>
              <w:rPr>
                <w:rFonts w:ascii="宋体" w:hAnsi="宋体" w:cs="宋体"/>
                <w:szCs w:val="24"/>
              </w:rPr>
            </w:pPr>
            <w:r>
              <w:rPr>
                <w:rFonts w:hint="eastAsia" w:ascii="宋体" w:hAnsi="宋体" w:cs="宋体"/>
                <w:szCs w:val="24"/>
              </w:rPr>
              <w:t>提供有《纠正和预防措施处理单》</w:t>
            </w:r>
            <w:r>
              <w:rPr>
                <w:rFonts w:hint="eastAsia" w:ascii="宋体" w:hAnsi="宋体" w:cs="宋体"/>
                <w:szCs w:val="24"/>
                <w:lang w:val="en-US" w:eastAsia="zh-CN"/>
              </w:rPr>
              <w:t>2</w:t>
            </w:r>
            <w:r>
              <w:rPr>
                <w:rFonts w:hint="eastAsia" w:ascii="宋体" w:hAnsi="宋体" w:cs="宋体"/>
                <w:szCs w:val="24"/>
              </w:rPr>
              <w:t>份</w:t>
            </w:r>
          </w:p>
          <w:p>
            <w:pPr>
              <w:spacing w:line="360" w:lineRule="auto"/>
              <w:ind w:firstLine="420" w:firstLineChars="200"/>
              <w:rPr>
                <w:rFonts w:ascii="宋体" w:hAnsi="宋体" w:cs="宋体"/>
                <w:szCs w:val="24"/>
              </w:rPr>
            </w:pPr>
            <w:r>
              <w:rPr>
                <w:rFonts w:hint="eastAsia" w:ascii="宋体" w:hAnsi="宋体" w:cs="宋体"/>
                <w:szCs w:val="24"/>
              </w:rPr>
              <w:t>时间：</w:t>
            </w:r>
            <w:r>
              <w:rPr>
                <w:rFonts w:hint="eastAsia" w:ascii="宋体" w:hAnsi="宋体" w:cs="宋体"/>
                <w:szCs w:val="24"/>
                <w:lang w:val="en-US" w:eastAsia="zh-CN"/>
              </w:rPr>
              <w:t>2020年03月05日</w:t>
            </w:r>
            <w:r>
              <w:rPr>
                <w:rFonts w:hint="eastAsia" w:ascii="宋体" w:hAnsi="宋体" w:cs="宋体"/>
                <w:szCs w:val="24"/>
              </w:rPr>
              <w:t xml:space="preserve">  责任部门：行政部</w:t>
            </w:r>
          </w:p>
          <w:p>
            <w:pPr>
              <w:spacing w:line="360" w:lineRule="auto"/>
              <w:ind w:firstLine="420" w:firstLineChars="200"/>
              <w:rPr>
                <w:rFonts w:hint="default" w:ascii="宋体" w:hAnsi="宋体" w:cs="宋体"/>
                <w:szCs w:val="24"/>
                <w:lang w:val="en-US"/>
              </w:rPr>
            </w:pPr>
            <w:r>
              <w:rPr>
                <w:rFonts w:hint="eastAsia" w:ascii="宋体" w:hAnsi="宋体" w:cs="宋体"/>
                <w:szCs w:val="24"/>
              </w:rPr>
              <w:t>不合格事实描述：</w:t>
            </w:r>
            <w:r>
              <w:rPr>
                <w:rFonts w:hint="eastAsia" w:ascii="宋体" w:hAnsi="宋体" w:cs="宋体"/>
                <w:szCs w:val="24"/>
                <w:lang w:val="en-US" w:eastAsia="zh-CN"/>
              </w:rPr>
              <w:t>法律法规未及时更新</w:t>
            </w:r>
          </w:p>
          <w:p>
            <w:pPr>
              <w:spacing w:line="360" w:lineRule="auto"/>
              <w:ind w:firstLine="420" w:firstLineChars="200"/>
              <w:rPr>
                <w:rFonts w:ascii="宋体" w:hAnsi="宋体" w:cs="宋体"/>
                <w:szCs w:val="24"/>
              </w:rPr>
            </w:pPr>
            <w:r>
              <w:rPr>
                <w:rFonts w:hint="eastAsia" w:ascii="宋体" w:hAnsi="宋体" w:cs="宋体"/>
                <w:szCs w:val="24"/>
              </w:rPr>
              <w:t>原因分析：对上述不符合原因进行分析，管理人员对标准条款7.5</w:t>
            </w:r>
            <w:r>
              <w:rPr>
                <w:rFonts w:hint="eastAsia" w:ascii="宋体" w:hAnsi="宋体" w:cs="宋体"/>
                <w:szCs w:val="24"/>
                <w:lang w:val="en-US" w:eastAsia="zh-CN"/>
              </w:rPr>
              <w:t>.3</w:t>
            </w:r>
            <w:r>
              <w:rPr>
                <w:rFonts w:hint="eastAsia" w:ascii="宋体" w:hAnsi="宋体" w:cs="宋体"/>
                <w:szCs w:val="24"/>
              </w:rPr>
              <w:t>文件的控制条款理解不够。</w:t>
            </w:r>
          </w:p>
          <w:p>
            <w:pPr>
              <w:spacing w:line="360" w:lineRule="auto"/>
              <w:ind w:firstLine="420" w:firstLineChars="200"/>
              <w:rPr>
                <w:rFonts w:ascii="宋体" w:hAnsi="宋体" w:cs="宋体"/>
                <w:szCs w:val="24"/>
              </w:rPr>
            </w:pPr>
            <w:r>
              <w:rPr>
                <w:rFonts w:hint="eastAsia" w:ascii="宋体" w:hAnsi="宋体" w:cs="宋体"/>
                <w:szCs w:val="24"/>
              </w:rPr>
              <w:t>纠正措施：</w:t>
            </w:r>
          </w:p>
          <w:p>
            <w:pPr>
              <w:spacing w:line="360" w:lineRule="auto"/>
              <w:ind w:firstLine="420" w:firstLineChars="200"/>
              <w:rPr>
                <w:rFonts w:ascii="宋体" w:hAnsi="宋体" w:cs="宋体"/>
                <w:szCs w:val="24"/>
              </w:rPr>
            </w:pPr>
            <w:r>
              <w:rPr>
                <w:rFonts w:hint="eastAsia" w:ascii="宋体" w:hAnsi="宋体" w:cs="宋体"/>
                <w:szCs w:val="24"/>
              </w:rPr>
              <w:t>1.对相关人员进行标准条款7.5</w:t>
            </w:r>
            <w:r>
              <w:rPr>
                <w:rFonts w:hint="eastAsia" w:ascii="宋体" w:hAnsi="宋体" w:cs="宋体"/>
                <w:szCs w:val="24"/>
                <w:lang w:val="en-US" w:eastAsia="zh-CN"/>
              </w:rPr>
              <w:t>.3</w:t>
            </w:r>
            <w:r>
              <w:rPr>
                <w:rFonts w:hint="eastAsia" w:ascii="宋体" w:hAnsi="宋体" w:cs="宋体"/>
                <w:szCs w:val="24"/>
              </w:rPr>
              <w:t>进行学习。</w:t>
            </w:r>
          </w:p>
          <w:p>
            <w:pPr>
              <w:spacing w:line="360" w:lineRule="auto"/>
              <w:ind w:firstLine="420" w:firstLineChars="200"/>
              <w:rPr>
                <w:rFonts w:ascii="宋体" w:hAnsi="宋体" w:cs="宋体"/>
                <w:szCs w:val="24"/>
              </w:rPr>
            </w:pPr>
            <w:r>
              <w:rPr>
                <w:rFonts w:hint="eastAsia" w:ascii="宋体" w:hAnsi="宋体" w:cs="宋体"/>
                <w:szCs w:val="24"/>
              </w:rPr>
              <w:t>2.安排人员对</w:t>
            </w:r>
            <w:r>
              <w:rPr>
                <w:rFonts w:hint="eastAsia" w:ascii="宋体" w:hAnsi="宋体" w:cs="宋体"/>
                <w:szCs w:val="24"/>
                <w:lang w:val="en-US" w:eastAsia="zh-CN"/>
              </w:rPr>
              <w:t>法律法规及时更新并形成记录</w:t>
            </w:r>
            <w:r>
              <w:rPr>
                <w:rFonts w:hint="eastAsia" w:ascii="宋体" w:hAnsi="宋体" w:cs="宋体"/>
                <w:szCs w:val="24"/>
              </w:rPr>
              <w:t>。</w:t>
            </w:r>
          </w:p>
          <w:p>
            <w:pPr>
              <w:spacing w:line="360" w:lineRule="auto"/>
              <w:ind w:firstLine="420" w:firstLineChars="200"/>
              <w:rPr>
                <w:rFonts w:ascii="宋体" w:hAnsi="宋体" w:cs="宋体"/>
                <w:szCs w:val="24"/>
              </w:rPr>
            </w:pPr>
            <w:r>
              <w:rPr>
                <w:rFonts w:hint="eastAsia" w:ascii="宋体" w:hAnsi="宋体" w:cs="宋体"/>
                <w:szCs w:val="24"/>
              </w:rPr>
              <w:t>纠正措施完成情况：已按纠正措施实施并验证有效。</w:t>
            </w:r>
          </w:p>
          <w:p>
            <w:pPr>
              <w:spacing w:line="360" w:lineRule="auto"/>
              <w:ind w:firstLine="420" w:firstLineChars="200"/>
              <w:rPr>
                <w:rFonts w:ascii="宋体" w:hAnsi="宋体" w:cs="宋体"/>
                <w:szCs w:val="24"/>
              </w:rPr>
            </w:pPr>
            <w:r>
              <w:rPr>
                <w:rFonts w:hint="eastAsia" w:ascii="宋体" w:hAnsi="宋体" w:cs="宋体"/>
                <w:szCs w:val="24"/>
              </w:rPr>
              <w:t>措施验证：有效</w:t>
            </w:r>
          </w:p>
          <w:p>
            <w:pPr>
              <w:spacing w:line="360" w:lineRule="auto"/>
              <w:ind w:firstLine="420" w:firstLineChars="200"/>
              <w:rPr>
                <w:rFonts w:ascii="宋体" w:hAnsi="宋体" w:cs="宋体"/>
                <w:szCs w:val="24"/>
              </w:rPr>
            </w:pPr>
            <w:r>
              <w:rPr>
                <w:rFonts w:hint="eastAsia" w:ascii="宋体" w:hAnsi="宋体" w:cs="宋体"/>
                <w:szCs w:val="24"/>
              </w:rPr>
              <w:t>验证人：</w:t>
            </w:r>
            <w:r>
              <w:rPr>
                <w:rFonts w:hint="eastAsia" w:ascii="宋体" w:hAnsi="宋体" w:cs="宋体"/>
                <w:szCs w:val="24"/>
                <w:lang w:val="en-US" w:eastAsia="zh-CN"/>
              </w:rPr>
              <w:t>朱晓寒</w:t>
            </w:r>
          </w:p>
        </w:tc>
        <w:tc>
          <w:tcPr>
            <w:tcW w:w="792" w:type="dxa"/>
            <w:noWrap w:val="0"/>
            <w:vAlign w:val="top"/>
          </w:tcPr>
          <w:p>
            <w:r>
              <w:rPr>
                <w:rFonts w:hint="eastAsia"/>
                <w:lang w:val="en-US" w:eastAsia="zh-CN"/>
              </w:rPr>
              <w:t>符合</w:t>
            </w:r>
          </w:p>
        </w:tc>
      </w:tr>
    </w:tbl>
    <w:p>
      <w:pPr>
        <w:pStyle w:val="10"/>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8"/>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8" w:type="dxa"/>
            <w:vAlign w:val="center"/>
          </w:tcPr>
          <w:p>
            <w:pPr>
              <w:rPr>
                <w:rFonts w:hint="default"/>
                <w:sz w:val="24"/>
                <w:szCs w:val="24"/>
                <w:lang w:val="en-US"/>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val="en-US" w:eastAsia="zh-CN"/>
              </w:rPr>
              <w:t>严钢</w:t>
            </w:r>
            <w:r>
              <w:rPr>
                <w:rFonts w:hint="eastAsia"/>
                <w:sz w:val="24"/>
                <w:szCs w:val="24"/>
              </w:rPr>
              <w:t xml:space="preserve">     陪同人员</w:t>
            </w:r>
            <w:r>
              <w:rPr>
                <w:rFonts w:hint="eastAsia"/>
                <w:sz w:val="24"/>
                <w:szCs w:val="24"/>
                <w:lang w:eastAsia="zh-CN"/>
              </w:rPr>
              <w:t>：</w:t>
            </w:r>
            <w:r>
              <w:rPr>
                <w:rFonts w:hint="eastAsia"/>
                <w:sz w:val="24"/>
                <w:szCs w:val="24"/>
                <w:lang w:val="en-US" w:eastAsia="zh-CN"/>
              </w:rPr>
              <w:t>李先玉</w:t>
            </w:r>
          </w:p>
        </w:tc>
        <w:tc>
          <w:tcPr>
            <w:tcW w:w="7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李林、张智灵</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2020.12.03</w:t>
            </w:r>
          </w:p>
        </w:tc>
        <w:tc>
          <w:tcPr>
            <w:tcW w:w="7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8" w:type="dxa"/>
            <w:vAlign w:val="center"/>
          </w:tcPr>
          <w:p>
            <w:pPr>
              <w:rPr>
                <w:sz w:val="24"/>
                <w:szCs w:val="24"/>
              </w:rPr>
            </w:pPr>
            <w:r>
              <w:rPr>
                <w:rFonts w:hint="eastAsia"/>
                <w:sz w:val="24"/>
                <w:szCs w:val="24"/>
              </w:rPr>
              <w:t>审核条款：</w:t>
            </w:r>
          </w:p>
        </w:tc>
        <w:tc>
          <w:tcPr>
            <w:tcW w:w="7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38"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b/>
                <w:szCs w:val="21"/>
              </w:rPr>
            </w:pPr>
            <w:r>
              <w:rPr>
                <w:rFonts w:hint="eastAsia" w:ascii="宋体" w:hAnsi="宋体" w:cs="宋体"/>
                <w:color w:val="000000"/>
                <w:szCs w:val="21"/>
              </w:rPr>
              <w:t>（含6.2.1/6.2.2）</w:t>
            </w:r>
          </w:p>
        </w:tc>
        <w:tc>
          <w:tcPr>
            <w:tcW w:w="960" w:type="dxa"/>
          </w:tcPr>
          <w:p>
            <w:pPr>
              <w:rPr>
                <w:rFonts w:ascii="宋体" w:hAnsi="宋体" w:cs="新宋体"/>
                <w:szCs w:val="21"/>
              </w:rPr>
            </w:pPr>
            <w:r>
              <w:rPr>
                <w:rFonts w:hint="eastAsia" w:ascii="宋体" w:hAnsi="宋体" w:cs="宋体"/>
                <w:b/>
                <w:szCs w:val="21"/>
              </w:rPr>
              <w:t>6.2</w:t>
            </w:r>
          </w:p>
        </w:tc>
        <w:tc>
          <w:tcPr>
            <w:tcW w:w="10838" w:type="dxa"/>
          </w:tcPr>
          <w:p>
            <w:pPr>
              <w:spacing w:line="360" w:lineRule="auto"/>
              <w:ind w:firstLine="420" w:firstLineChars="200"/>
              <w:rPr>
                <w:rFonts w:hint="eastAsia"/>
                <w:sz w:val="24"/>
                <w:szCs w:val="24"/>
              </w:rPr>
            </w:pPr>
            <w:r>
              <w:rPr>
                <w:rFonts w:hint="eastAsia" w:ascii="宋体" w:hAnsi="宋体" w:cs="宋体"/>
                <w:szCs w:val="21"/>
                <w:lang w:eastAsia="zh-CN"/>
              </w:rPr>
              <w:t>市场部</w:t>
            </w:r>
            <w:r>
              <w:rPr>
                <w:rFonts w:hint="eastAsia" w:ascii="宋体" w:hAnsi="宋体" w:cs="宋体"/>
                <w:szCs w:val="21"/>
              </w:rPr>
              <w:t>负</w:t>
            </w:r>
            <w:r>
              <w:rPr>
                <w:rFonts w:hint="eastAsia" w:ascii="宋体" w:hAnsi="宋体" w:cs="宋体"/>
                <w:szCs w:val="21"/>
                <w:lang w:eastAsia="zh-CN"/>
              </w:rPr>
              <w:t>责人：</w:t>
            </w:r>
            <w:r>
              <w:rPr>
                <w:rFonts w:hint="eastAsia" w:ascii="宋体" w:hAnsi="宋体" w:cs="宋体"/>
                <w:szCs w:val="21"/>
                <w:lang w:val="en-US" w:eastAsia="zh-CN"/>
              </w:rPr>
              <w:t>严钢</w:t>
            </w:r>
            <w:r>
              <w:rPr>
                <w:rFonts w:hint="eastAsia" w:ascii="宋体" w:hAnsi="宋体" w:cs="宋体"/>
                <w:szCs w:val="21"/>
                <w:lang w:eastAsia="zh-CN"/>
              </w:rPr>
              <w:t xml:space="preserve">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20.7</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1、采购产品合格率≥98%                 实测：100%</w:t>
            </w:r>
          </w:p>
          <w:p>
            <w:pPr>
              <w:spacing w:line="360" w:lineRule="auto"/>
              <w:ind w:firstLine="420" w:firstLineChars="200"/>
              <w:rPr>
                <w:rFonts w:hint="eastAsia" w:ascii="宋体" w:hAnsi="宋体" w:cs="宋体"/>
                <w:szCs w:val="21"/>
                <w:lang w:eastAsia="zh-CN"/>
              </w:rPr>
            </w:pPr>
            <w:r>
              <w:rPr>
                <w:rFonts w:hint="eastAsia" w:ascii="宋体" w:hAnsi="宋体" w:cs="宋体"/>
                <w:szCs w:val="21"/>
                <w:lang w:val="en-US" w:eastAsia="zh-CN"/>
              </w:rPr>
              <w:t>2、</w:t>
            </w:r>
            <w:r>
              <w:rPr>
                <w:rFonts w:hint="eastAsia" w:ascii="宋体" w:hAnsi="宋体" w:cs="宋体"/>
                <w:szCs w:val="21"/>
                <w:lang w:eastAsia="zh-CN"/>
              </w:rPr>
              <w:t>顾客满意度</w:t>
            </w:r>
            <w:r>
              <w:rPr>
                <w:rFonts w:hint="eastAsia" w:ascii="宋体" w:hAnsi="宋体" w:cs="宋体"/>
                <w:szCs w:val="21"/>
                <w:lang w:val="en-US" w:eastAsia="zh-CN"/>
              </w:rPr>
              <w:t>90</w:t>
            </w:r>
            <w:r>
              <w:rPr>
                <w:rFonts w:hint="eastAsia" w:ascii="宋体" w:hAnsi="宋体" w:cs="宋体"/>
                <w:szCs w:val="21"/>
                <w:lang w:eastAsia="zh-CN"/>
              </w:rPr>
              <w:t>分以上</w:t>
            </w:r>
            <w:r>
              <w:rPr>
                <w:rFonts w:hint="eastAsia" w:ascii="宋体" w:hAnsi="宋体" w:cs="宋体"/>
                <w:szCs w:val="21"/>
                <w:lang w:val="en-US" w:eastAsia="zh-CN"/>
              </w:rPr>
              <w:t xml:space="preserve">                 实测：98%</w:t>
            </w:r>
          </w:p>
          <w:p>
            <w:pPr>
              <w:spacing w:line="360" w:lineRule="auto"/>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lang w:eastAsia="zh-CN"/>
              </w:rPr>
              <w:t>合同履约率100%</w:t>
            </w:r>
            <w:r>
              <w:rPr>
                <w:rFonts w:hint="eastAsia" w:ascii="宋体" w:hAnsi="宋体" w:cs="宋体"/>
                <w:szCs w:val="21"/>
                <w:lang w:val="en-US" w:eastAsia="zh-CN"/>
              </w:rPr>
              <w:t xml:space="preserve">                      实测：100%</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838" w:type="dxa"/>
          </w:tcPr>
          <w:p>
            <w:pPr>
              <w:spacing w:line="360" w:lineRule="auto"/>
              <w:ind w:firstLine="420" w:firstLineChars="200"/>
              <w:rPr>
                <w:rFonts w:ascii="宋体" w:hAnsi="宋体"/>
                <w:szCs w:val="21"/>
              </w:rPr>
            </w:pPr>
            <w:r>
              <w:rPr>
                <w:rFonts w:hint="eastAsia" w:ascii="宋体" w:hAnsi="宋体" w:cs="宋体"/>
                <w:color w:val="000000"/>
                <w:szCs w:val="21"/>
              </w:rPr>
              <w:t>组织按</w:t>
            </w:r>
            <w:r>
              <w:rPr>
                <w:rFonts w:hint="eastAsia" w:ascii="宋体" w:hAnsi="宋体" w:cs="宋体"/>
                <w:color w:val="000000"/>
                <w:szCs w:val="21"/>
                <w:lang w:eastAsia="zh-CN"/>
              </w:rPr>
              <w:t>管理手册</w:t>
            </w:r>
            <w:r>
              <w:rPr>
                <w:rFonts w:hint="eastAsia" w:ascii="宋体" w:hAnsi="宋体" w:cs="宋体"/>
                <w:color w:val="000000"/>
                <w:szCs w:val="21"/>
              </w:rPr>
              <w:t>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838" w:type="dxa"/>
          </w:tcPr>
          <w:p>
            <w:pPr>
              <w:spacing w:line="360" w:lineRule="auto"/>
              <w:ind w:firstLine="420" w:firstLineChars="200"/>
              <w:rPr>
                <w:rFonts w:ascii="宋体" w:hAnsi="宋体" w:cs="宋体"/>
                <w:color w:val="000000"/>
                <w:szCs w:val="21"/>
              </w:rPr>
            </w:pPr>
            <w:r>
              <w:rPr>
                <w:rFonts w:hint="eastAsia" w:ascii="宋体" w:hAnsi="宋体" w:cs="宋体"/>
                <w:szCs w:val="21"/>
              </w:rPr>
              <w:t>组织编制的</w:t>
            </w:r>
            <w:r>
              <w:rPr>
                <w:rFonts w:hint="eastAsia" w:ascii="宋体" w:hAnsi="宋体" w:cs="宋体"/>
                <w:szCs w:val="21"/>
                <w:lang w:eastAsia="zh-CN"/>
              </w:rPr>
              <w:t>管理手册</w:t>
            </w:r>
            <w:r>
              <w:rPr>
                <w:rFonts w:hint="eastAsia" w:ascii="宋体" w:hAnsi="宋体" w:cs="宋体"/>
                <w:szCs w:val="21"/>
              </w:rPr>
              <w:t>及《</w:t>
            </w:r>
            <w:r>
              <w:rPr>
                <w:rFonts w:hint="eastAsia"/>
                <w:szCs w:val="21"/>
              </w:rPr>
              <w:t>与顾客有关过程控制程序</w:t>
            </w:r>
            <w:r>
              <w:rPr>
                <w:rFonts w:hint="eastAsia" w:ascii="宋体" w:hAnsi="宋体" w:cs="宋体"/>
                <w:szCs w:val="21"/>
              </w:rPr>
              <w:t>》规定，</w:t>
            </w:r>
            <w:r>
              <w:rPr>
                <w:rFonts w:hint="eastAsia" w:ascii="宋体" w:hAnsi="宋体" w:cs="宋体"/>
                <w:color w:val="000000"/>
                <w:szCs w:val="21"/>
              </w:rPr>
              <w:t>对市场进行调研，定向顾客提供的产品和服务的要求，从以下几个方面来确定与服务有关的要求：</w:t>
            </w:r>
          </w:p>
          <w:p>
            <w:pPr>
              <w:spacing w:line="360" w:lineRule="auto"/>
              <w:rPr>
                <w:rFonts w:ascii="宋体" w:hAnsi="宋体" w:cs="宋体"/>
                <w:color w:val="000000"/>
                <w:szCs w:val="21"/>
              </w:rPr>
            </w:pPr>
            <w:r>
              <w:rPr>
                <w:rFonts w:hint="eastAsia" w:ascii="宋体" w:hAnsi="宋体" w:cs="宋体"/>
                <w:color w:val="000000"/>
                <w:szCs w:val="21"/>
              </w:rPr>
              <w:t xml:space="preserve">（1）顾客对产品规定的要求,包括产品内容、技术、进度和费用要求及后期服务要求；      </w:t>
            </w:r>
          </w:p>
          <w:p>
            <w:pPr>
              <w:spacing w:line="360" w:lineRule="auto"/>
              <w:rPr>
                <w:rFonts w:ascii="宋体" w:hAnsi="宋体" w:cs="宋体"/>
                <w:color w:val="000000"/>
                <w:szCs w:val="21"/>
              </w:rPr>
            </w:pPr>
            <w:r>
              <w:rPr>
                <w:rFonts w:hint="eastAsia" w:ascii="宋体" w:hAnsi="宋体" w:cs="宋体"/>
                <w:color w:val="000000"/>
                <w:szCs w:val="21"/>
              </w:rPr>
              <w:t>（2）与产品有关的法律、法规要求；</w:t>
            </w:r>
          </w:p>
          <w:p>
            <w:pPr>
              <w:spacing w:line="360" w:lineRule="auto"/>
              <w:rPr>
                <w:rFonts w:ascii="宋体" w:hAnsi="宋体" w:cs="宋体"/>
                <w:color w:val="000000"/>
                <w:szCs w:val="21"/>
              </w:rPr>
            </w:pPr>
            <w:r>
              <w:rPr>
                <w:rFonts w:hint="eastAsia" w:ascii="宋体" w:hAnsi="宋体" w:cs="宋体"/>
                <w:color w:val="000000"/>
                <w:szCs w:val="21"/>
              </w:rPr>
              <w:t>（3）公司确定的其他附加要求；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询问负责人，</w:t>
            </w:r>
            <w:r>
              <w:rPr>
                <w:rFonts w:hint="eastAsia" w:ascii="宋体" w:hAnsi="宋体" w:cs="宋体"/>
                <w:color w:val="000000"/>
                <w:szCs w:val="21"/>
                <w:lang w:eastAsia="zh-CN"/>
              </w:rPr>
              <w:t>公司都是以签订销售合同来</w:t>
            </w:r>
            <w:r>
              <w:rPr>
                <w:rFonts w:hint="eastAsia" w:ascii="宋体" w:hAnsi="宋体" w:cs="宋体"/>
                <w:color w:val="000000"/>
                <w:szCs w:val="21"/>
              </w:rPr>
              <w:t>确定产品</w:t>
            </w:r>
            <w:r>
              <w:rPr>
                <w:rFonts w:hint="eastAsia" w:ascii="宋体" w:hAnsi="宋体" w:cs="宋体"/>
                <w:color w:val="000000"/>
                <w:szCs w:val="21"/>
                <w:lang w:eastAsia="zh-CN"/>
              </w:rPr>
              <w:t>名称、</w:t>
            </w:r>
            <w:r>
              <w:rPr>
                <w:rFonts w:hint="eastAsia" w:ascii="宋体" w:hAnsi="宋体" w:cs="宋体"/>
                <w:color w:val="000000"/>
                <w:szCs w:val="21"/>
              </w:rPr>
              <w:t>价格</w:t>
            </w:r>
            <w:r>
              <w:rPr>
                <w:rFonts w:hint="eastAsia" w:ascii="宋体" w:hAnsi="宋体" w:cs="宋体"/>
                <w:color w:val="000000"/>
                <w:szCs w:val="21"/>
                <w:lang w:eastAsia="zh-CN"/>
              </w:rPr>
              <w:t>、技术要求、运输等</w:t>
            </w:r>
            <w:r>
              <w:rPr>
                <w:rFonts w:hint="eastAsia" w:ascii="宋体" w:hAnsi="宋体" w:cs="宋体"/>
                <w:color w:val="000000"/>
                <w:szCs w:val="21"/>
              </w:rPr>
              <w:t>相关信息，</w:t>
            </w:r>
            <w:r>
              <w:rPr>
                <w:rFonts w:hint="eastAsia" w:ascii="宋体" w:hAnsi="宋体" w:cs="宋体"/>
                <w:color w:val="000000"/>
                <w:szCs w:val="21"/>
                <w:lang w:eastAsia="zh-CN"/>
              </w:rPr>
              <w:t>以</w:t>
            </w:r>
            <w:r>
              <w:rPr>
                <w:rFonts w:hint="eastAsia" w:ascii="宋体" w:hAnsi="宋体" w:cs="宋体"/>
                <w:color w:val="000000"/>
                <w:szCs w:val="21"/>
              </w:rPr>
              <w:t>销售合同</w:t>
            </w:r>
            <w:r>
              <w:rPr>
                <w:rFonts w:hint="eastAsia" w:ascii="宋体" w:hAnsi="宋体" w:cs="宋体"/>
                <w:color w:val="000000"/>
                <w:szCs w:val="21"/>
                <w:lang w:eastAsia="zh-CN"/>
              </w:rPr>
              <w:t>来传递</w:t>
            </w:r>
            <w:r>
              <w:rPr>
                <w:rFonts w:hint="eastAsia" w:ascii="宋体" w:hAnsi="宋体" w:cs="宋体"/>
                <w:color w:val="000000"/>
                <w:szCs w:val="21"/>
              </w:rPr>
              <w:t>顾客采购信息。</w:t>
            </w:r>
          </w:p>
          <w:p>
            <w:pPr>
              <w:widowControl/>
              <w:spacing w:line="360" w:lineRule="auto"/>
              <w:jc w:val="left"/>
              <w:rPr>
                <w:rFonts w:ascii="宋体" w:hAnsi="宋体" w:cs="宋体"/>
                <w:bCs/>
                <w:szCs w:val="24"/>
                <w:highlight w:val="none"/>
              </w:rPr>
            </w:pPr>
            <w:r>
              <w:rPr>
                <w:rFonts w:hint="eastAsia" w:ascii="宋体" w:hAnsi="宋体" w:cs="宋体"/>
                <w:bCs/>
                <w:szCs w:val="24"/>
              </w:rPr>
              <w:t>抽</w:t>
            </w:r>
            <w:r>
              <w:rPr>
                <w:rFonts w:hint="eastAsia" w:ascii="宋体" w:hAnsi="宋体" w:cs="宋体"/>
                <w:bCs/>
                <w:szCs w:val="24"/>
                <w:highlight w:val="none"/>
              </w:rPr>
              <w:t>查情况如下：</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抽</w:t>
            </w:r>
            <w:r>
              <w:rPr>
                <w:rFonts w:hint="eastAsia" w:ascii="宋体" w:hAnsi="宋体" w:cs="宋体"/>
                <w:color w:val="000000"/>
                <w:szCs w:val="21"/>
                <w:highlight w:val="none"/>
                <w:lang w:eastAsia="zh-CN"/>
              </w:rPr>
              <w:t>销售合同</w:t>
            </w:r>
            <w:r>
              <w:rPr>
                <w:rFonts w:hint="eastAsia" w:ascii="宋体" w:hAnsi="宋体" w:cs="宋体"/>
                <w:color w:val="000000"/>
                <w:szCs w:val="21"/>
                <w:highlight w:val="none"/>
              </w:rPr>
              <w:t>：</w:t>
            </w:r>
          </w:p>
          <w:p>
            <w:pPr>
              <w:numPr>
                <w:ilvl w:val="0"/>
                <w:numId w:val="3"/>
              </w:numPr>
              <w:spacing w:line="360" w:lineRule="auto"/>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遂宁市江源实业有限公司大英分公司</w:t>
            </w:r>
          </w:p>
          <w:p>
            <w:pPr>
              <w:numPr>
                <w:ilvl w:val="0"/>
                <w:numId w:val="0"/>
              </w:num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智能电能表、柱上断路器</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2020.07</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遂宁市江源实业有限公司射洪分公司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开关、智能电表</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2020.03</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顾客：</w:t>
            </w:r>
            <w:r>
              <w:rPr>
                <w:rFonts w:hint="eastAsia" w:ascii="宋体" w:hAnsi="宋体" w:cs="宋体"/>
                <w:color w:val="000000"/>
                <w:szCs w:val="21"/>
                <w:highlight w:val="none"/>
                <w:lang w:val="en-US" w:eastAsia="zh-CN"/>
              </w:rPr>
              <w:t>国网四川甘孜州电力有限公司雅江县供电分公司</w:t>
            </w:r>
          </w:p>
          <w:p>
            <w:pPr>
              <w:spacing w:line="360" w:lineRule="auto"/>
              <w:ind w:firstLine="420" w:firstLineChars="200"/>
              <w:rPr>
                <w:rFonts w:hint="default" w:ascii="宋体" w:hAnsi="宋体" w:cs="宋体"/>
                <w:color w:val="000000"/>
                <w:szCs w:val="21"/>
                <w:highlight w:val="none"/>
                <w:lang w:val="en-US" w:eastAsia="zh-CN"/>
              </w:rPr>
            </w:pPr>
            <w:r>
              <w:rPr>
                <w:rFonts w:hint="eastAsia" w:ascii="宋体" w:hAnsi="宋体" w:cs="宋体"/>
                <w:color w:val="000000"/>
                <w:szCs w:val="21"/>
                <w:highlight w:val="none"/>
              </w:rPr>
              <w:t xml:space="preserve">   销售产品：</w:t>
            </w:r>
            <w:r>
              <w:rPr>
                <w:rFonts w:hint="eastAsia" w:ascii="宋体" w:hAnsi="宋体" w:cs="宋体"/>
                <w:color w:val="000000"/>
                <w:szCs w:val="21"/>
                <w:highlight w:val="none"/>
                <w:lang w:val="en-US" w:eastAsia="zh-CN"/>
              </w:rPr>
              <w:t>变电站安全提升装置</w:t>
            </w:r>
          </w:p>
          <w:p>
            <w:pPr>
              <w:spacing w:line="360" w:lineRule="auto"/>
              <w:ind w:firstLine="420" w:firstLineChars="200"/>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rPr>
              <w:t>时间：</w:t>
            </w:r>
            <w:r>
              <w:rPr>
                <w:rFonts w:hint="eastAsia" w:ascii="宋体" w:hAnsi="宋体" w:cs="宋体"/>
                <w:color w:val="000000"/>
                <w:szCs w:val="21"/>
                <w:highlight w:val="none"/>
                <w:lang w:val="en-US" w:eastAsia="zh-CN"/>
              </w:rPr>
              <w:t>2020.06</w:t>
            </w:r>
          </w:p>
          <w:p>
            <w:pPr>
              <w:spacing w:line="360" w:lineRule="auto"/>
              <w:ind w:firstLine="420" w:firstLineChars="200"/>
              <w:rPr>
                <w:rFonts w:ascii="宋体" w:hAnsi="宋体"/>
                <w:szCs w:val="21"/>
              </w:rPr>
            </w:pPr>
            <w:r>
              <w:rPr>
                <w:rFonts w:hint="eastAsia" w:ascii="宋体" w:hAnsi="宋体" w:cs="宋体"/>
                <w:color w:val="000000"/>
                <w:szCs w:val="21"/>
                <w:highlight w:val="none"/>
                <w:lang w:eastAsia="zh-CN"/>
              </w:rPr>
              <w:t>合同</w:t>
            </w:r>
            <w:r>
              <w:rPr>
                <w:rFonts w:hint="eastAsia" w:ascii="宋体" w:hAnsi="宋体" w:cs="宋体"/>
                <w:color w:val="000000"/>
                <w:szCs w:val="21"/>
                <w:highlight w:val="none"/>
              </w:rPr>
              <w:t>明确了产品</w:t>
            </w:r>
            <w:r>
              <w:rPr>
                <w:rFonts w:hint="eastAsia" w:ascii="宋体" w:hAnsi="宋体" w:cs="宋体"/>
                <w:color w:val="000000"/>
                <w:szCs w:val="21"/>
                <w:highlight w:val="none"/>
                <w:lang w:eastAsia="zh-CN"/>
              </w:rPr>
              <w:t>名称、</w:t>
            </w:r>
            <w:r>
              <w:rPr>
                <w:rFonts w:hint="eastAsia" w:ascii="宋体" w:hAnsi="宋体" w:cs="宋体"/>
                <w:color w:val="000000"/>
                <w:szCs w:val="21"/>
                <w:highlight w:val="none"/>
              </w:rPr>
              <w:t>单位、采购数量、到货日期、</w:t>
            </w:r>
            <w:r>
              <w:rPr>
                <w:rFonts w:hint="eastAsia" w:ascii="宋体" w:hAnsi="宋体" w:cs="宋体"/>
                <w:color w:val="000000"/>
                <w:szCs w:val="21"/>
                <w:highlight w:val="none"/>
                <w:lang w:eastAsia="zh-CN"/>
              </w:rPr>
              <w:t>执行技术标准、违约</w:t>
            </w:r>
            <w:r>
              <w:rPr>
                <w:rFonts w:hint="eastAsia" w:ascii="宋体" w:hAnsi="宋体" w:cs="宋体"/>
                <w:color w:val="000000"/>
                <w:szCs w:val="21"/>
                <w:highlight w:val="none"/>
              </w:rPr>
              <w:t>等。</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与产品和服务有关要求的评审</w:t>
            </w:r>
          </w:p>
          <w:p>
            <w:pPr>
              <w:spacing w:line="360" w:lineRule="auto"/>
              <w:rPr>
                <w:rFonts w:ascii="宋体" w:hAnsi="宋体" w:cs="宋体"/>
                <w:color w:val="000000"/>
                <w:szCs w:val="21"/>
              </w:rPr>
            </w:pPr>
            <w:r>
              <w:rPr>
                <w:rFonts w:hint="eastAsia" w:ascii="宋体" w:hAnsi="宋体" w:cs="宋体"/>
                <w:color w:val="000000"/>
                <w:szCs w:val="21"/>
              </w:rPr>
              <w:t>#在承诺向顾客提供产品和服务之前，是否对各项要求进行评审？</w:t>
            </w:r>
          </w:p>
          <w:p>
            <w:pPr>
              <w:spacing w:line="360" w:lineRule="auto"/>
              <w:rPr>
                <w:rFonts w:ascii="宋体" w:hAnsi="宋体" w:cs="宋体"/>
                <w:color w:val="000000"/>
                <w:szCs w:val="21"/>
              </w:rPr>
            </w:pPr>
            <w:r>
              <w:rPr>
                <w:rFonts w:hint="eastAsia" w:ascii="宋体" w:hAnsi="宋体" w:cs="宋体"/>
                <w:color w:val="000000"/>
                <w:szCs w:val="21"/>
              </w:rPr>
              <w:t>评审的要求是否包括：</w:t>
            </w:r>
          </w:p>
          <w:p>
            <w:pPr>
              <w:spacing w:line="360" w:lineRule="auto"/>
              <w:rPr>
                <w:rFonts w:ascii="宋体" w:hAnsi="宋体" w:cs="宋体"/>
                <w:color w:val="000000"/>
                <w:szCs w:val="21"/>
              </w:rPr>
            </w:pPr>
            <w:r>
              <w:rPr>
                <w:rFonts w:hint="eastAsia" w:ascii="宋体" w:hAnsi="宋体" w:cs="宋体"/>
                <w:color w:val="000000"/>
                <w:szCs w:val="21"/>
              </w:rPr>
              <w:t>a）顾客规定的要求，包括对交付及交付后活动的要求；</w:t>
            </w:r>
          </w:p>
          <w:p>
            <w:pPr>
              <w:spacing w:line="360" w:lineRule="auto"/>
              <w:rPr>
                <w:szCs w:val="21"/>
              </w:rPr>
            </w:pPr>
            <w:r>
              <w:rPr>
                <w:rFonts w:hint="eastAsia" w:ascii="宋体" w:hAnsi="宋体" w:cs="宋体"/>
                <w:color w:val="000000"/>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rPr>
            </w:pPr>
            <w:r>
              <w:rPr>
                <w:rFonts w:hint="eastAsia" w:ascii="宋体" w:hAnsi="宋体" w:cs="宋体"/>
                <w:b/>
                <w:szCs w:val="21"/>
              </w:rPr>
              <w:t>8.2.3</w:t>
            </w:r>
          </w:p>
        </w:tc>
        <w:tc>
          <w:tcPr>
            <w:tcW w:w="10838"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000000" w:themeColor="text1"/>
                <w:szCs w:val="24"/>
                <w:highlight w:val="none"/>
              </w:rPr>
            </w:pPr>
            <w:r>
              <w:rPr>
                <w:rFonts w:hint="eastAsia" w:ascii="宋体" w:hAnsi="宋体" w:cs="宋体"/>
                <w:color w:val="000000" w:themeColor="text1"/>
                <w:szCs w:val="21"/>
              </w:rPr>
              <w:t>询问负责人，</w:t>
            </w:r>
            <w:r>
              <w:rPr>
                <w:rFonts w:hint="eastAsia" w:ascii="宋体" w:hAnsi="宋体" w:cs="宋体"/>
                <w:color w:val="000000" w:themeColor="text1"/>
                <w:szCs w:val="21"/>
                <w:highlight w:val="none"/>
                <w:lang w:eastAsia="zh-CN"/>
              </w:rPr>
              <w:t>产品的销售均</w:t>
            </w:r>
            <w:r>
              <w:rPr>
                <w:rFonts w:hint="eastAsia" w:ascii="宋体" w:hAnsi="宋体" w:cs="宋体"/>
                <w:color w:val="000000" w:themeColor="text1"/>
                <w:szCs w:val="21"/>
                <w:highlight w:val="none"/>
              </w:rPr>
              <w:t>与顾客签订</w:t>
            </w:r>
            <w:r>
              <w:rPr>
                <w:rFonts w:hint="eastAsia" w:ascii="宋体" w:hAnsi="宋体" w:cs="宋体"/>
                <w:color w:val="000000" w:themeColor="text1"/>
                <w:szCs w:val="21"/>
                <w:highlight w:val="none"/>
                <w:lang w:eastAsia="zh-CN"/>
              </w:rPr>
              <w:t>了</w:t>
            </w:r>
            <w:r>
              <w:rPr>
                <w:rFonts w:hint="eastAsia" w:ascii="宋体" w:hAnsi="宋体" w:cs="宋体"/>
                <w:color w:val="000000" w:themeColor="text1"/>
                <w:szCs w:val="21"/>
                <w:highlight w:val="none"/>
              </w:rPr>
              <w:t>产品合同，</w:t>
            </w:r>
            <w:r>
              <w:rPr>
                <w:rFonts w:hint="eastAsia" w:ascii="宋体" w:hAnsi="宋体" w:cs="宋体"/>
                <w:color w:val="000000" w:themeColor="text1"/>
                <w:szCs w:val="21"/>
                <w:highlight w:val="none"/>
                <w:lang w:eastAsia="zh-CN"/>
              </w:rPr>
              <w:t>在接到客户需求信息后，相关负责人对信息进行</w:t>
            </w:r>
            <w:r>
              <w:rPr>
                <w:rFonts w:hint="eastAsia" w:ascii="宋体" w:hAnsi="宋体" w:cs="宋体"/>
                <w:color w:val="000000" w:themeColor="text1"/>
                <w:szCs w:val="21"/>
                <w:highlight w:val="none"/>
              </w:rPr>
              <w:t>评审</w:t>
            </w:r>
            <w:r>
              <w:rPr>
                <w:rFonts w:hint="eastAsia" w:ascii="宋体" w:hAnsi="宋体" w:cs="宋体"/>
                <w:color w:val="000000" w:themeColor="text1"/>
                <w:szCs w:val="21"/>
                <w:highlight w:val="none"/>
                <w:lang w:eastAsia="zh-CN"/>
              </w:rPr>
              <w:t>，确认后在合同评审表上</w:t>
            </w:r>
            <w:r>
              <w:rPr>
                <w:rFonts w:hint="eastAsia" w:ascii="宋体" w:hAnsi="宋体" w:cs="宋体"/>
                <w:color w:val="000000" w:themeColor="text1"/>
                <w:szCs w:val="21"/>
                <w:highlight w:val="none"/>
              </w:rPr>
              <w:t>签字确认</w:t>
            </w:r>
            <w:r>
              <w:rPr>
                <w:rFonts w:hint="eastAsia" w:ascii="宋体" w:hAnsi="宋体" w:cs="宋体"/>
                <w:bCs/>
                <w:color w:val="000000" w:themeColor="text1"/>
                <w:szCs w:val="24"/>
                <w:highlight w:val="none"/>
              </w:rPr>
              <w:t>。</w:t>
            </w:r>
          </w:p>
          <w:p>
            <w:pPr>
              <w:spacing w:line="360" w:lineRule="auto"/>
              <w:rPr>
                <w:rFonts w:hint="eastAsia" w:ascii="宋体" w:hAnsi="宋体" w:eastAsia="宋体" w:cs="宋体"/>
                <w:color w:val="000000" w:themeColor="text1"/>
                <w:szCs w:val="21"/>
                <w:highlight w:val="none"/>
                <w:lang w:eastAsia="zh-CN"/>
              </w:rPr>
            </w:pPr>
            <w:r>
              <w:rPr>
                <w:rFonts w:hint="eastAsia" w:ascii="宋体" w:hAnsi="宋体" w:cs="宋体"/>
                <w:bCs/>
                <w:color w:val="000000" w:themeColor="text1"/>
                <w:szCs w:val="24"/>
                <w:highlight w:val="none"/>
              </w:rPr>
              <w:t>抽查:《</w:t>
            </w:r>
            <w:r>
              <w:rPr>
                <w:rFonts w:hint="eastAsia" w:ascii="宋体" w:hAnsi="宋体" w:cs="宋体"/>
                <w:color w:val="000000" w:themeColor="text1"/>
                <w:szCs w:val="21"/>
                <w:highlight w:val="none"/>
                <w:lang w:eastAsia="zh-CN"/>
              </w:rPr>
              <w:t>客户要求评审确认记录表</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7月</w:t>
            </w:r>
            <w:r>
              <w:rPr>
                <w:rFonts w:hint="eastAsia" w:ascii="宋体" w:hAnsi="宋体" w:cs="宋体"/>
                <w:bCs/>
                <w:color w:val="000000" w:themeColor="text1"/>
                <w:szCs w:val="24"/>
                <w:highlight w:val="none"/>
              </w:rPr>
              <w:t>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p>
          <w:p>
            <w:pPr>
              <w:widowControl/>
              <w:spacing w:line="360" w:lineRule="auto"/>
              <w:jc w:val="left"/>
              <w:rPr>
                <w:rFonts w:hint="eastAsia" w:ascii="宋体" w:hAnsi="宋体" w:cs="宋体"/>
                <w:color w:val="000000"/>
                <w:szCs w:val="21"/>
                <w:highlight w:val="none"/>
                <w:lang w:eastAsia="zh-CN"/>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遂宁市江源实业有限公司大英分公司</w:t>
            </w:r>
          </w:p>
          <w:p>
            <w:pPr>
              <w:widowControl/>
              <w:spacing w:line="360" w:lineRule="auto"/>
              <w:jc w:val="left"/>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智能电能表、柱上断路器</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default"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陈涛、刘坤路、严钢、朱晓寒</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 xml:space="preserve"> 评审时间：2020年7月5日</w:t>
            </w:r>
          </w:p>
          <w:p>
            <w:pPr>
              <w:tabs>
                <w:tab w:val="left" w:pos="2268"/>
                <w:tab w:val="left" w:pos="4260"/>
                <w:tab w:val="left" w:pos="7128"/>
              </w:tabs>
              <w:spacing w:line="360" w:lineRule="auto"/>
              <w:rPr>
                <w:rFonts w:ascii="宋体" w:hAnsi="宋体" w:cs="宋体"/>
                <w:bCs/>
                <w:color w:val="000000" w:themeColor="text1"/>
                <w:szCs w:val="24"/>
                <w:highlight w:val="none"/>
              </w:rPr>
            </w:pP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20</w:t>
            </w:r>
            <w:r>
              <w:rPr>
                <w:rFonts w:hint="eastAsia" w:ascii="宋体" w:hAnsi="宋体" w:cs="宋体"/>
                <w:bCs/>
                <w:color w:val="000000" w:themeColor="text1"/>
                <w:szCs w:val="24"/>
                <w:highlight w:val="none"/>
                <w:lang w:val="en-US" w:eastAsia="zh-CN"/>
              </w:rPr>
              <w:t>20</w:t>
            </w:r>
            <w:r>
              <w:rPr>
                <w:rFonts w:hint="eastAsia" w:ascii="宋体" w:hAnsi="宋体" w:cs="宋体"/>
                <w:bCs/>
                <w:color w:val="000000" w:themeColor="text1"/>
                <w:szCs w:val="24"/>
                <w:highlight w:val="none"/>
              </w:rPr>
              <w:t>年</w:t>
            </w:r>
            <w:r>
              <w:rPr>
                <w:rFonts w:hint="eastAsia" w:ascii="宋体" w:hAnsi="宋体" w:cs="宋体"/>
                <w:bCs/>
                <w:color w:val="000000" w:themeColor="text1"/>
                <w:szCs w:val="24"/>
                <w:highlight w:val="none"/>
                <w:lang w:val="en-US" w:eastAsia="zh-CN"/>
              </w:rPr>
              <w:t>06</w:t>
            </w:r>
            <w:r>
              <w:rPr>
                <w:rFonts w:hint="eastAsia" w:ascii="宋体" w:hAnsi="宋体" w:cs="宋体"/>
                <w:bCs/>
                <w:color w:val="000000" w:themeColor="text1"/>
                <w:szCs w:val="24"/>
                <w:highlight w:val="none"/>
              </w:rPr>
              <w:t>月签订的《</w:t>
            </w:r>
            <w:r>
              <w:rPr>
                <w:rFonts w:hint="eastAsia" w:ascii="宋体" w:hAnsi="宋体" w:cs="宋体"/>
                <w:color w:val="000000" w:themeColor="text1"/>
                <w:szCs w:val="21"/>
                <w:highlight w:val="none"/>
              </w:rPr>
              <w:t>产品合同</w:t>
            </w:r>
            <w:r>
              <w:rPr>
                <w:rFonts w:hint="eastAsia" w:ascii="宋体" w:hAnsi="宋体" w:cs="宋体"/>
                <w:bCs/>
                <w:color w:val="000000" w:themeColor="text1"/>
                <w:szCs w:val="24"/>
                <w:highlight w:val="none"/>
              </w:rPr>
              <w:t>》</w:t>
            </w:r>
            <w:r>
              <w:rPr>
                <w:rFonts w:hint="eastAsia" w:ascii="宋体" w:hAnsi="宋体" w:cs="宋体"/>
                <w:bCs/>
                <w:color w:val="000000" w:themeColor="text1"/>
                <w:szCs w:val="24"/>
                <w:highlight w:val="none"/>
                <w:lang w:eastAsia="zh-CN"/>
              </w:rPr>
              <w:t>评审记录</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顾客名称：</w:t>
            </w:r>
            <w:r>
              <w:rPr>
                <w:rFonts w:hint="eastAsia" w:ascii="宋体" w:hAnsi="宋体" w:cs="宋体"/>
                <w:color w:val="000000"/>
                <w:szCs w:val="21"/>
                <w:highlight w:val="none"/>
                <w:lang w:val="en-US" w:eastAsia="zh-CN"/>
              </w:rPr>
              <w:t>国网四川甘孜州电力有限公司雅江县供电分公司</w:t>
            </w:r>
          </w:p>
          <w:p>
            <w:pPr>
              <w:spacing w:line="360" w:lineRule="auto"/>
              <w:rPr>
                <w:rFonts w:ascii="宋体" w:hAnsi="宋体" w:cs="宋体"/>
                <w:bCs/>
                <w:color w:val="000000" w:themeColor="text1"/>
                <w:szCs w:val="24"/>
                <w:highlight w:val="none"/>
              </w:rPr>
            </w:pPr>
            <w:r>
              <w:rPr>
                <w:rFonts w:hint="eastAsia" w:ascii="宋体" w:hAnsi="宋体" w:cs="宋体"/>
                <w:bCs/>
                <w:color w:val="000000" w:themeColor="text1"/>
                <w:szCs w:val="24"/>
                <w:highlight w:val="none"/>
              </w:rPr>
              <w:t>产品名称：</w:t>
            </w:r>
            <w:r>
              <w:rPr>
                <w:rFonts w:hint="eastAsia" w:ascii="宋体" w:hAnsi="宋体" w:cs="宋体"/>
                <w:color w:val="000000"/>
                <w:szCs w:val="21"/>
                <w:highlight w:val="none"/>
                <w:lang w:val="en-US" w:eastAsia="zh-CN"/>
              </w:rPr>
              <w:t>变电站安全提升装置</w:t>
            </w:r>
          </w:p>
          <w:p>
            <w:pPr>
              <w:tabs>
                <w:tab w:val="left" w:pos="2268"/>
                <w:tab w:val="left" w:pos="4260"/>
                <w:tab w:val="left" w:pos="7128"/>
              </w:tabs>
              <w:spacing w:line="360" w:lineRule="auto"/>
              <w:rPr>
                <w:rFonts w:hint="eastAsia" w:ascii="宋体" w:hAnsi="宋体" w:eastAsia="宋体" w:cs="宋体"/>
                <w:bCs/>
                <w:color w:val="000000" w:themeColor="text1"/>
                <w:szCs w:val="24"/>
                <w:highlight w:val="none"/>
                <w:lang w:eastAsia="zh-CN"/>
              </w:rPr>
            </w:pPr>
            <w:r>
              <w:rPr>
                <w:rFonts w:hint="eastAsia" w:ascii="宋体" w:hAnsi="宋体" w:cs="宋体"/>
                <w:bCs/>
                <w:color w:val="000000" w:themeColor="text1"/>
                <w:szCs w:val="24"/>
                <w:highlight w:val="none"/>
                <w:lang w:eastAsia="zh-CN"/>
              </w:rPr>
              <w:t>评审内容：合同合法合规性、生产能力、物料供应、回款情况、技术能力等。</w:t>
            </w:r>
          </w:p>
          <w:p>
            <w:pPr>
              <w:tabs>
                <w:tab w:val="left" w:pos="2268"/>
                <w:tab w:val="left" w:pos="4260"/>
                <w:tab w:val="left" w:pos="7128"/>
              </w:tabs>
              <w:spacing w:line="360" w:lineRule="auto"/>
              <w:rPr>
                <w:rFonts w:hint="eastAsia" w:ascii="宋体" w:hAnsi="宋体" w:cs="宋体"/>
                <w:bCs/>
                <w:color w:val="000000" w:themeColor="text1"/>
                <w:szCs w:val="24"/>
                <w:highlight w:val="none"/>
                <w:lang w:val="en-US" w:eastAsia="zh-CN"/>
              </w:rPr>
            </w:pPr>
            <w:r>
              <w:rPr>
                <w:rFonts w:hint="eastAsia" w:ascii="宋体" w:hAnsi="宋体" w:cs="宋体"/>
                <w:bCs/>
                <w:color w:val="000000" w:themeColor="text1"/>
                <w:szCs w:val="24"/>
                <w:highlight w:val="none"/>
                <w:lang w:eastAsia="zh-CN"/>
              </w:rPr>
              <w:t>评审确认</w:t>
            </w:r>
            <w:r>
              <w:rPr>
                <w:rFonts w:hint="eastAsia" w:ascii="宋体" w:hAnsi="宋体" w:cs="宋体"/>
                <w:bCs/>
                <w:color w:val="000000" w:themeColor="text1"/>
                <w:szCs w:val="24"/>
                <w:highlight w:val="none"/>
              </w:rPr>
              <w:t>签字人：</w:t>
            </w:r>
            <w:r>
              <w:rPr>
                <w:rFonts w:hint="eastAsia" w:ascii="宋体" w:hAnsi="宋体" w:cs="宋体"/>
                <w:bCs/>
                <w:color w:val="000000" w:themeColor="text1"/>
                <w:szCs w:val="24"/>
                <w:highlight w:val="none"/>
                <w:lang w:val="en-US" w:eastAsia="zh-CN"/>
              </w:rPr>
              <w:t>陈涛、刘坤路、严钢、朱晓寒</w:t>
            </w:r>
          </w:p>
          <w:p>
            <w:pPr>
              <w:tabs>
                <w:tab w:val="left" w:pos="2268"/>
                <w:tab w:val="left" w:pos="4260"/>
                <w:tab w:val="left" w:pos="7128"/>
              </w:tabs>
              <w:spacing w:line="360" w:lineRule="auto"/>
              <w:rPr>
                <w:rFonts w:hint="default" w:ascii="宋体" w:hAnsi="宋体" w:eastAsia="宋体" w:cs="宋体"/>
                <w:bCs/>
                <w:color w:val="000000" w:themeColor="text1"/>
                <w:szCs w:val="24"/>
                <w:highlight w:val="none"/>
                <w:lang w:val="en-US" w:eastAsia="zh-CN"/>
              </w:rPr>
            </w:pPr>
            <w:r>
              <w:rPr>
                <w:rFonts w:hint="eastAsia" w:ascii="宋体" w:hAnsi="宋体" w:cs="宋体"/>
                <w:bCs/>
                <w:color w:val="000000" w:themeColor="text1"/>
                <w:szCs w:val="24"/>
                <w:highlight w:val="none"/>
                <w:lang w:val="en-US" w:eastAsia="zh-CN"/>
              </w:rPr>
              <w:t>评审时间：2020年06月10日</w:t>
            </w:r>
          </w:p>
          <w:p>
            <w:pPr>
              <w:widowControl/>
              <w:spacing w:line="360" w:lineRule="auto"/>
              <w:jc w:val="left"/>
              <w:rPr>
                <w:rFonts w:hint="default" w:ascii="宋体" w:hAnsi="宋体" w:eastAsia="宋体" w:cs="宋体"/>
                <w:color w:val="000000" w:themeColor="text1"/>
                <w:spacing w:val="-4"/>
                <w:szCs w:val="21"/>
                <w:highlight w:val="none"/>
                <w:lang w:val="en-US" w:eastAsia="zh-CN"/>
              </w:rPr>
            </w:pPr>
            <w:r>
              <w:rPr>
                <w:rFonts w:hint="eastAsia" w:ascii="宋体" w:hAnsi="宋体" w:cs="宋体"/>
                <w:color w:val="000000" w:themeColor="text1"/>
                <w:spacing w:val="-4"/>
                <w:szCs w:val="21"/>
                <w:highlight w:val="none"/>
                <w:lang w:val="en-US" w:eastAsia="zh-CN"/>
              </w:rPr>
              <w:t>经负责人介绍，在接到客户标书后，公司会组织人员进行开会讨论，来评审项目的可行性，再制作投标文件。</w:t>
            </w:r>
          </w:p>
          <w:p>
            <w:pPr>
              <w:widowControl/>
              <w:spacing w:line="360" w:lineRule="auto"/>
              <w:jc w:val="left"/>
              <w:rPr>
                <w:rFonts w:ascii="宋体" w:hAnsi="宋体"/>
                <w:szCs w:val="21"/>
              </w:rPr>
            </w:pPr>
            <w:r>
              <w:rPr>
                <w:rFonts w:hint="eastAsia" w:ascii="宋体" w:hAnsi="宋体" w:cs="宋体"/>
                <w:color w:val="000000" w:themeColor="text1"/>
                <w:spacing w:val="-4"/>
                <w:szCs w:val="21"/>
                <w:highlight w:val="none"/>
              </w:rPr>
              <w:t>基本满足要求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adjustRightInd w:val="0"/>
              <w:snapToGrid w:val="0"/>
              <w:jc w:val="center"/>
              <w:rPr>
                <w:rFonts w:ascii="宋体" w:hAnsi="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rPr>
                <w:rFonts w:ascii="宋体" w:hAnsi="宋体"/>
                <w:szCs w:val="21"/>
              </w:rPr>
            </w:pPr>
            <w:r>
              <w:rPr>
                <w:rFonts w:hint="eastAsia" w:ascii="宋体" w:hAnsi="宋体" w:cs="宋体"/>
                <w:b/>
                <w:szCs w:val="21"/>
              </w:rPr>
              <w:t>8.2.4</w:t>
            </w:r>
          </w:p>
        </w:tc>
        <w:tc>
          <w:tcPr>
            <w:tcW w:w="10838"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20.1</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838" w:type="dxa"/>
          </w:tcPr>
          <w:p>
            <w:pPr>
              <w:spacing w:line="360" w:lineRule="auto"/>
              <w:ind w:firstLine="420" w:firstLineChars="200"/>
              <w:rPr>
                <w:rFonts w:ascii="宋体" w:hAnsi="宋体" w:cs="宋体"/>
                <w:szCs w:val="21"/>
                <w:highlight w:val="none"/>
              </w:rPr>
            </w:pPr>
            <w:r>
              <w:rPr>
                <w:rFonts w:hint="eastAsia" w:ascii="宋体" w:hAnsi="宋体" w:cs="宋体"/>
                <w:szCs w:val="21"/>
              </w:rPr>
              <w:t>公司策划了</w:t>
            </w:r>
            <w:r>
              <w:rPr>
                <w:rFonts w:hint="eastAsia" w:ascii="宋体" w:hAnsi="宋体" w:cs="宋体"/>
                <w:kern w:val="0"/>
                <w:szCs w:val="21"/>
              </w:rPr>
              <w:t>《</w:t>
            </w:r>
            <w:r>
              <w:rPr>
                <w:rFonts w:hint="eastAsia"/>
                <w:szCs w:val="21"/>
                <w:lang w:eastAsia="zh-CN"/>
              </w:rPr>
              <w:t>采购和外部供方控制程序</w:t>
            </w:r>
            <w:r>
              <w:rPr>
                <w:rFonts w:hint="eastAsia" w:ascii="宋体" w:hAnsi="宋体" w:cs="宋体"/>
                <w:kern w:val="0"/>
                <w:szCs w:val="21"/>
              </w:rPr>
              <w:t>》，</w:t>
            </w:r>
            <w:r>
              <w:rPr>
                <w:rFonts w:hint="eastAsia" w:ascii="宋体" w:hAnsi="宋体" w:cs="宋体"/>
                <w:szCs w:val="21"/>
              </w:rPr>
              <w:t>明确采购物料等，并明确外部提供的过程、产品和服务构成组织自身的产品和服务的</w:t>
            </w:r>
            <w:r>
              <w:rPr>
                <w:rFonts w:hint="eastAsia" w:ascii="宋体" w:hAnsi="宋体" w:cs="宋体"/>
                <w:szCs w:val="21"/>
                <w:highlight w:val="none"/>
              </w:rPr>
              <w:t>一部分。</w:t>
            </w:r>
          </w:p>
          <w:p>
            <w:pPr>
              <w:spacing w:line="360" w:lineRule="auto"/>
              <w:rPr>
                <w:rFonts w:ascii="宋体" w:hAnsi="宋体" w:cs="宋体"/>
                <w:szCs w:val="21"/>
                <w:highlight w:val="none"/>
              </w:rPr>
            </w:pPr>
            <w:r>
              <w:rPr>
                <w:rFonts w:hint="eastAsia" w:ascii="宋体" w:hAnsi="宋体" w:cs="宋体"/>
                <w:szCs w:val="21"/>
                <w:highlight w:val="none"/>
              </w:rPr>
              <w:t>---公司基于外部供方提供所要求的过程、产品或服务的能力，确定外部供方的评价、选择、绩效监视以及再评价的准则，并加以实施。详见《</w:t>
            </w:r>
            <w:r>
              <w:rPr>
                <w:rFonts w:hint="eastAsia" w:ascii="宋体" w:hAnsi="宋体"/>
                <w:highlight w:val="none"/>
                <w:lang w:eastAsia="zh-CN"/>
              </w:rPr>
              <w:t>采购和外部供方控制程序</w:t>
            </w:r>
            <w:r>
              <w:rPr>
                <w:rFonts w:hint="eastAsia" w:ascii="宋体" w:hAnsi="宋体" w:cs="宋体"/>
                <w:szCs w:val="21"/>
                <w:highlight w:val="none"/>
              </w:rPr>
              <w:t>》</w:t>
            </w:r>
          </w:p>
          <w:p>
            <w:pPr>
              <w:widowControl/>
              <w:spacing w:line="360" w:lineRule="auto"/>
              <w:ind w:firstLine="315" w:firstLineChars="150"/>
              <w:rPr>
                <w:rFonts w:ascii="宋体" w:hAnsi="宋体" w:cs="宋体"/>
                <w:iCs/>
                <w:szCs w:val="21"/>
                <w:highlight w:val="none"/>
              </w:rPr>
            </w:pPr>
            <w:r>
              <w:rPr>
                <w:rFonts w:hint="eastAsia" w:ascii="宋体" w:hAnsi="宋体" w:cs="宋体"/>
                <w:szCs w:val="21"/>
                <w:highlight w:val="none"/>
              </w:rPr>
              <w:t>负责人讲，</w:t>
            </w:r>
            <w:r>
              <w:rPr>
                <w:rFonts w:hint="eastAsia" w:ascii="宋体" w:hAnsi="宋体" w:cs="宋体"/>
                <w:iCs/>
                <w:szCs w:val="21"/>
                <w:highlight w:val="none"/>
              </w:rPr>
              <w:t>公司的外部供方主要为原材料的供应商。</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rPr>
              <w:t>见《合格供方名录》，共计合格供应商有</w:t>
            </w:r>
            <w:r>
              <w:rPr>
                <w:rFonts w:hint="eastAsia" w:ascii="宋体" w:hAnsi="宋体" w:cs="宋体"/>
                <w:iCs/>
                <w:szCs w:val="21"/>
                <w:highlight w:val="none"/>
                <w:lang w:val="en-US" w:eastAsia="zh-CN"/>
              </w:rPr>
              <w:t>3</w:t>
            </w:r>
            <w:r>
              <w:rPr>
                <w:rFonts w:hint="eastAsia" w:ascii="宋体" w:hAnsi="宋体" w:cs="宋体"/>
                <w:iCs/>
                <w:szCs w:val="21"/>
                <w:highlight w:val="none"/>
              </w:rPr>
              <w:t>家</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1、</w:t>
            </w:r>
            <w:r>
              <w:rPr>
                <w:rFonts w:hint="eastAsia" w:ascii="宋体" w:hAnsi="宋体" w:cs="宋体"/>
                <w:iCs/>
                <w:szCs w:val="21"/>
                <w:highlight w:val="none"/>
                <w:lang w:val="en-US" w:eastAsia="zh-CN"/>
              </w:rPr>
              <w:t>四川宇光电气有限公司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智能真空断路器</w:t>
            </w:r>
            <w:r>
              <w:rPr>
                <w:rFonts w:hint="eastAsia" w:ascii="宋体" w:hAnsi="宋体" w:cs="宋体"/>
                <w:iCs/>
                <w:szCs w:val="21"/>
                <w:highlight w:val="none"/>
                <w:lang w:eastAsia="zh-CN"/>
              </w:rPr>
              <w:t>等）；</w:t>
            </w:r>
          </w:p>
          <w:p>
            <w:pPr>
              <w:widowControl/>
              <w:spacing w:line="360" w:lineRule="auto"/>
              <w:ind w:firstLine="315" w:firstLineChars="150"/>
              <w:rPr>
                <w:rFonts w:hint="eastAsia" w:ascii="宋体" w:hAnsi="宋体" w:eastAsia="宋体" w:cs="宋体"/>
                <w:iCs/>
                <w:szCs w:val="21"/>
                <w:highlight w:val="none"/>
                <w:lang w:eastAsia="zh-CN"/>
              </w:rPr>
            </w:pPr>
            <w:r>
              <w:rPr>
                <w:rFonts w:hint="eastAsia" w:ascii="宋体" w:hAnsi="宋体" w:cs="宋体"/>
                <w:iCs/>
                <w:szCs w:val="21"/>
                <w:highlight w:val="none"/>
              </w:rPr>
              <w:t>2、</w:t>
            </w:r>
            <w:r>
              <w:rPr>
                <w:rFonts w:hint="eastAsia" w:ascii="宋体" w:hAnsi="宋体" w:cs="宋体"/>
                <w:iCs/>
                <w:szCs w:val="21"/>
                <w:highlight w:val="none"/>
                <w:lang w:val="en-US" w:eastAsia="zh-CN"/>
              </w:rPr>
              <w:t>珠海博威电气股份有限公司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重合闸控制器</w:t>
            </w:r>
            <w:r>
              <w:rPr>
                <w:rFonts w:hint="eastAsia" w:ascii="宋体" w:hAnsi="宋体" w:cs="宋体"/>
                <w:iCs/>
                <w:szCs w:val="21"/>
                <w:highlight w:val="none"/>
                <w:lang w:eastAsia="zh-CN"/>
              </w:rPr>
              <w:t>等</w:t>
            </w:r>
            <w:r>
              <w:rPr>
                <w:rFonts w:hint="eastAsia" w:ascii="宋体" w:hAnsi="宋体" w:cs="宋体"/>
                <w:iCs/>
                <w:szCs w:val="21"/>
                <w:highlight w:val="none"/>
              </w:rPr>
              <w:t>）</w:t>
            </w:r>
            <w:r>
              <w:rPr>
                <w:rFonts w:hint="eastAsia" w:ascii="宋体" w:hAnsi="宋体" w:cs="宋体"/>
                <w:iCs/>
                <w:szCs w:val="21"/>
                <w:highlight w:val="none"/>
                <w:lang w:eastAsia="zh-CN"/>
              </w:rPr>
              <w:t>；</w:t>
            </w:r>
          </w:p>
          <w:p>
            <w:pPr>
              <w:widowControl/>
              <w:spacing w:line="360" w:lineRule="auto"/>
              <w:ind w:firstLine="315" w:firstLineChars="150"/>
              <w:rPr>
                <w:rFonts w:hint="default" w:ascii="宋体" w:hAnsi="宋体" w:eastAsia="宋体" w:cs="宋体"/>
                <w:iCs/>
                <w:szCs w:val="21"/>
                <w:highlight w:val="none"/>
                <w:lang w:val="en-US" w:eastAsia="zh-CN"/>
              </w:rPr>
            </w:pPr>
            <w:r>
              <w:rPr>
                <w:rFonts w:hint="eastAsia" w:ascii="宋体" w:hAnsi="宋体" w:cs="宋体"/>
                <w:iCs/>
                <w:szCs w:val="21"/>
                <w:highlight w:val="none"/>
                <w:lang w:val="en-US" w:eastAsia="zh-CN"/>
              </w:rPr>
              <w:t>3、仁肆商贸成都有限公司（供应：华为手机）。</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--查《供方评价表》</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 xml:space="preserve"> 20</w:t>
            </w:r>
            <w:r>
              <w:rPr>
                <w:rFonts w:hint="eastAsia" w:ascii="宋体" w:hAnsi="宋体" w:cs="宋体"/>
                <w:iCs/>
                <w:szCs w:val="21"/>
                <w:highlight w:val="none"/>
                <w:lang w:val="en-US" w:eastAsia="zh-CN"/>
              </w:rPr>
              <w:t>20</w:t>
            </w:r>
            <w:r>
              <w:rPr>
                <w:rFonts w:hint="eastAsia" w:ascii="宋体" w:hAnsi="宋体" w:cs="宋体"/>
                <w:iCs/>
                <w:szCs w:val="21"/>
                <w:highlight w:val="none"/>
                <w:lang w:eastAsia="zh-CN"/>
              </w:rPr>
              <w:t>年</w:t>
            </w:r>
            <w:r>
              <w:rPr>
                <w:rFonts w:hint="eastAsia" w:ascii="宋体" w:hAnsi="宋体" w:cs="宋体"/>
                <w:iCs/>
                <w:szCs w:val="21"/>
                <w:highlight w:val="none"/>
                <w:lang w:val="en-US" w:eastAsia="zh-CN"/>
              </w:rPr>
              <w:t>6</w:t>
            </w:r>
            <w:r>
              <w:rPr>
                <w:rFonts w:hint="eastAsia" w:ascii="宋体" w:hAnsi="宋体" w:cs="宋体"/>
                <w:iCs/>
                <w:szCs w:val="21"/>
                <w:highlight w:val="none"/>
                <w:lang w:eastAsia="zh-CN"/>
              </w:rPr>
              <w:t>月</w:t>
            </w:r>
            <w:r>
              <w:rPr>
                <w:rFonts w:hint="eastAsia" w:ascii="宋体" w:hAnsi="宋体" w:cs="宋体"/>
                <w:iCs/>
                <w:szCs w:val="21"/>
                <w:highlight w:val="none"/>
                <w:lang w:val="en-US" w:eastAsia="zh-CN"/>
              </w:rPr>
              <w:t>12日</w:t>
            </w:r>
            <w:r>
              <w:rPr>
                <w:rFonts w:hint="eastAsia" w:ascii="宋体" w:hAnsi="宋体" w:cs="宋体"/>
                <w:iCs/>
                <w:szCs w:val="21"/>
                <w:highlight w:val="none"/>
                <w:lang w:eastAsia="zh-CN"/>
              </w:rPr>
              <w:t>供方确认：</w:t>
            </w:r>
          </w:p>
          <w:p>
            <w:pPr>
              <w:widowControl/>
              <w:numPr>
                <w:ilvl w:val="0"/>
                <w:numId w:val="4"/>
              </w:numPr>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val="en-US" w:eastAsia="zh-CN"/>
              </w:rPr>
              <w:t>四川宇光电气有限公司</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智能真空断路器</w:t>
            </w:r>
            <w:r>
              <w:rPr>
                <w:rFonts w:hint="eastAsia" w:ascii="宋体" w:hAnsi="宋体" w:cs="宋体"/>
                <w:iCs/>
                <w:szCs w:val="21"/>
                <w:highlight w:val="none"/>
                <w:lang w:eastAsia="zh-CN"/>
              </w:rPr>
              <w:t>等）</w:t>
            </w:r>
          </w:p>
          <w:p>
            <w:pPr>
              <w:widowControl/>
              <w:spacing w:line="360" w:lineRule="auto"/>
              <w:ind w:firstLine="315" w:firstLineChars="150"/>
              <w:rPr>
                <w:rFonts w:hint="eastAsia" w:ascii="宋体" w:hAnsi="宋体" w:cs="宋体"/>
                <w:iCs/>
                <w:szCs w:val="21"/>
                <w:highlight w:val="none"/>
              </w:rPr>
            </w:pPr>
            <w:r>
              <w:rPr>
                <w:rFonts w:hint="eastAsia" w:ascii="宋体" w:hAnsi="宋体" w:cs="宋体"/>
                <w:iCs/>
                <w:szCs w:val="21"/>
                <w:highlight w:val="none"/>
                <w:lang w:val="en-US" w:eastAsia="zh-CN"/>
              </w:rPr>
              <w:t>2、珠海博威电气股份有限公司</w:t>
            </w:r>
            <w:r>
              <w:rPr>
                <w:rFonts w:hint="eastAsia" w:ascii="宋体" w:hAnsi="宋体" w:cs="宋体"/>
                <w:iCs/>
                <w:szCs w:val="21"/>
                <w:highlight w:val="none"/>
              </w:rPr>
              <w:t>（供应：</w:t>
            </w:r>
            <w:r>
              <w:rPr>
                <w:rFonts w:hint="eastAsia" w:ascii="宋体" w:hAnsi="宋体" w:cs="宋体"/>
                <w:iCs/>
                <w:szCs w:val="21"/>
                <w:highlight w:val="none"/>
                <w:lang w:val="en-US" w:eastAsia="zh-CN"/>
              </w:rPr>
              <w:t>重合闸控制器</w:t>
            </w:r>
            <w:r>
              <w:rPr>
                <w:rFonts w:hint="eastAsia" w:ascii="宋体" w:hAnsi="宋体" w:cs="宋体"/>
                <w:iCs/>
                <w:szCs w:val="21"/>
                <w:highlight w:val="none"/>
                <w:lang w:eastAsia="zh-CN"/>
              </w:rPr>
              <w:t>等</w:t>
            </w:r>
            <w:r>
              <w:rPr>
                <w:rFonts w:hint="eastAsia" w:ascii="宋体" w:hAnsi="宋体" w:cs="宋体"/>
                <w:iCs/>
                <w:szCs w:val="21"/>
                <w:highlight w:val="none"/>
              </w:rPr>
              <w:t>）</w:t>
            </w:r>
          </w:p>
          <w:p>
            <w:pPr>
              <w:widowControl/>
              <w:spacing w:line="360" w:lineRule="auto"/>
              <w:ind w:firstLine="315" w:firstLineChars="150"/>
              <w:rPr>
                <w:rFonts w:hint="eastAsia" w:ascii="宋体" w:hAnsi="宋体" w:cs="宋体"/>
                <w:iCs/>
                <w:szCs w:val="21"/>
                <w:highlight w:val="none"/>
                <w:lang w:eastAsia="zh-CN"/>
              </w:rPr>
            </w:pPr>
            <w:r>
              <w:rPr>
                <w:rFonts w:hint="eastAsia" w:ascii="宋体" w:hAnsi="宋体" w:cs="宋体"/>
                <w:iCs/>
                <w:szCs w:val="21"/>
                <w:highlight w:val="none"/>
                <w:lang w:eastAsia="zh-CN"/>
              </w:rPr>
              <w:t>。。。。。。</w:t>
            </w:r>
          </w:p>
          <w:p>
            <w:pPr>
              <w:widowControl/>
              <w:spacing w:line="360" w:lineRule="auto"/>
              <w:ind w:firstLine="315" w:firstLineChars="150"/>
              <w:rPr>
                <w:rFonts w:ascii="宋体" w:hAnsi="宋体" w:cs="宋体"/>
                <w:szCs w:val="21"/>
              </w:rPr>
            </w:pPr>
            <w:r>
              <w:rPr>
                <w:rFonts w:hint="eastAsia" w:ascii="宋体" w:hAnsi="宋体" w:cs="宋体"/>
                <w:iCs/>
                <w:szCs w:val="21"/>
                <w:highlight w:val="none"/>
                <w:lang w:eastAsia="zh-CN"/>
              </w:rPr>
              <w:t xml:space="preserve">   公司组织各部门对该供方的资质、产品质量、诚信度、送货及时度、服务等进行了评价，有各部门评价人签字。调查评价：合格  评价人：</w:t>
            </w:r>
            <w:r>
              <w:rPr>
                <w:rFonts w:hint="eastAsia" w:ascii="宋体" w:hAnsi="宋体" w:cs="宋体"/>
                <w:bCs/>
                <w:color w:val="000000" w:themeColor="text1"/>
                <w:szCs w:val="24"/>
                <w:highlight w:val="none"/>
                <w:lang w:val="en-US" w:eastAsia="zh-CN"/>
              </w:rPr>
              <w:t>陈涛、刘坤路、严钢、朱晓寒</w:t>
            </w:r>
          </w:p>
        </w:tc>
        <w:tc>
          <w:tcPr>
            <w:tcW w:w="751" w:type="dxa"/>
          </w:tcPr>
          <w:p/>
          <w:p/>
          <w:p>
            <w:r>
              <w:rPr>
                <w:rFonts w:hint="eastAsia"/>
                <w:lang w:val="en-US" w:eastAsia="zh-CN"/>
              </w:rPr>
              <w:t>符合</w:t>
            </w:r>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838" w:type="dxa"/>
          </w:tcPr>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rPr>
              <w:t>提供</w:t>
            </w:r>
            <w:r>
              <w:rPr>
                <w:rFonts w:hint="eastAsia" w:ascii="宋体" w:hAnsi="宋体" w:cs="宋体"/>
                <w:iCs/>
                <w:szCs w:val="21"/>
                <w:highlight w:val="none"/>
                <w:lang w:val="en-US" w:eastAsia="zh-CN"/>
              </w:rPr>
              <w:t>珠海博威电气股份</w:t>
            </w:r>
            <w:r>
              <w:rPr>
                <w:rFonts w:hint="eastAsia" w:ascii="宋体" w:hAnsi="宋体" w:cs="宋体"/>
                <w:iCs/>
                <w:szCs w:val="21"/>
                <w:highlight w:val="none"/>
                <w:lang w:eastAsia="zh-CN"/>
              </w:rPr>
              <w:t>有限公司</w:t>
            </w:r>
            <w:r>
              <w:rPr>
                <w:rFonts w:hint="eastAsia" w:ascii="宋体" w:hAnsi="宋体" w:cs="宋体"/>
                <w:iCs/>
                <w:szCs w:val="21"/>
                <w:highlight w:val="none"/>
              </w:rPr>
              <w:t>；</w:t>
            </w:r>
            <w:r>
              <w:rPr>
                <w:rFonts w:hint="eastAsia" w:ascii="宋体" w:hAnsi="宋体" w:cs="宋体"/>
                <w:iCs/>
                <w:szCs w:val="21"/>
                <w:highlight w:val="none"/>
                <w:lang w:eastAsia="zh-CN"/>
              </w:rPr>
              <w:t>（供应：</w:t>
            </w:r>
            <w:r>
              <w:rPr>
                <w:rFonts w:hint="eastAsia" w:ascii="宋体" w:hAnsi="宋体" w:cs="宋体"/>
                <w:iCs/>
                <w:szCs w:val="21"/>
                <w:highlight w:val="none"/>
                <w:lang w:val="en-US" w:eastAsia="zh-CN"/>
              </w:rPr>
              <w:t>重合闸控制器</w:t>
            </w:r>
            <w:r>
              <w:rPr>
                <w:rFonts w:hint="eastAsia" w:ascii="宋体" w:hAnsi="宋体" w:cs="宋体"/>
                <w:iCs/>
                <w:szCs w:val="21"/>
                <w:highlight w:val="none"/>
                <w:lang w:eastAsia="zh-CN"/>
              </w:rPr>
              <w:t>等）</w:t>
            </w:r>
            <w:r>
              <w:rPr>
                <w:rFonts w:hint="eastAsia" w:ascii="宋体" w:hAnsi="宋体" w:cs="宋体"/>
                <w:szCs w:val="21"/>
                <w:highlight w:val="none"/>
              </w:rPr>
              <w:t>评价报告，包括：供方资质、供方的质量管理体系、交货情况、售后服务能力等。时间：</w:t>
            </w:r>
            <w:r>
              <w:rPr>
                <w:rFonts w:hint="eastAsia" w:ascii="宋体" w:hAnsi="宋体" w:cs="宋体"/>
                <w:szCs w:val="21"/>
                <w:highlight w:val="none"/>
                <w:lang w:eastAsia="zh-CN"/>
              </w:rPr>
              <w:t>2020</w:t>
            </w:r>
            <w:r>
              <w:rPr>
                <w:rFonts w:hint="eastAsia" w:ascii="宋体" w:hAnsi="宋体" w:cs="宋体"/>
                <w:szCs w:val="21"/>
                <w:highlight w:val="none"/>
              </w:rPr>
              <w:t>.</w:t>
            </w:r>
            <w:r>
              <w:rPr>
                <w:rFonts w:hint="eastAsia" w:ascii="宋体" w:hAnsi="宋体" w:cs="宋体"/>
                <w:szCs w:val="21"/>
                <w:highlight w:val="none"/>
                <w:lang w:val="en-US" w:eastAsia="zh-CN"/>
              </w:rPr>
              <w:t>06.02</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查，供方产品质量统计反馈情况：公司策划了采购产品的管理要求，质量反馈要求；</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查 公司采购不合格情况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负责人讲20</w:t>
            </w:r>
            <w:r>
              <w:rPr>
                <w:rFonts w:hint="eastAsia" w:ascii="宋体" w:hAnsi="宋体" w:cs="宋体"/>
                <w:szCs w:val="21"/>
                <w:highlight w:val="none"/>
                <w:lang w:val="en-US" w:eastAsia="zh-CN"/>
              </w:rPr>
              <w:t>20</w:t>
            </w:r>
            <w:r>
              <w:rPr>
                <w:rFonts w:hint="eastAsia" w:ascii="宋体" w:hAnsi="宋体" w:cs="宋体"/>
                <w:szCs w:val="21"/>
                <w:highlight w:val="none"/>
              </w:rPr>
              <w:t>年1月以来，未出现</w:t>
            </w:r>
            <w:r>
              <w:rPr>
                <w:rFonts w:hint="eastAsia" w:ascii="宋体" w:hAnsi="宋体" w:cs="宋体"/>
                <w:szCs w:val="21"/>
                <w:highlight w:val="none"/>
                <w:lang w:eastAsia="zh-CN"/>
              </w:rPr>
              <w:t>大的</w:t>
            </w:r>
            <w:r>
              <w:rPr>
                <w:rFonts w:hint="eastAsia" w:ascii="宋体" w:hAnsi="宋体" w:cs="宋体"/>
                <w:szCs w:val="21"/>
                <w:highlight w:val="none"/>
              </w:rPr>
              <w:t>采购产品质量不符合的情况。</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 公司编制了《</w:t>
            </w:r>
            <w:r>
              <w:rPr>
                <w:rFonts w:hint="eastAsia" w:ascii="宋体" w:hAnsi="宋体"/>
                <w:highlight w:val="none"/>
                <w:lang w:eastAsia="zh-CN"/>
              </w:rPr>
              <w:t>采购和外部供方控制程序</w:t>
            </w:r>
            <w:r>
              <w:rPr>
                <w:rFonts w:hint="eastAsia" w:ascii="宋体" w:hAnsi="宋体" w:cs="宋体"/>
                <w:szCs w:val="21"/>
                <w:highlight w:val="none"/>
              </w:rPr>
              <w:t>》，要求采购的主要材料必须进行检验。</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公司对</w:t>
            </w:r>
            <w:r>
              <w:rPr>
                <w:rFonts w:hint="eastAsia" w:ascii="宋体" w:hAnsi="宋体" w:cs="宋体"/>
                <w:szCs w:val="21"/>
                <w:highlight w:val="none"/>
                <w:lang w:eastAsia="zh-CN"/>
              </w:rPr>
              <w:t>采购产品</w:t>
            </w:r>
            <w:r>
              <w:rPr>
                <w:rFonts w:hint="eastAsia" w:ascii="宋体" w:hAnsi="宋体" w:cs="宋体"/>
                <w:szCs w:val="21"/>
                <w:highlight w:val="none"/>
              </w:rPr>
              <w:t>进行了</w:t>
            </w:r>
            <w:r>
              <w:rPr>
                <w:rFonts w:hint="eastAsia" w:ascii="宋体" w:hAnsi="宋体" w:cs="宋体"/>
                <w:szCs w:val="21"/>
                <w:highlight w:val="none"/>
                <w:lang w:eastAsia="zh-CN"/>
              </w:rPr>
              <w:t>入厂</w:t>
            </w:r>
            <w:r>
              <w:rPr>
                <w:rFonts w:hint="eastAsia" w:ascii="宋体" w:hAnsi="宋体" w:cs="宋体"/>
                <w:szCs w:val="21"/>
                <w:highlight w:val="none"/>
              </w:rPr>
              <w:t>验收。</w:t>
            </w:r>
            <w:r>
              <w:rPr>
                <w:rFonts w:hint="eastAsia" w:ascii="宋体" w:hAnsi="宋体" w:cs="宋体"/>
                <w:szCs w:val="21"/>
                <w:highlight w:val="none"/>
                <w:lang w:eastAsia="zh-CN"/>
              </w:rPr>
              <w:t>经询问公司采购产品主要根据需求电话给供方以物流形式送到顾客现场，公司根据项目设备清单对相关产品的数量、包装、规格型号进行检验。最终以产品验收报告为准</w:t>
            </w:r>
            <w:r>
              <w:rPr>
                <w:rFonts w:hint="eastAsia" w:ascii="宋体" w:hAnsi="宋体" w:cs="宋体"/>
                <w:szCs w:val="21"/>
                <w:highlight w:val="none"/>
              </w:rPr>
              <w:t>。</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抽查《进货</w:t>
            </w:r>
            <w:r>
              <w:rPr>
                <w:rFonts w:hint="eastAsia" w:ascii="宋体" w:hAnsi="宋体" w:cs="宋体"/>
                <w:szCs w:val="21"/>
                <w:highlight w:val="none"/>
                <w:lang w:eastAsia="zh-CN"/>
              </w:rPr>
              <w:t>检查</w:t>
            </w:r>
            <w:r>
              <w:rPr>
                <w:rFonts w:hint="eastAsia" w:ascii="宋体" w:hAnsi="宋体" w:cs="宋体"/>
                <w:szCs w:val="21"/>
                <w:highlight w:val="none"/>
              </w:rPr>
              <w:t>记录》</w:t>
            </w:r>
          </w:p>
          <w:p>
            <w:pPr>
              <w:spacing w:line="360" w:lineRule="auto"/>
              <w:ind w:firstLine="420" w:firstLineChars="200"/>
              <w:rPr>
                <w:rFonts w:hint="default" w:ascii="宋体" w:hAnsi="宋体" w:cs="宋体"/>
                <w:szCs w:val="21"/>
                <w:highlight w:val="none"/>
                <w:lang w:val="en-US"/>
              </w:rPr>
            </w:pPr>
            <w:r>
              <w:rPr>
                <w:rFonts w:hint="eastAsia" w:ascii="宋体" w:hAnsi="宋体" w:cs="宋体"/>
                <w:szCs w:val="21"/>
                <w:highlight w:val="none"/>
                <w:lang w:val="en-US" w:eastAsia="zh-CN"/>
              </w:rPr>
              <w:t>1</w:t>
            </w:r>
            <w:r>
              <w:rPr>
                <w:rFonts w:hint="eastAsia" w:ascii="宋体" w:hAnsi="宋体" w:cs="宋体"/>
                <w:szCs w:val="21"/>
                <w:highlight w:val="none"/>
              </w:rPr>
              <w:t>、产品名称：</w:t>
            </w:r>
            <w:r>
              <w:rPr>
                <w:rFonts w:hint="eastAsia" w:ascii="宋体" w:hAnsi="宋体" w:cs="宋体"/>
                <w:szCs w:val="21"/>
                <w:highlight w:val="none"/>
                <w:lang w:val="en-US" w:eastAsia="zh-CN"/>
              </w:rPr>
              <w:t>手机</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开机运行、外观</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eastAsia="宋体"/>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周星辰</w:t>
            </w:r>
            <w:r>
              <w:rPr>
                <w:rFonts w:hint="eastAsia" w:ascii="宋体" w:hAnsi="宋体" w:cs="宋体"/>
                <w:szCs w:val="21"/>
                <w:highlight w:val="none"/>
              </w:rPr>
              <w:t>     </w:t>
            </w:r>
            <w:r>
              <w:rPr>
                <w:rFonts w:hint="eastAsia" w:ascii="宋体" w:hAnsi="宋体" w:cs="宋体"/>
                <w:szCs w:val="21"/>
                <w:highlight w:val="none"/>
                <w:lang w:val="en-US" w:eastAsia="zh-CN"/>
              </w:rPr>
              <w:t>2020.06.19</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、产品名称：</w:t>
            </w:r>
            <w:r>
              <w:rPr>
                <w:rFonts w:hint="eastAsia" w:ascii="宋体" w:hAnsi="宋体" w:cs="宋体"/>
                <w:szCs w:val="21"/>
                <w:highlight w:val="none"/>
                <w:lang w:val="en-US" w:eastAsia="zh-CN"/>
              </w:rPr>
              <w:t>智能真空断路器等</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通电效果</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w:t>
            </w:r>
            <w:r>
              <w:rPr>
                <w:rFonts w:hint="eastAsia" w:ascii="宋体" w:hAnsi="宋体" w:cs="宋体"/>
                <w:szCs w:val="21"/>
                <w:highlight w:val="none"/>
              </w:rPr>
              <w:t>员：</w:t>
            </w:r>
            <w:r>
              <w:rPr>
                <w:rFonts w:hint="eastAsia" w:ascii="宋体" w:hAnsi="宋体" w:cs="宋体"/>
                <w:szCs w:val="21"/>
                <w:highlight w:val="none"/>
                <w:lang w:val="en-US" w:eastAsia="zh-CN"/>
              </w:rPr>
              <w:t>周星辰</w:t>
            </w:r>
            <w:r>
              <w:rPr>
                <w:rFonts w:hint="eastAsia" w:ascii="宋体" w:hAnsi="宋体" w:cs="宋体"/>
                <w:szCs w:val="21"/>
                <w:highlight w:val="none"/>
              </w:rPr>
              <w:t>     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07.21</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3、产品名称：</w:t>
            </w:r>
            <w:r>
              <w:rPr>
                <w:rFonts w:hint="eastAsia" w:ascii="宋体" w:hAnsi="宋体" w:cs="宋体"/>
                <w:szCs w:val="21"/>
                <w:highlight w:val="none"/>
                <w:lang w:val="en-US" w:eastAsia="zh-CN"/>
              </w:rPr>
              <w:t>重合闸控制器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通电情况</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检验员：</w:t>
            </w:r>
            <w:r>
              <w:rPr>
                <w:rFonts w:hint="eastAsia" w:ascii="宋体" w:hAnsi="宋体" w:cs="宋体"/>
                <w:szCs w:val="21"/>
                <w:highlight w:val="none"/>
                <w:lang w:val="en-US" w:eastAsia="zh-CN"/>
              </w:rPr>
              <w:t>周星辰</w:t>
            </w:r>
            <w:r>
              <w:rPr>
                <w:rFonts w:hint="eastAsia" w:ascii="宋体" w:hAnsi="宋体" w:cs="宋体"/>
                <w:szCs w:val="21"/>
                <w:highlight w:val="none"/>
              </w:rPr>
              <w:t>     2</w:t>
            </w:r>
            <w:r>
              <w:rPr>
                <w:rFonts w:hint="eastAsia" w:ascii="宋体" w:hAnsi="宋体" w:cs="宋体"/>
                <w:szCs w:val="21"/>
                <w:highlight w:val="none"/>
                <w:lang w:val="en-US" w:eastAsia="zh-CN"/>
              </w:rPr>
              <w:t>020</w:t>
            </w:r>
            <w:r>
              <w:rPr>
                <w:rFonts w:hint="eastAsia" w:ascii="宋体" w:hAnsi="宋体" w:cs="宋体"/>
                <w:szCs w:val="21"/>
                <w:highlight w:val="none"/>
              </w:rPr>
              <w:t>.</w:t>
            </w:r>
            <w:r>
              <w:rPr>
                <w:rFonts w:hint="eastAsia" w:ascii="宋体" w:hAnsi="宋体" w:cs="宋体"/>
                <w:szCs w:val="21"/>
                <w:highlight w:val="none"/>
                <w:lang w:val="en-US" w:eastAsia="zh-CN"/>
              </w:rPr>
              <w:t>10.15</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w:t>
            </w:r>
          </w:p>
          <w:p>
            <w:pPr>
              <w:spacing w:line="360" w:lineRule="auto"/>
              <w:ind w:firstLine="420" w:firstLineChars="200"/>
              <w:rPr>
                <w:rFonts w:ascii="宋体" w:hAnsi="宋体" w:cs="宋体"/>
                <w:szCs w:val="21"/>
                <w:highlight w:val="yellow"/>
              </w:rPr>
            </w:pPr>
            <w:r>
              <w:rPr>
                <w:rFonts w:hint="eastAsia" w:ascii="宋体" w:hAnsi="宋体" w:cs="宋体"/>
                <w:szCs w:val="21"/>
                <w:highlight w:val="none"/>
              </w:rPr>
              <w:t>现场查看其他采购物料均按要求进行</w:t>
            </w:r>
            <w:r>
              <w:rPr>
                <w:rFonts w:hint="eastAsia" w:ascii="宋体" w:hAnsi="宋体" w:cs="宋体"/>
                <w:szCs w:val="21"/>
                <w:highlight w:val="none"/>
                <w:lang w:eastAsia="zh-CN"/>
              </w:rPr>
              <w:t>了入厂检验。</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838" w:type="dxa"/>
          </w:tcPr>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负责人讲与供方沟通的内容包括：所提供的过程、产品和服务等；组织通过签订采购购销合同进行确定采购信息。</w:t>
            </w:r>
            <w:r>
              <w:rPr>
                <w:rFonts w:hint="eastAsia" w:ascii="宋体" w:hAnsi="宋体" w:cs="宋体"/>
                <w:szCs w:val="21"/>
                <w:highlight w:val="none"/>
                <w:lang w:eastAsia="zh-CN"/>
              </w:rPr>
              <w:t>公司原材料较为固定，一般按需进行采购，且均在合格供方处采购。</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查产品</w:t>
            </w:r>
            <w:r>
              <w:rPr>
                <w:rFonts w:hint="eastAsia" w:ascii="宋体" w:hAnsi="宋体" w:cs="宋体"/>
                <w:szCs w:val="21"/>
                <w:highlight w:val="none"/>
                <w:lang w:eastAsia="zh-CN"/>
              </w:rPr>
              <w:t>《采购购销合同》</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 xml:space="preserve">1、供方：四川宇光电气有限公司 </w:t>
            </w:r>
            <w:r>
              <w:rPr>
                <w:rFonts w:hint="eastAsia" w:ascii="宋体" w:hAnsi="宋体" w:cs="宋体"/>
                <w:szCs w:val="21"/>
                <w:highlight w:val="none"/>
                <w:lang w:val="en-US" w:eastAsia="zh-CN"/>
              </w:rPr>
              <w:t xml:space="preserve"> 2020.07.17</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产品：智能真空断路器</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合同规定了：产品、规格、数量、价格、交期、违约等。</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2、供方：珠海博威电气股份有限公司</w:t>
            </w:r>
            <w:r>
              <w:rPr>
                <w:rFonts w:hint="eastAsia" w:ascii="宋体" w:hAnsi="宋体" w:cs="宋体"/>
                <w:szCs w:val="21"/>
                <w:highlight w:val="none"/>
                <w:lang w:val="en-US" w:eastAsia="zh-CN"/>
              </w:rPr>
              <w:t xml:space="preserve">  2020.10.18</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eastAsia="zh-CN"/>
              </w:rPr>
              <w:t>产品：重合闸控制器</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 xml:space="preserve">公司的采购合同明确了采购产品的具体要求，且均在合格供方处进行采购。     </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lang w:eastAsia="zh-CN"/>
              </w:rPr>
              <w:t>外部供方的信息管理有效。</w:t>
            </w:r>
          </w:p>
          <w:p>
            <w:pPr>
              <w:spacing w:line="360" w:lineRule="auto"/>
              <w:ind w:firstLine="420" w:firstLineChars="200"/>
              <w:rPr>
                <w:rFonts w:ascii="宋体" w:hAnsi="宋体" w:cs="宋体"/>
                <w:szCs w:val="21"/>
                <w:highlight w:val="yellow"/>
              </w:rPr>
            </w:pPr>
          </w:p>
        </w:tc>
        <w:tc>
          <w:tcPr>
            <w:tcW w:w="7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838"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lang w:eastAsia="zh-CN"/>
              </w:rPr>
              <w:t>》</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color w:val="000000"/>
                <w:szCs w:val="21"/>
              </w:rPr>
            </w:pPr>
            <w:r>
              <w:rPr>
                <w:rFonts w:hint="eastAsia" w:ascii="宋体" w:hAnsi="宋体" w:cs="宋体"/>
                <w:color w:val="000000"/>
                <w:szCs w:val="21"/>
              </w:rPr>
              <w:t>2、公司主要通过日常口头交流、电话回访、定期发放《顾客满意程度调查表》等形式来收集了解顾客是否满意的信息。提供有《顾客满意程度调查表》20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9</w:t>
            </w:r>
            <w:r>
              <w:rPr>
                <w:rFonts w:hint="eastAsia" w:ascii="宋体" w:hAnsi="宋体" w:cs="宋体"/>
                <w:color w:val="000000"/>
                <w:szCs w:val="21"/>
              </w:rPr>
              <w:t>月的调查表共</w:t>
            </w:r>
            <w:r>
              <w:rPr>
                <w:rFonts w:hint="eastAsia" w:ascii="宋体" w:hAnsi="宋体" w:cs="宋体"/>
                <w:color w:val="000000"/>
                <w:szCs w:val="21"/>
                <w:lang w:val="en-US" w:eastAsia="zh-CN"/>
              </w:rPr>
              <w:t>2</w:t>
            </w:r>
            <w:r>
              <w:rPr>
                <w:rFonts w:hint="eastAsia" w:ascii="宋体" w:hAnsi="宋体" w:cs="宋体"/>
                <w:color w:val="000000"/>
                <w:szCs w:val="21"/>
              </w:rPr>
              <w:t>份，回收</w:t>
            </w:r>
            <w:r>
              <w:rPr>
                <w:rFonts w:hint="eastAsia" w:ascii="宋体" w:hAnsi="宋体" w:cs="宋体"/>
                <w:color w:val="000000"/>
                <w:szCs w:val="21"/>
                <w:lang w:val="en-US" w:eastAsia="zh-CN"/>
              </w:rPr>
              <w:t>2</w:t>
            </w:r>
            <w:r>
              <w:rPr>
                <w:rFonts w:hint="eastAsia" w:ascii="宋体" w:hAnsi="宋体" w:cs="宋体"/>
                <w:color w:val="000000"/>
                <w:szCs w:val="21"/>
              </w:rPr>
              <w:t>份 ：</w:t>
            </w:r>
          </w:p>
          <w:p>
            <w:pPr>
              <w:spacing w:line="360" w:lineRule="auto"/>
              <w:rPr>
                <w:rFonts w:hint="eastAsia" w:ascii="宋体" w:hAnsi="宋体" w:cs="宋体"/>
                <w:color w:val="000000"/>
                <w:szCs w:val="21"/>
              </w:rPr>
            </w:pPr>
            <w:r>
              <w:rPr>
                <w:rFonts w:hint="eastAsia" w:ascii="宋体" w:hAnsi="宋体" w:cs="宋体"/>
                <w:color w:val="000000"/>
                <w:szCs w:val="21"/>
              </w:rPr>
              <w:t>--调查内容包括：质量、</w:t>
            </w:r>
            <w:r>
              <w:rPr>
                <w:rFonts w:hint="eastAsia" w:ascii="宋体" w:hAnsi="宋体" w:cs="宋体"/>
                <w:color w:val="000000"/>
                <w:szCs w:val="21"/>
                <w:lang w:eastAsia="zh-CN"/>
              </w:rPr>
              <w:t>服务</w:t>
            </w:r>
            <w:r>
              <w:rPr>
                <w:rFonts w:hint="eastAsia" w:ascii="宋体" w:hAnsi="宋体" w:cs="宋体"/>
                <w:color w:val="000000"/>
                <w:szCs w:val="21"/>
              </w:rPr>
              <w:t>、价格、交期等.</w:t>
            </w:r>
          </w:p>
          <w:p>
            <w:pPr>
              <w:spacing w:line="360" w:lineRule="auto"/>
              <w:rPr>
                <w:rFonts w:hint="eastAsia" w:ascii="宋体" w:hAnsi="宋体" w:cs="宋体"/>
                <w:color w:val="000000"/>
                <w:szCs w:val="21"/>
              </w:rPr>
            </w:pPr>
            <w:r>
              <w:rPr>
                <w:rFonts w:hint="eastAsia" w:ascii="宋体" w:hAnsi="宋体" w:cs="宋体"/>
                <w:color w:val="000000"/>
                <w:szCs w:val="21"/>
              </w:rPr>
              <w:t>---但客户对质量、</w:t>
            </w:r>
            <w:r>
              <w:rPr>
                <w:rFonts w:hint="eastAsia" w:ascii="宋体" w:hAnsi="宋体" w:cs="宋体"/>
                <w:color w:val="000000"/>
                <w:szCs w:val="21"/>
                <w:lang w:eastAsia="zh-CN"/>
              </w:rPr>
              <w:t>服务</w:t>
            </w:r>
            <w:r>
              <w:rPr>
                <w:rFonts w:hint="eastAsia" w:ascii="宋体" w:hAnsi="宋体" w:cs="宋体"/>
                <w:color w:val="000000"/>
                <w:szCs w:val="21"/>
              </w:rPr>
              <w:t>、价格、交期等项都比较满意。</w:t>
            </w:r>
          </w:p>
          <w:p>
            <w:pPr>
              <w:spacing w:line="360" w:lineRule="auto"/>
              <w:rPr>
                <w:rFonts w:hint="eastAsia" w:ascii="宋体" w:hAnsi="宋体" w:cs="宋体"/>
                <w:color w:val="000000"/>
                <w:szCs w:val="21"/>
              </w:rPr>
            </w:pPr>
            <w:r>
              <w:rPr>
                <w:rFonts w:hint="eastAsia" w:ascii="宋体" w:hAnsi="宋体" w:cs="宋体"/>
                <w:color w:val="000000"/>
                <w:szCs w:val="21"/>
              </w:rPr>
              <w:t>--统计分析结果：9</w:t>
            </w:r>
            <w:r>
              <w:rPr>
                <w:rFonts w:hint="eastAsia" w:ascii="宋体" w:hAnsi="宋体" w:cs="宋体"/>
                <w:color w:val="000000"/>
                <w:szCs w:val="21"/>
                <w:lang w:val="en-US" w:eastAsia="zh-CN"/>
              </w:rPr>
              <w:t>8%</w:t>
            </w:r>
            <w:r>
              <w:rPr>
                <w:rFonts w:hint="eastAsia" w:ascii="宋体" w:hAnsi="宋体" w:cs="宋体"/>
                <w:color w:val="000000"/>
                <w:szCs w:val="21"/>
              </w:rPr>
              <w:t>（已实现既定目标）</w:t>
            </w:r>
          </w:p>
          <w:p>
            <w:pPr>
              <w:spacing w:line="360" w:lineRule="auto"/>
              <w:ind w:firstLine="420" w:firstLineChars="200"/>
              <w:rPr>
                <w:rFonts w:ascii="宋体" w:hAnsi="宋体" w:cs="宋体"/>
                <w:szCs w:val="21"/>
              </w:rPr>
            </w:pPr>
            <w:r>
              <w:rPr>
                <w:rFonts w:hint="eastAsia" w:ascii="宋体" w:hAnsi="宋体" w:cs="宋体"/>
                <w:color w:val="000000"/>
                <w:szCs w:val="21"/>
              </w:rPr>
              <w:t>公司现目前没有发生客户流失的现象。</w:t>
            </w:r>
          </w:p>
        </w:tc>
        <w:tc>
          <w:tcPr>
            <w:tcW w:w="751" w:type="dxa"/>
          </w:tcPr>
          <w:p>
            <w:r>
              <w:rPr>
                <w:rFonts w:hint="eastAsia"/>
                <w:lang w:val="en-US" w:eastAsia="zh-CN"/>
              </w:rPr>
              <w:t>符合</w:t>
            </w:r>
          </w:p>
        </w:tc>
      </w:tr>
    </w:tbl>
    <w:p>
      <w:pPr>
        <w:pStyle w:val="10"/>
        <w:rPr>
          <w:rFonts w:hint="eastAsia" w:eastAsia="宋体"/>
          <w:lang w:eastAsia="zh-CN"/>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2"/>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08"/>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08"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工程部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lang w:eastAsia="zh-CN"/>
              </w:rPr>
              <w:t>陈涛</w:t>
            </w:r>
            <w:r>
              <w:rPr>
                <w:rFonts w:hint="eastAsia"/>
                <w:sz w:val="24"/>
                <w:lang w:val="en-US" w:eastAsia="zh-CN"/>
              </w:rPr>
              <w:t xml:space="preserve">   </w:t>
            </w:r>
            <w:r>
              <w:rPr>
                <w:rFonts w:hint="eastAsia"/>
                <w:sz w:val="24"/>
                <w:szCs w:val="24"/>
              </w:rPr>
              <w:t xml:space="preserve">     陪同人员：</w:t>
            </w:r>
            <w:r>
              <w:rPr>
                <w:rFonts w:hint="eastAsia"/>
                <w:sz w:val="24"/>
                <w:szCs w:val="24"/>
                <w:lang w:val="en-US" w:eastAsia="zh-CN"/>
              </w:rPr>
              <w:t>李先玉</w:t>
            </w:r>
          </w:p>
        </w:tc>
        <w:tc>
          <w:tcPr>
            <w:tcW w:w="78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0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：李林、张智灵              </w:t>
            </w:r>
            <w:r>
              <w:rPr>
                <w:rFonts w:hint="eastAsia"/>
                <w:sz w:val="24"/>
                <w:szCs w:val="24"/>
              </w:rPr>
              <w:t xml:space="preserve"> 审核时间：</w:t>
            </w:r>
            <w:r>
              <w:rPr>
                <w:rFonts w:hint="eastAsia"/>
                <w:sz w:val="24"/>
                <w:szCs w:val="24"/>
                <w:lang w:val="en-US" w:eastAsia="zh-CN"/>
              </w:rPr>
              <w:t>2020.12.03</w:t>
            </w:r>
          </w:p>
        </w:tc>
        <w:tc>
          <w:tcPr>
            <w:tcW w:w="7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08" w:type="dxa"/>
            <w:vAlign w:val="center"/>
          </w:tcPr>
          <w:p>
            <w:pPr>
              <w:rPr>
                <w:sz w:val="24"/>
                <w:szCs w:val="24"/>
              </w:rPr>
            </w:pPr>
            <w:r>
              <w:rPr>
                <w:rFonts w:hint="eastAsia"/>
                <w:sz w:val="24"/>
                <w:szCs w:val="24"/>
              </w:rPr>
              <w:t>审核条款：</w:t>
            </w:r>
          </w:p>
        </w:tc>
        <w:tc>
          <w:tcPr>
            <w:tcW w:w="7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808"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340" w:lineRule="exact"/>
              <w:ind w:firstLine="210" w:firstLineChars="100"/>
              <w:rPr>
                <w:rFonts w:hint="eastAsia" w:ascii="宋体" w:hAnsi="宋体"/>
                <w:szCs w:val="21"/>
              </w:rPr>
            </w:pPr>
            <w:r>
              <w:rPr>
                <w:rFonts w:hint="eastAsia" w:ascii="宋体" w:hAnsi="宋体"/>
                <w:szCs w:val="21"/>
              </w:rPr>
              <w:t>a)  负责参与编制相应</w:t>
            </w:r>
            <w:r>
              <w:rPr>
                <w:rFonts w:hint="eastAsia" w:ascii="宋体" w:hAnsi="宋体"/>
                <w:szCs w:val="21"/>
                <w:lang w:eastAsia="zh-CN"/>
              </w:rPr>
              <w:t>安装</w:t>
            </w:r>
            <w:r>
              <w:rPr>
                <w:rFonts w:hint="eastAsia" w:ascii="宋体" w:hAnsi="宋体"/>
                <w:szCs w:val="21"/>
              </w:rPr>
              <w:t>规程、</w:t>
            </w:r>
            <w:r>
              <w:rPr>
                <w:rFonts w:hint="eastAsia" w:ascii="宋体" w:hAnsi="宋体"/>
                <w:szCs w:val="21"/>
                <w:lang w:eastAsia="zh-CN"/>
              </w:rPr>
              <w:t>系统</w:t>
            </w:r>
            <w:r>
              <w:rPr>
                <w:rFonts w:hint="eastAsia" w:ascii="宋体" w:hAnsi="宋体"/>
                <w:szCs w:val="21"/>
              </w:rPr>
              <w:t>检验接收规程及相关作业指导书；</w:t>
            </w:r>
          </w:p>
          <w:p>
            <w:pPr>
              <w:spacing w:line="340" w:lineRule="exact"/>
              <w:ind w:firstLine="210" w:firstLineChars="100"/>
              <w:rPr>
                <w:rFonts w:hint="eastAsia" w:ascii="宋体" w:hAnsi="宋体"/>
                <w:szCs w:val="21"/>
              </w:rPr>
            </w:pPr>
            <w:r>
              <w:rPr>
                <w:rFonts w:hint="eastAsia" w:ascii="宋体" w:hAnsi="宋体"/>
                <w:szCs w:val="21"/>
              </w:rPr>
              <w:t>b)  负责组织产品实现过程的监视和测量；</w:t>
            </w:r>
          </w:p>
          <w:p>
            <w:pPr>
              <w:spacing w:line="340" w:lineRule="exact"/>
              <w:ind w:firstLine="210" w:firstLineChars="100"/>
              <w:rPr>
                <w:rFonts w:hint="eastAsia" w:ascii="宋体" w:hAnsi="宋体"/>
                <w:szCs w:val="21"/>
                <w:lang w:eastAsia="zh-CN"/>
              </w:rPr>
            </w:pPr>
            <w:r>
              <w:rPr>
                <w:rFonts w:hint="eastAsia" w:ascii="宋体" w:hAnsi="宋体"/>
                <w:szCs w:val="21"/>
              </w:rPr>
              <w:t>c)  负责检验过程中的不合格的控制</w:t>
            </w:r>
            <w:r>
              <w:rPr>
                <w:rFonts w:hint="eastAsia" w:ascii="宋体" w:hAnsi="宋体"/>
                <w:szCs w:val="21"/>
                <w:lang w:eastAsia="zh-CN"/>
              </w:rPr>
              <w:t>；</w:t>
            </w:r>
          </w:p>
          <w:p>
            <w:pPr>
              <w:spacing w:line="340" w:lineRule="exact"/>
              <w:ind w:firstLine="210" w:firstLineChars="100"/>
              <w:rPr>
                <w:rFonts w:hint="eastAsia" w:ascii="宋体" w:hAnsi="宋体"/>
                <w:szCs w:val="21"/>
                <w:lang w:eastAsia="zh-CN"/>
              </w:rPr>
            </w:pPr>
            <w:r>
              <w:rPr>
                <w:rFonts w:hint="eastAsia" w:ascii="宋体" w:hAnsi="宋体"/>
                <w:szCs w:val="21"/>
              </w:rPr>
              <w:t>d)  负责采购产品的验证和本公司产品的检验工作</w:t>
            </w:r>
            <w:r>
              <w:rPr>
                <w:rFonts w:hint="eastAsia" w:ascii="宋体" w:hAnsi="宋体"/>
                <w:szCs w:val="21"/>
                <w:lang w:eastAsia="zh-CN"/>
              </w:rPr>
              <w:t>；</w:t>
            </w:r>
          </w:p>
          <w:p>
            <w:pPr>
              <w:spacing w:line="340" w:lineRule="exact"/>
              <w:ind w:firstLine="210" w:firstLineChars="100"/>
              <w:rPr>
                <w:rFonts w:hint="default" w:ascii="宋体" w:hAnsi="宋体"/>
                <w:szCs w:val="21"/>
                <w:lang w:val="en-US" w:eastAsia="zh-CN"/>
              </w:rPr>
            </w:pPr>
            <w:r>
              <w:rPr>
                <w:rFonts w:hint="eastAsia" w:ascii="宋体" w:hAnsi="宋体"/>
                <w:szCs w:val="21"/>
                <w:lang w:val="en-US" w:eastAsia="zh-CN"/>
              </w:rPr>
              <w:t>e） 负责负责工程的实施；</w:t>
            </w:r>
          </w:p>
          <w:p>
            <w:pPr>
              <w:spacing w:line="320" w:lineRule="exact"/>
              <w:textAlignment w:val="baseline"/>
              <w:rPr>
                <w:rFonts w:ascii="宋体" w:hAnsi="宋体"/>
                <w:szCs w:val="21"/>
              </w:rPr>
            </w:pPr>
            <w:r>
              <w:rPr>
                <w:rFonts w:hint="eastAsia" w:ascii="宋体" w:hAnsi="宋体"/>
                <w:szCs w:val="21"/>
                <w:lang w:val="en-US" w:eastAsia="zh-CN"/>
              </w:rPr>
              <w:t>.......</w:t>
            </w:r>
          </w:p>
          <w:p>
            <w:pPr>
              <w:widowControl/>
              <w:jc w:val="left"/>
              <w:rPr>
                <w:rFonts w:ascii="宋体" w:hAnsi="宋体" w:cs="宋体"/>
                <w:szCs w:val="21"/>
              </w:rPr>
            </w:pPr>
            <w:r>
              <w:rPr>
                <w:rFonts w:hint="eastAsia" w:ascii="宋体" w:hAnsi="宋体"/>
                <w:szCs w:val="21"/>
              </w:rPr>
              <w:t>部门负责人熟悉本部门职责。</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808" w:type="dxa"/>
          </w:tcPr>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 xml:space="preserve">查《部门质量目标测量报告》 </w:t>
            </w:r>
          </w:p>
          <w:p>
            <w:pPr>
              <w:spacing w:line="360" w:lineRule="auto"/>
              <w:ind w:firstLine="420" w:firstLineChars="200"/>
              <w:rPr>
                <w:rFonts w:hint="eastAsia" w:ascii="宋体" w:hAnsi="宋体" w:cs="宋体"/>
                <w:szCs w:val="21"/>
                <w:lang w:eastAsia="zh-CN"/>
              </w:rPr>
            </w:pPr>
            <w:r>
              <w:rPr>
                <w:rFonts w:hint="eastAsia" w:ascii="宋体" w:hAnsi="宋体" w:cs="宋体"/>
                <w:szCs w:val="21"/>
                <w:lang w:eastAsia="zh-CN"/>
              </w:rPr>
              <w:t>测量时间：20</w:t>
            </w:r>
            <w:r>
              <w:rPr>
                <w:rFonts w:hint="eastAsia" w:ascii="宋体" w:hAnsi="宋体" w:cs="宋体"/>
                <w:szCs w:val="21"/>
                <w:lang w:val="en-US" w:eastAsia="zh-CN"/>
              </w:rPr>
              <w:t>20.07</w:t>
            </w:r>
            <w:r>
              <w:rPr>
                <w:rFonts w:hint="eastAsia" w:ascii="宋体" w:hAnsi="宋体" w:cs="宋体"/>
                <w:szCs w:val="21"/>
                <w:lang w:eastAsia="zh-CN"/>
              </w:rPr>
              <w:t>月-</w:t>
            </w:r>
            <w:r>
              <w:rPr>
                <w:rFonts w:hint="eastAsia" w:ascii="宋体" w:hAnsi="宋体" w:cs="宋体"/>
                <w:szCs w:val="21"/>
                <w:lang w:val="en-US" w:eastAsia="zh-CN"/>
              </w:rPr>
              <w:t>11</w:t>
            </w:r>
            <w:r>
              <w:rPr>
                <w:rFonts w:hint="eastAsia" w:ascii="宋体" w:hAnsi="宋体" w:cs="宋体"/>
                <w:szCs w:val="21"/>
                <w:lang w:eastAsia="zh-CN"/>
              </w:rPr>
              <w:t>月</w:t>
            </w:r>
          </w:p>
          <w:p>
            <w:pPr>
              <w:spacing w:line="360" w:lineRule="auto"/>
              <w:ind w:firstLine="420" w:firstLineChars="200"/>
              <w:rPr>
                <w:rFonts w:hint="default" w:ascii="宋体" w:hAnsi="宋体" w:cs="宋体"/>
                <w:szCs w:val="21"/>
                <w:lang w:val="en-US" w:eastAsia="zh-CN"/>
              </w:rPr>
            </w:pPr>
            <w:r>
              <w:rPr>
                <w:rFonts w:hint="eastAsia" w:ascii="宋体" w:hAnsi="宋体" w:cs="宋体"/>
                <w:szCs w:val="21"/>
                <w:lang w:val="en-US" w:eastAsia="zh-CN"/>
              </w:rPr>
              <w:t>1、产品研发合格率100%             实测：100%</w:t>
            </w:r>
          </w:p>
          <w:p>
            <w:pPr>
              <w:spacing w:line="400" w:lineRule="exact"/>
              <w:rPr>
                <w:rFonts w:ascii="宋体" w:hAnsi="宋体" w:cs="宋体"/>
                <w:szCs w:val="21"/>
              </w:rPr>
            </w:pPr>
            <w:r>
              <w:rPr>
                <w:rFonts w:hint="eastAsia" w:ascii="宋体" w:hAnsi="宋体"/>
                <w:color w:val="000000" w:themeColor="text1"/>
                <w:szCs w:val="21"/>
              </w:rPr>
              <w:t xml:space="preserve">  基本达到目标要求</w:t>
            </w:r>
            <w:r>
              <w:rPr>
                <w:rFonts w:hint="eastAsia" w:ascii="宋体" w:hAnsi="宋体"/>
                <w:color w:val="000000" w:themeColor="text1"/>
                <w:szCs w:val="21"/>
                <w:lang w:eastAsia="zh-CN"/>
              </w:rPr>
              <w:t>，</w:t>
            </w:r>
            <w:r>
              <w:rPr>
                <w:rFonts w:hint="eastAsia" w:ascii="宋体" w:hAnsi="宋体"/>
                <w:color w:val="000000" w:themeColor="text1"/>
                <w:szCs w:val="21"/>
              </w:rPr>
              <w:t>目标量化情况良好。</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基础设施</w:t>
            </w:r>
          </w:p>
        </w:tc>
        <w:tc>
          <w:tcPr>
            <w:tcW w:w="960" w:type="dxa"/>
            <w:vAlign w:val="top"/>
          </w:tcPr>
          <w:p>
            <w:pPr>
              <w:rPr>
                <w:rFonts w:hint="default" w:ascii="宋体" w:hAnsi="宋体" w:eastAsia="宋体" w:cs="宋体"/>
                <w:b/>
                <w:szCs w:val="21"/>
                <w:highlight w:val="none"/>
                <w:lang w:val="en-US" w:eastAsia="zh-CN"/>
              </w:rPr>
            </w:pPr>
            <w:r>
              <w:rPr>
                <w:rFonts w:hint="eastAsia" w:ascii="宋体" w:hAnsi="宋体" w:cs="宋体"/>
                <w:b/>
                <w:szCs w:val="21"/>
                <w:highlight w:val="none"/>
              </w:rPr>
              <w:t>7.1.3</w:t>
            </w:r>
          </w:p>
        </w:tc>
        <w:tc>
          <w:tcPr>
            <w:tcW w:w="10808" w:type="dxa"/>
            <w:vAlign w:val="top"/>
          </w:tcPr>
          <w:p>
            <w:pPr>
              <w:numPr>
                <w:ilvl w:val="0"/>
                <w:numId w:val="5"/>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查见，《设备台账》，计算机设备8台，打印机1台，游标卡尺、万用表、手机等工具。</w:t>
            </w:r>
          </w:p>
          <w:p>
            <w:pPr>
              <w:numPr>
                <w:ilvl w:val="0"/>
                <w:numId w:val="5"/>
              </w:num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查见，《设备维修计划》，各设备均按计划进行检修；</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抽查，《设备保养记录》</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日期：2020年7月23日  设备：电脑</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保养项目：1，统一杀毒；2、资料拷贝；3、电脑除尘</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 xml:space="preserve"> 保养人：陈涛</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3、办公室共约123平方米。</w:t>
            </w:r>
          </w:p>
          <w:p>
            <w:pPr>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4、公司办公条件满足要求，配置有电脑、电话、打印机。现场观察办公、研发、支持性服务设备运行正常。</w:t>
            </w:r>
          </w:p>
          <w:p>
            <w:pPr>
              <w:rPr>
                <w:rFonts w:hint="eastAsia" w:ascii="宋体" w:hAnsi="宋体"/>
                <w:color w:val="000000" w:themeColor="text1"/>
                <w:szCs w:val="21"/>
                <w:highlight w:val="none"/>
              </w:rPr>
            </w:pPr>
            <w:r>
              <w:rPr>
                <w:rFonts w:hint="eastAsia" w:ascii="宋体" w:hAnsi="宋体"/>
                <w:szCs w:val="21"/>
                <w:highlight w:val="none"/>
              </w:rPr>
              <w:t xml:space="preserve">   目前该公司基础设施符合要求，基本能满足公司运营的要求。</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ascii="宋体" w:hAnsi="宋体"/>
                <w:b/>
                <w:szCs w:val="21"/>
              </w:rPr>
            </w:pPr>
            <w:r>
              <w:rPr>
                <w:rFonts w:hint="eastAsia" w:ascii="宋体" w:hAnsi="宋体" w:cs="新宋体"/>
                <w:szCs w:val="21"/>
              </w:rPr>
              <w:t>过程运行环境</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7.1.4</w:t>
            </w:r>
          </w:p>
        </w:tc>
        <w:tc>
          <w:tcPr>
            <w:tcW w:w="10808" w:type="dxa"/>
            <w:vAlign w:val="top"/>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hint="eastAsia" w:ascii="宋体" w:hAnsi="宋体"/>
                <w:color w:val="000000" w:themeColor="text1"/>
                <w:szCs w:val="21"/>
              </w:rPr>
            </w:pPr>
            <w:r>
              <w:rPr>
                <w:rFonts w:hint="eastAsia" w:ascii="宋体" w:hAnsi="宋体"/>
                <w:szCs w:val="21"/>
                <w:lang w:eastAsia="zh-CN"/>
              </w:rPr>
              <w:t>办公室</w:t>
            </w:r>
            <w:r>
              <w:rPr>
                <w:rFonts w:hint="eastAsia" w:ascii="宋体" w:hAnsi="宋体"/>
                <w:szCs w:val="21"/>
              </w:rPr>
              <w:t>内设备布置合理，通道畅通，照明设施齐全，均配备了</w:t>
            </w:r>
            <w:r>
              <w:rPr>
                <w:rFonts w:hint="eastAsia" w:ascii="宋体" w:hAnsi="宋体"/>
                <w:szCs w:val="21"/>
                <w:lang w:eastAsia="zh-CN"/>
              </w:rPr>
              <w:t>空调</w:t>
            </w:r>
            <w:r>
              <w:rPr>
                <w:rFonts w:hint="eastAsia" w:ascii="宋体" w:hAnsi="宋体"/>
                <w:szCs w:val="21"/>
              </w:rPr>
              <w:t>、消防设施等设施，作业场所光线较充足。</w:t>
            </w:r>
            <w:r>
              <w:rPr>
                <w:rFonts w:hint="eastAsia" w:ascii="宋体" w:hAnsi="宋体"/>
                <w:szCs w:val="21"/>
                <w:lang w:eastAsia="zh-CN"/>
              </w:rPr>
              <w:t>项目现场为小区内</w:t>
            </w:r>
            <w:r>
              <w:rPr>
                <w:rFonts w:hint="eastAsia" w:ascii="宋体" w:hAnsi="宋体"/>
                <w:szCs w:val="21"/>
              </w:rPr>
              <w:t>，目前工作环境符合生产需要。</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ascii="宋体" w:hAnsi="宋体"/>
                <w:b/>
                <w:szCs w:val="21"/>
              </w:rPr>
            </w:pPr>
            <w:r>
              <w:rPr>
                <w:rFonts w:hint="eastAsia" w:ascii="宋体" w:hAnsi="宋体" w:cs="新宋体"/>
                <w:szCs w:val="21"/>
              </w:rPr>
              <w:t>监视和测量资源</w:t>
            </w:r>
          </w:p>
        </w:tc>
        <w:tc>
          <w:tcPr>
            <w:tcW w:w="960" w:type="dxa"/>
            <w:vAlign w:val="top"/>
          </w:tcPr>
          <w:p>
            <w:pPr>
              <w:rPr>
                <w:rFonts w:hint="eastAsia" w:ascii="宋体" w:hAnsi="宋体" w:cs="宋体"/>
                <w:b/>
                <w:szCs w:val="21"/>
                <w:lang w:val="en-US" w:eastAsia="zh-CN"/>
              </w:rPr>
            </w:pPr>
            <w:r>
              <w:rPr>
                <w:rFonts w:hint="eastAsia" w:ascii="宋体" w:hAnsi="宋体" w:cs="宋体"/>
                <w:b/>
                <w:szCs w:val="21"/>
              </w:rPr>
              <w:t>7.1.5</w:t>
            </w:r>
          </w:p>
        </w:tc>
        <w:tc>
          <w:tcPr>
            <w:tcW w:w="10808" w:type="dxa"/>
            <w:vAlign w:val="top"/>
          </w:tcPr>
          <w:p>
            <w:pPr>
              <w:spacing w:line="400" w:lineRule="atLeast"/>
              <w:ind w:firstLine="420" w:firstLineChars="200"/>
              <w:rPr>
                <w:rFonts w:hint="eastAsia" w:ascii="宋体" w:hAnsi="宋体"/>
                <w:b w:val="0"/>
                <w:bCs w:val="0"/>
                <w:szCs w:val="21"/>
                <w:highlight w:val="none"/>
              </w:rPr>
            </w:pPr>
            <w:r>
              <w:rPr>
                <w:rFonts w:hint="eastAsia" w:ascii="宋体" w:hAnsi="宋体"/>
                <w:szCs w:val="21"/>
                <w:highlight w:val="none"/>
              </w:rPr>
              <w:t>1.查《</w:t>
            </w:r>
            <w:r>
              <w:rPr>
                <w:rFonts w:hint="eastAsia" w:ascii="宋体" w:hAnsi="宋体"/>
                <w:b w:val="0"/>
                <w:bCs w:val="0"/>
                <w:szCs w:val="21"/>
                <w:highlight w:val="none"/>
              </w:rPr>
              <w:t>计量器具台账》</w:t>
            </w:r>
            <w:r>
              <w:rPr>
                <w:rFonts w:hint="eastAsia" w:ascii="宋体" w:hAnsi="宋体"/>
                <w:b w:val="0"/>
                <w:bCs w:val="0"/>
                <w:szCs w:val="21"/>
                <w:highlight w:val="none"/>
                <w:lang w:eastAsia="zh-CN"/>
              </w:rPr>
              <w:t>项目现场及</w:t>
            </w:r>
            <w:r>
              <w:rPr>
                <w:rFonts w:hint="eastAsia" w:ascii="宋体" w:hAnsi="宋体"/>
                <w:b w:val="0"/>
                <w:bCs w:val="0"/>
                <w:szCs w:val="21"/>
                <w:highlight w:val="none"/>
              </w:rPr>
              <w:t>检验部门均按策划的要求配置了相应的检测设备，</w:t>
            </w:r>
            <w:r>
              <w:rPr>
                <w:rFonts w:hint="eastAsia" w:ascii="宋体" w:hAnsi="宋体"/>
                <w:b w:val="0"/>
                <w:bCs w:val="0"/>
                <w:szCs w:val="21"/>
                <w:highlight w:val="none"/>
                <w:lang w:eastAsia="zh-CN"/>
              </w:rPr>
              <w:t>包含</w:t>
            </w:r>
            <w:r>
              <w:rPr>
                <w:rFonts w:hint="eastAsia" w:ascii="宋体" w:hAnsi="宋体"/>
                <w:b w:val="0"/>
                <w:bCs w:val="0"/>
                <w:szCs w:val="21"/>
                <w:highlight w:val="none"/>
                <w:lang w:val="en-US" w:eastAsia="zh-CN"/>
              </w:rPr>
              <w:t>游标卡尺</w:t>
            </w:r>
            <w:r>
              <w:rPr>
                <w:rFonts w:hint="eastAsia" w:ascii="宋体" w:hAnsi="宋体"/>
                <w:b w:val="0"/>
                <w:bCs w:val="0"/>
                <w:szCs w:val="21"/>
                <w:highlight w:val="none"/>
                <w:lang w:eastAsia="zh-CN"/>
              </w:rPr>
              <w:t>、万用表</w:t>
            </w:r>
            <w:r>
              <w:rPr>
                <w:rFonts w:hint="eastAsia" w:ascii="宋体" w:hAnsi="宋体"/>
                <w:b w:val="0"/>
                <w:bCs w:val="0"/>
                <w:szCs w:val="21"/>
                <w:highlight w:val="none"/>
              </w:rPr>
              <w:t>等，</w:t>
            </w:r>
            <w:r>
              <w:rPr>
                <w:rFonts w:hint="eastAsia" w:ascii="宋体" w:hAnsi="宋体"/>
                <w:b w:val="0"/>
                <w:bCs w:val="0"/>
                <w:szCs w:val="21"/>
                <w:highlight w:val="none"/>
                <w:lang w:eastAsia="zh-CN"/>
              </w:rPr>
              <w:t>要求</w:t>
            </w:r>
            <w:r>
              <w:rPr>
                <w:rFonts w:hint="eastAsia" w:ascii="宋体" w:hAnsi="宋体"/>
                <w:b w:val="0"/>
                <w:bCs w:val="0"/>
                <w:szCs w:val="21"/>
                <w:highlight w:val="none"/>
              </w:rPr>
              <w:t>采用委外送检。</w:t>
            </w:r>
          </w:p>
          <w:p>
            <w:pPr>
              <w:spacing w:line="400" w:lineRule="atLeast"/>
              <w:ind w:firstLine="420" w:firstLineChars="200"/>
              <w:rPr>
                <w:rFonts w:hint="default" w:ascii="宋体" w:hAnsi="宋体"/>
                <w:color w:val="000000" w:themeColor="text1"/>
                <w:szCs w:val="21"/>
                <w:lang w:val="en-US"/>
              </w:rPr>
            </w:pPr>
            <w:r>
              <w:rPr>
                <w:rFonts w:hint="eastAsia" w:ascii="宋体" w:hAnsi="宋体"/>
                <w:b w:val="0"/>
                <w:bCs w:val="0"/>
                <w:szCs w:val="21"/>
                <w:highlight w:val="none"/>
              </w:rPr>
              <w:t>2.查在用检具的检定和校准，提供在用检具</w:t>
            </w:r>
            <w:r>
              <w:rPr>
                <w:rFonts w:hint="eastAsia" w:ascii="宋体" w:hAnsi="宋体"/>
                <w:b w:val="0"/>
                <w:bCs w:val="0"/>
                <w:szCs w:val="21"/>
                <w:highlight w:val="none"/>
                <w:lang w:val="en-US" w:eastAsia="zh-CN"/>
              </w:rPr>
              <w:t>游标卡尺、</w:t>
            </w:r>
            <w:r>
              <w:rPr>
                <w:rFonts w:hint="eastAsia" w:ascii="宋体" w:hAnsi="宋体"/>
                <w:b w:val="0"/>
                <w:bCs w:val="0"/>
                <w:szCs w:val="21"/>
                <w:highlight w:val="none"/>
                <w:lang w:eastAsia="zh-CN"/>
              </w:rPr>
              <w:t>万用表</w:t>
            </w:r>
            <w:r>
              <w:rPr>
                <w:rFonts w:hint="eastAsia" w:ascii="宋体" w:hAnsi="宋体"/>
                <w:b w:val="0"/>
                <w:bCs w:val="0"/>
                <w:szCs w:val="21"/>
                <w:highlight w:val="none"/>
              </w:rPr>
              <w:t>的校准证</w:t>
            </w:r>
            <w:r>
              <w:rPr>
                <w:rFonts w:hint="eastAsia" w:ascii="宋体" w:hAnsi="宋体"/>
                <w:b w:val="0"/>
                <w:bCs w:val="0"/>
                <w:szCs w:val="21"/>
                <w:highlight w:val="none"/>
                <w:lang w:eastAsia="zh-CN"/>
              </w:rPr>
              <w:t>书</w:t>
            </w:r>
            <w:r>
              <w:rPr>
                <w:rFonts w:hint="eastAsia" w:ascii="宋体" w:hAnsi="宋体"/>
                <w:b w:val="0"/>
                <w:bCs w:val="0"/>
                <w:szCs w:val="21"/>
                <w:highlight w:val="none"/>
                <w:lang w:val="en-US" w:eastAsia="zh-CN"/>
              </w:rPr>
              <w:t>有效期在2020年12月03日，负责人介绍公司已送往检验，目前证书还未下来。</w:t>
            </w:r>
          </w:p>
        </w:tc>
        <w:tc>
          <w:tcPr>
            <w:tcW w:w="781" w:type="dxa"/>
          </w:tcPr>
          <w:p/>
          <w:p/>
          <w:p/>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808" w:type="dxa"/>
          </w:tcPr>
          <w:p>
            <w:pPr>
              <w:spacing w:line="0" w:lineRule="atLeast"/>
              <w:jc w:val="left"/>
              <w:rPr>
                <w:rFonts w:hint="eastAsia" w:ascii="宋体" w:hAnsi="宋体"/>
                <w:color w:val="000000"/>
                <w:szCs w:val="21"/>
              </w:rPr>
            </w:pPr>
            <w:r>
              <w:rPr>
                <w:rFonts w:hint="eastAsia" w:ascii="宋体" w:hAnsi="宋体"/>
                <w:color w:val="000000"/>
                <w:szCs w:val="21"/>
              </w:rPr>
              <w:t>公司主要生产产品</w:t>
            </w:r>
            <w:r>
              <w:rPr>
                <w:rFonts w:hint="eastAsia" w:ascii="宋体" w:hAnsi="宋体"/>
                <w:color w:val="000000"/>
                <w:szCs w:val="21"/>
                <w:lang w:eastAsia="zh-CN"/>
              </w:rPr>
              <w:t>及服务</w:t>
            </w:r>
            <w:r>
              <w:rPr>
                <w:rFonts w:hint="eastAsia" w:ascii="宋体" w:hAnsi="宋体"/>
                <w:color w:val="000000"/>
                <w:szCs w:val="21"/>
              </w:rPr>
              <w:t>：</w:t>
            </w:r>
            <w:bookmarkStart w:id="1" w:name="审核范围"/>
          </w:p>
          <w:p>
            <w:pPr>
              <w:spacing w:line="0" w:lineRule="atLeast"/>
              <w:ind w:firstLine="420" w:firstLineChars="200"/>
              <w:jc w:val="left"/>
              <w:rPr>
                <w:rFonts w:ascii="宋体" w:hAnsi="宋体"/>
                <w:color w:val="000000"/>
                <w:szCs w:val="21"/>
              </w:rPr>
            </w:pPr>
            <w:r>
              <w:rPr>
                <w:rFonts w:hint="eastAsia" w:ascii="宋体" w:hAnsi="宋体"/>
                <w:szCs w:val="21"/>
              </w:rPr>
              <w:t>计算机应用软件开发及服务；电子产品、软件、电气设备技术咨询及销售服务</w:t>
            </w:r>
            <w:bookmarkEnd w:id="1"/>
            <w:r>
              <w:rPr>
                <w:rFonts w:hint="eastAsia" w:ascii="宋体" w:hAnsi="宋体"/>
                <w:szCs w:val="21"/>
              </w:rPr>
              <w:t xml:space="preserve"> </w:t>
            </w:r>
          </w:p>
          <w:p>
            <w:pPr>
              <w:spacing w:line="400" w:lineRule="exact"/>
              <w:ind w:firstLine="420" w:firstLineChars="200"/>
              <w:rPr>
                <w:rFonts w:hint="eastAsia" w:ascii="宋体" w:hAnsi="宋体" w:cs="Times New Roman"/>
                <w:color w:val="000000"/>
                <w:szCs w:val="21"/>
              </w:rPr>
            </w:pPr>
            <w:r>
              <w:rPr>
                <w:rFonts w:hint="eastAsia" w:ascii="宋体" w:hAnsi="宋体"/>
                <w:color w:val="000000"/>
                <w:szCs w:val="21"/>
              </w:rPr>
              <w:t>公司产品执行标准</w:t>
            </w:r>
            <w:r>
              <w:rPr>
                <w:rFonts w:hint="eastAsia" w:ascii="宋体" w:hAnsi="宋体" w:cs="Times New Roman"/>
                <w:color w:val="000000"/>
                <w:szCs w:val="21"/>
              </w:rPr>
              <w:t>：</w:t>
            </w:r>
            <w:r>
              <w:rPr>
                <w:rFonts w:hint="eastAsia" w:ascii="宋体" w:hAnsi="宋体"/>
                <w:sz w:val="21"/>
                <w:szCs w:val="21"/>
              </w:rPr>
              <w:t>民用机载计算机软件质量保证大纲编写指南HB 7233-1995</w:t>
            </w:r>
            <w:r>
              <w:rPr>
                <w:rFonts w:hint="eastAsia" w:ascii="宋体" w:hAnsi="宋体"/>
                <w:sz w:val="21"/>
                <w:szCs w:val="21"/>
                <w:lang w:eastAsia="zh-CN"/>
              </w:rPr>
              <w:t>、</w:t>
            </w:r>
            <w:r>
              <w:rPr>
                <w:rFonts w:hint="eastAsia" w:ascii="宋体" w:hAnsi="宋体"/>
                <w:sz w:val="21"/>
                <w:szCs w:val="21"/>
              </w:rPr>
              <w:t>信息</w:t>
            </w:r>
            <w:r>
              <w:rPr>
                <w:rFonts w:hint="eastAsia" w:ascii="宋体" w:hAnsi="宋体"/>
                <w:sz w:val="21"/>
                <w:szCs w:val="21"/>
                <w:lang w:eastAsia="zh-CN"/>
              </w:rPr>
              <w:t>研发</w:t>
            </w:r>
            <w:r>
              <w:rPr>
                <w:rFonts w:hint="eastAsia" w:ascii="宋体" w:hAnsi="宋体"/>
                <w:sz w:val="21"/>
                <w:szCs w:val="21"/>
              </w:rPr>
              <w:t xml:space="preserve"> 软件维护GB/T 20157-2006</w:t>
            </w:r>
            <w:r>
              <w:rPr>
                <w:rFonts w:hint="eastAsia" w:ascii="宋体" w:hAnsi="宋体"/>
                <w:sz w:val="21"/>
                <w:szCs w:val="21"/>
                <w:lang w:eastAsia="zh-CN"/>
              </w:rPr>
              <w:t>、</w:t>
            </w:r>
            <w:r>
              <w:rPr>
                <w:rFonts w:hint="eastAsia" w:ascii="宋体" w:hAnsi="宋体"/>
                <w:sz w:val="21"/>
                <w:szCs w:val="21"/>
              </w:rPr>
              <w:t>企业信息化系统集成实施指南GB/T 26327-2010</w:t>
            </w:r>
            <w:r>
              <w:rPr>
                <w:rFonts w:hint="eastAsia" w:ascii="宋体" w:hAnsi="宋体"/>
                <w:sz w:val="21"/>
                <w:szCs w:val="21"/>
                <w:lang w:eastAsia="zh-CN"/>
              </w:rPr>
              <w:t>、</w:t>
            </w:r>
            <w:r>
              <w:rPr>
                <w:rFonts w:hint="eastAsia" w:ascii="宋体" w:hAnsi="宋体"/>
                <w:sz w:val="21"/>
                <w:szCs w:val="21"/>
              </w:rPr>
              <w:t>计算机软件测试文档编制规范GB/T 9386-2008</w:t>
            </w:r>
            <w:r>
              <w:rPr>
                <w:rFonts w:hint="eastAsia" w:ascii="宋体" w:hAnsi="宋体"/>
                <w:sz w:val="21"/>
                <w:szCs w:val="21"/>
                <w:lang w:eastAsia="zh-CN"/>
              </w:rPr>
              <w:t>、</w:t>
            </w:r>
            <w:r>
              <w:rPr>
                <w:rFonts w:hint="eastAsia" w:ascii="宋体" w:hAnsi="宋体"/>
                <w:sz w:val="21"/>
                <w:szCs w:val="21"/>
              </w:rPr>
              <w:t>软件工程 产品质量 第</w:t>
            </w:r>
            <w:r>
              <w:rPr>
                <w:rFonts w:hint="eastAsia" w:ascii="宋体" w:hAnsi="宋体"/>
                <w:sz w:val="21"/>
                <w:szCs w:val="21"/>
                <w:lang w:val="en-US" w:eastAsia="zh-CN"/>
              </w:rPr>
              <w:t>1</w:t>
            </w:r>
            <w:r>
              <w:rPr>
                <w:rFonts w:hint="eastAsia" w:ascii="宋体" w:hAnsi="宋体"/>
                <w:sz w:val="21"/>
                <w:szCs w:val="21"/>
              </w:rPr>
              <w:t>部分:</w:t>
            </w:r>
            <w:r>
              <w:rPr>
                <w:rFonts w:hint="eastAsia" w:ascii="宋体" w:hAnsi="宋体"/>
                <w:sz w:val="21"/>
                <w:szCs w:val="21"/>
                <w:lang w:val="en-US" w:eastAsia="zh-CN"/>
              </w:rPr>
              <w:t>质量模型、</w:t>
            </w:r>
            <w:r>
              <w:rPr>
                <w:rFonts w:hint="eastAsia" w:ascii="宋体" w:hAnsi="宋体"/>
                <w:sz w:val="21"/>
                <w:szCs w:val="21"/>
              </w:rPr>
              <w:t>GB/T 16260.2-2006</w:t>
            </w:r>
            <w:r>
              <w:rPr>
                <w:rFonts w:hint="eastAsia" w:ascii="宋体" w:hAnsi="宋体"/>
                <w:sz w:val="21"/>
                <w:szCs w:val="21"/>
                <w:lang w:eastAsia="zh-CN"/>
              </w:rPr>
              <w:t>、</w:t>
            </w:r>
            <w:r>
              <w:rPr>
                <w:rFonts w:hint="eastAsia" w:ascii="宋体" w:hAnsi="宋体"/>
                <w:sz w:val="21"/>
                <w:szCs w:val="21"/>
              </w:rPr>
              <w:t>软件工程 产品质量 第2部分:外部度量</w:t>
            </w:r>
            <w:r>
              <w:rPr>
                <w:rFonts w:hint="eastAsia" w:ascii="宋体" w:hAnsi="宋体"/>
                <w:sz w:val="21"/>
                <w:szCs w:val="21"/>
                <w:lang w:val="en-US"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3</w:t>
            </w:r>
            <w:r>
              <w:rPr>
                <w:rFonts w:hint="eastAsia" w:ascii="宋体" w:hAnsi="宋体"/>
                <w:sz w:val="21"/>
                <w:szCs w:val="21"/>
              </w:rPr>
              <w:t>部分:</w:t>
            </w:r>
            <w:r>
              <w:rPr>
                <w:rFonts w:hint="eastAsia" w:ascii="宋体" w:hAnsi="宋体"/>
                <w:sz w:val="21"/>
                <w:szCs w:val="21"/>
                <w:lang w:val="en-US" w:eastAsia="zh-CN"/>
              </w:rPr>
              <w:t>内部度量</w:t>
            </w:r>
            <w:r>
              <w:rPr>
                <w:rFonts w:hint="eastAsia" w:ascii="宋体" w:hAnsi="宋体"/>
                <w:sz w:val="21"/>
                <w:szCs w:val="21"/>
                <w:lang w:eastAsia="zh-CN"/>
              </w:rPr>
              <w:t>、</w:t>
            </w:r>
            <w:r>
              <w:rPr>
                <w:rFonts w:hint="eastAsia" w:ascii="宋体" w:hAnsi="宋体"/>
                <w:sz w:val="21"/>
                <w:szCs w:val="21"/>
              </w:rPr>
              <w:t>GB/T 16260.2-2006软件工程 产品质量 第</w:t>
            </w:r>
            <w:r>
              <w:rPr>
                <w:rFonts w:hint="eastAsia" w:ascii="宋体" w:hAnsi="宋体"/>
                <w:sz w:val="21"/>
                <w:szCs w:val="21"/>
                <w:lang w:val="en-US" w:eastAsia="zh-CN"/>
              </w:rPr>
              <w:t>4</w:t>
            </w:r>
            <w:r>
              <w:rPr>
                <w:rFonts w:hint="eastAsia" w:ascii="宋体" w:hAnsi="宋体"/>
                <w:sz w:val="21"/>
                <w:szCs w:val="21"/>
              </w:rPr>
              <w:t>部分:</w:t>
            </w:r>
            <w:r>
              <w:rPr>
                <w:rFonts w:hint="eastAsia" w:ascii="宋体" w:hAnsi="宋体"/>
                <w:sz w:val="21"/>
                <w:szCs w:val="21"/>
                <w:lang w:val="en-US" w:eastAsia="zh-CN"/>
              </w:rPr>
              <w:t>使用质量</w:t>
            </w:r>
            <w:r>
              <w:rPr>
                <w:rFonts w:hint="eastAsia" w:ascii="宋体" w:hAnsi="宋体"/>
                <w:sz w:val="21"/>
                <w:szCs w:val="21"/>
              </w:rPr>
              <w:t>GB/T 16260.2-2006</w:t>
            </w:r>
            <w:r>
              <w:rPr>
                <w:rFonts w:hint="eastAsia" w:ascii="宋体" w:hAnsi="宋体"/>
                <w:sz w:val="21"/>
                <w:szCs w:val="21"/>
                <w:lang w:eastAsia="zh-CN"/>
              </w:rPr>
              <w:t>等</w:t>
            </w:r>
            <w:r>
              <w:rPr>
                <w:rFonts w:hint="eastAsia" w:ascii="宋体" w:hAnsi="宋体"/>
                <w:sz w:val="21"/>
                <w:szCs w:val="21"/>
              </w:rPr>
              <w:t>及依据顾客</w:t>
            </w:r>
            <w:r>
              <w:rPr>
                <w:rFonts w:hint="eastAsia" w:ascii="宋体" w:hAnsi="宋体"/>
                <w:sz w:val="21"/>
                <w:szCs w:val="21"/>
                <w:lang w:eastAsia="zh-CN"/>
              </w:rPr>
              <w:t>技术</w:t>
            </w:r>
            <w:r>
              <w:rPr>
                <w:rFonts w:hint="eastAsia" w:ascii="宋体" w:hAnsi="宋体"/>
                <w:sz w:val="21"/>
                <w:szCs w:val="21"/>
              </w:rPr>
              <w:t>要求。</w:t>
            </w:r>
            <w:r>
              <w:rPr>
                <w:rFonts w:hint="eastAsia" w:ascii="宋体" w:hAnsi="宋体" w:cs="Times New Roman"/>
                <w:color w:val="000000"/>
                <w:szCs w:val="21"/>
                <w:lang w:eastAsia="zh-CN"/>
              </w:rPr>
              <w:t>等</w:t>
            </w:r>
            <w:r>
              <w:rPr>
                <w:rFonts w:hint="eastAsia" w:ascii="宋体" w:hAnsi="宋体" w:cs="Times New Roman"/>
                <w:color w:val="000000"/>
                <w:szCs w:val="21"/>
              </w:rPr>
              <w:t>及依据顾客</w:t>
            </w:r>
            <w:r>
              <w:rPr>
                <w:rFonts w:hint="eastAsia" w:ascii="宋体" w:hAnsi="宋体" w:cs="Times New Roman"/>
                <w:color w:val="000000"/>
                <w:szCs w:val="21"/>
                <w:lang w:eastAsia="zh-CN"/>
              </w:rPr>
              <w:t>技术</w:t>
            </w:r>
            <w:r>
              <w:rPr>
                <w:rFonts w:hint="eastAsia" w:ascii="宋体" w:hAnsi="宋体" w:cs="Times New Roman"/>
                <w:color w:val="000000"/>
                <w:szCs w:val="21"/>
              </w:rPr>
              <w:t>要求，策划输出的具体结果包括以下内容：</w:t>
            </w:r>
          </w:p>
          <w:p>
            <w:pPr>
              <w:spacing w:line="400" w:lineRule="exact"/>
              <w:rPr>
                <w:rFonts w:hint="eastAsia" w:ascii="宋体" w:hAnsi="宋体" w:cs="Times New Roman"/>
                <w:color w:val="000000"/>
                <w:szCs w:val="21"/>
              </w:rPr>
            </w:pPr>
            <w:r>
              <w:rPr>
                <w:rFonts w:hint="eastAsia" w:ascii="宋体" w:hAnsi="宋体" w:cs="Times New Roman"/>
                <w:color w:val="000000"/>
                <w:szCs w:val="21"/>
              </w:rPr>
              <w:t>a）确定产品和服务的要求；--</w:t>
            </w:r>
            <w:r>
              <w:rPr>
                <w:rFonts w:hint="eastAsia" w:ascii="宋体" w:hAnsi="宋体" w:cs="Times New Roman"/>
                <w:color w:val="000000"/>
                <w:szCs w:val="21"/>
                <w:lang w:eastAsia="zh-CN"/>
              </w:rPr>
              <w:t>《</w:t>
            </w:r>
            <w:r>
              <w:rPr>
                <w:rFonts w:hint="eastAsia" w:ascii="宋体" w:hAnsi="宋体" w:cs="Times New Roman"/>
                <w:color w:val="000000"/>
                <w:szCs w:val="21"/>
                <w:lang w:val="en-US" w:eastAsia="zh-CN"/>
              </w:rPr>
              <w:t>需求分析</w:t>
            </w:r>
            <w:r>
              <w:rPr>
                <w:rFonts w:hint="eastAsia" w:ascii="宋体" w:hAnsi="宋体" w:cs="Times New Roman"/>
                <w:color w:val="000000"/>
                <w:szCs w:val="21"/>
                <w:lang w:eastAsia="zh-CN"/>
              </w:rPr>
              <w:t>》、《合同》、《招投标文件》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b）建立过程准则以及产品和服务的接收准则；---</w:t>
            </w:r>
            <w:r>
              <w:rPr>
                <w:rFonts w:hint="eastAsia" w:ascii="宋体" w:hAnsi="宋体" w:cs="Times New Roman"/>
                <w:color w:val="000000"/>
                <w:szCs w:val="21"/>
                <w:lang w:eastAsia="zh-CN"/>
              </w:rPr>
              <w:t>验收标准、作业指导书、《合同》、《招投标文件》</w:t>
            </w:r>
          </w:p>
          <w:p>
            <w:pPr>
              <w:spacing w:line="400" w:lineRule="exact"/>
              <w:rPr>
                <w:rFonts w:hint="eastAsia" w:ascii="宋体" w:hAnsi="宋体" w:cs="Times New Roman"/>
                <w:color w:val="000000"/>
                <w:szCs w:val="21"/>
              </w:rPr>
            </w:pPr>
            <w:r>
              <w:rPr>
                <w:rFonts w:hint="eastAsia" w:ascii="宋体" w:hAnsi="宋体" w:cs="Times New Roman"/>
                <w:color w:val="000000"/>
                <w:szCs w:val="21"/>
              </w:rPr>
              <w:t>c）确定符合产品和服务要求的资源；---</w:t>
            </w:r>
            <w:r>
              <w:rPr>
                <w:rFonts w:hint="eastAsia" w:ascii="宋体" w:hAnsi="宋体" w:cs="Times New Roman"/>
                <w:color w:val="000000"/>
                <w:szCs w:val="21"/>
                <w:lang w:eastAsia="zh-CN"/>
              </w:rPr>
              <w:t>《设计规范》、《测试规范》</w:t>
            </w:r>
          </w:p>
          <w:p>
            <w:pPr>
              <w:spacing w:line="400" w:lineRule="exact"/>
              <w:rPr>
                <w:rFonts w:hint="eastAsia" w:ascii="宋体" w:hAnsi="宋体" w:cs="Times New Roman"/>
                <w:color w:val="000000"/>
                <w:szCs w:val="21"/>
              </w:rPr>
            </w:pPr>
            <w:r>
              <w:rPr>
                <w:rFonts w:hint="eastAsia" w:ascii="宋体" w:hAnsi="宋体" w:cs="Times New Roman"/>
                <w:color w:val="000000"/>
                <w:szCs w:val="21"/>
              </w:rPr>
              <w:t>d）按照准则实施过程控制；---过程监控</w:t>
            </w:r>
            <w:r>
              <w:rPr>
                <w:rFonts w:hint="eastAsia" w:ascii="宋体" w:hAnsi="宋体" w:cs="Times New Roman"/>
                <w:color w:val="000000"/>
                <w:szCs w:val="21"/>
                <w:lang w:eastAsia="zh-CN"/>
              </w:rPr>
              <w:t>、《设计评审》等</w:t>
            </w:r>
          </w:p>
          <w:p>
            <w:pPr>
              <w:spacing w:line="400" w:lineRule="exact"/>
              <w:rPr>
                <w:rFonts w:hint="eastAsia" w:ascii="宋体" w:hAnsi="宋体" w:cs="Times New Roman"/>
                <w:color w:val="000000"/>
                <w:szCs w:val="21"/>
              </w:rPr>
            </w:pPr>
            <w:r>
              <w:rPr>
                <w:rFonts w:hint="eastAsia" w:ascii="宋体" w:hAnsi="宋体" w:cs="Times New Roman"/>
                <w:color w:val="000000"/>
                <w:szCs w:val="21"/>
              </w:rPr>
              <w:t>e）保持、保留必要的文件和记录。---文件和</w:t>
            </w:r>
            <w:r>
              <w:rPr>
                <w:rFonts w:hint="eastAsia" w:ascii="宋体" w:hAnsi="宋体" w:cs="Times New Roman"/>
                <w:color w:val="000000"/>
                <w:szCs w:val="21"/>
                <w:lang w:eastAsia="zh-CN"/>
              </w:rPr>
              <w:t>质量记录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---策划输出经过评审及跟进、必要的更改控制及 批准等以适合组织的运行需要。</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----外包过程：无；</w:t>
            </w:r>
          </w:p>
          <w:p>
            <w:pPr>
              <w:spacing w:line="400" w:lineRule="exact"/>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----特殊过程的识别：</w:t>
            </w:r>
            <w:r>
              <w:rPr>
                <w:rFonts w:hint="eastAsia" w:ascii="宋体" w:hAnsi="宋体" w:eastAsia="宋体" w:cs="宋体"/>
                <w:sz w:val="21"/>
                <w:szCs w:val="21"/>
                <w:u w:val="none"/>
              </w:rPr>
              <w:t>软件开发过程</w:t>
            </w:r>
            <w:r>
              <w:rPr>
                <w:rFonts w:hint="eastAsia" w:ascii="宋体" w:hAnsi="宋体" w:cs="宋体"/>
                <w:sz w:val="21"/>
                <w:szCs w:val="21"/>
                <w:u w:val="none"/>
                <w:lang w:eastAsia="zh-CN"/>
              </w:rPr>
              <w:t>、</w:t>
            </w:r>
            <w:r>
              <w:rPr>
                <w:rFonts w:hint="eastAsia"/>
              </w:rPr>
              <w:t>技术咨询过程、销售</w:t>
            </w:r>
            <w:r>
              <w:rPr>
                <w:rFonts w:hint="eastAsia"/>
                <w:lang w:val="en-US" w:eastAsia="zh-CN"/>
              </w:rPr>
              <w:t>服务</w:t>
            </w:r>
            <w:r>
              <w:rPr>
                <w:rFonts w:hint="eastAsia"/>
              </w:rPr>
              <w:t>过程</w:t>
            </w:r>
          </w:p>
          <w:p>
            <w:pPr>
              <w:spacing w:line="400" w:lineRule="exact"/>
              <w:rPr>
                <w:rFonts w:ascii="宋体" w:hAnsi="宋体"/>
                <w:szCs w:val="21"/>
              </w:rPr>
            </w:pPr>
            <w:r>
              <w:rPr>
                <w:rFonts w:hint="eastAsia" w:ascii="宋体" w:hAnsi="宋体" w:cs="Times New Roman"/>
                <w:color w:val="000000"/>
                <w:szCs w:val="21"/>
                <w:lang w:val="en-US" w:eastAsia="zh-CN"/>
              </w:rPr>
              <w:t>-----经确认：暂无策划的更改。</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szCs w:val="21"/>
                <w:highlight w:val="none"/>
              </w:rPr>
            </w:pPr>
            <w:r>
              <w:rPr>
                <w:rFonts w:hint="eastAsia" w:ascii="黑体" w:hAnsi="黑体" w:eastAsia="黑体" w:cs="宋体"/>
                <w:szCs w:val="21"/>
                <w:highlight w:val="none"/>
                <w:lang w:val="en-US" w:eastAsia="zh-CN"/>
              </w:rPr>
              <w:t>总则</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8.3.1</w:t>
            </w:r>
          </w:p>
        </w:tc>
        <w:tc>
          <w:tcPr>
            <w:tcW w:w="10808"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查，公司完善了设计开发的管理要求。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公司的设计内容主要为：MCO智能配网综合管理平台</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lang w:eastAsia="zh-CN"/>
              </w:rPr>
              <w:t>系统概述和特点：</w:t>
            </w:r>
            <w:r>
              <w:rPr>
                <w:rFonts w:hint="eastAsia" w:ascii="宋体" w:hAnsi="宋体" w:cs="Times New Roman"/>
                <w:color w:val="000000"/>
                <w:szCs w:val="21"/>
                <w:lang w:val="en-US" w:eastAsia="zh-CN"/>
              </w:rPr>
              <w:t>整个项目包含数据计算分析平台、用户web大屏展示、用户手机APP等</w:t>
            </w:r>
            <w:r>
              <w:rPr>
                <w:rFonts w:hint="eastAsia" w:ascii="宋体" w:hAnsi="宋体" w:cs="Times New Roman"/>
                <w:color w:val="000000"/>
                <w:szCs w:val="21"/>
                <w:lang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w:t>
            </w:r>
            <w:r>
              <w:rPr>
                <w:rFonts w:hint="eastAsia" w:ascii="宋体" w:hAnsi="宋体" w:cs="Times New Roman"/>
                <w:color w:val="000000"/>
                <w:szCs w:val="21"/>
                <w:lang w:eastAsia="zh-CN"/>
              </w:rPr>
              <w:t>名称：</w:t>
            </w:r>
            <w:r>
              <w:rPr>
                <w:rFonts w:hint="eastAsia" w:ascii="宋体" w:hAnsi="宋体" w:cs="Times New Roman"/>
                <w:color w:val="000000"/>
                <w:szCs w:val="21"/>
                <w:lang w:val="en-US" w:eastAsia="zh-CN"/>
              </w:rPr>
              <w:t>MCO智能配网综合管理平台</w:t>
            </w:r>
          </w:p>
          <w:p>
            <w:pPr>
              <w:spacing w:line="400" w:lineRule="exact"/>
              <w:rPr>
                <w:rFonts w:hint="default" w:ascii="宋体" w:hAnsi="宋体" w:cs="Times New Roman"/>
                <w:color w:val="000000"/>
                <w:szCs w:val="21"/>
                <w:highlight w:val="yellow"/>
                <w:lang w:val="en-US"/>
              </w:rPr>
            </w:pPr>
            <w:r>
              <w:rPr>
                <w:rFonts w:hint="eastAsia" w:ascii="宋体" w:hAnsi="宋体" w:cs="Times New Roman"/>
                <w:color w:val="000000"/>
                <w:szCs w:val="21"/>
                <w:lang w:val="en-US" w:eastAsia="zh-CN"/>
              </w:rPr>
              <w:t>——提供《MCO智能配网综合管理平台》概要设计说明书。</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设计和开发的策划</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8.3.2</w:t>
            </w:r>
          </w:p>
        </w:tc>
        <w:tc>
          <w:tcPr>
            <w:tcW w:w="10808"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查公司编制的《设计与开发控制程序》</w:t>
            </w:r>
            <w:r>
              <w:rPr>
                <w:rFonts w:hint="eastAsia" w:ascii="宋体" w:hAnsi="宋体" w:cs="Times New Roman"/>
                <w:color w:val="000000"/>
                <w:szCs w:val="21"/>
                <w:lang w:val="zh-CN" w:eastAsia="zh-CN"/>
              </w:rPr>
              <w:t>对项目设计开发的内容进行了明确规定；</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查见：MCO智能配网综合管理平台设计开发资料一套：</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公司设计开发流程是市场调查、下达新产品设计开发任务、方案设计、产品设计、设计评审，设计验证、设计确认。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针对</w:t>
            </w:r>
            <w:r>
              <w:rPr>
                <w:rFonts w:hint="eastAsia" w:ascii="宋体" w:hAnsi="宋体" w:cs="Times New Roman"/>
                <w:color w:val="000000"/>
                <w:szCs w:val="21"/>
                <w:lang w:eastAsia="zh-CN"/>
              </w:rPr>
              <w:t>MCO智能配网综合管理平台</w:t>
            </w:r>
            <w:r>
              <w:rPr>
                <w:rFonts w:hint="eastAsia" w:ascii="宋体" w:hAnsi="宋体" w:cs="Times New Roman"/>
                <w:color w:val="000000"/>
                <w:szCs w:val="21"/>
                <w:lang w:val="en-US" w:eastAsia="zh-CN"/>
              </w:rPr>
              <w:t>行设计开发策划，总经理下达产品设计任务书,工程部具体明确划分设计和开发的相关阶段，并规定了每个阶段的评审、验证和确认活动的主要职责和权限，对参与设计和开发的不同小组之间的接口实施了管理，使不同小组职责清楚、分工明确、沟通交流有效，保证了从事设计开发、制造和服务等专业的人员共同参与设计和开发活动的顺利进行。该项目软件由设备供应方提供。</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抽查：</w:t>
            </w:r>
            <w:r>
              <w:rPr>
                <w:rFonts w:hint="eastAsia" w:ascii="宋体" w:hAnsi="宋体" w:cs="Times New Roman"/>
                <w:color w:val="000000"/>
                <w:szCs w:val="21"/>
                <w:lang w:eastAsia="zh-CN"/>
              </w:rPr>
              <w:t>MCO智能配网综合管理平台</w:t>
            </w:r>
            <w:r>
              <w:rPr>
                <w:rFonts w:hint="eastAsia" w:ascii="宋体" w:hAnsi="宋体" w:cs="Times New Roman"/>
                <w:color w:val="000000"/>
                <w:szCs w:val="21"/>
                <w:lang w:val="en-US" w:eastAsia="zh-CN"/>
              </w:rPr>
              <w:t>《设计开发计划书》</w:t>
            </w:r>
          </w:p>
          <w:p>
            <w:pPr>
              <w:spacing w:line="400" w:lineRule="exact"/>
              <w:rPr>
                <w:rFonts w:hint="eastAsia" w:ascii="宋体" w:hAnsi="宋体" w:eastAsia="宋体" w:cs="Times New Roman"/>
                <w:color w:val="000000"/>
                <w:szCs w:val="21"/>
                <w:lang w:val="en-US" w:eastAsia="zh-CN"/>
              </w:rPr>
            </w:pPr>
            <w:r>
              <w:rPr>
                <w:rFonts w:hint="eastAsia" w:ascii="宋体" w:hAnsi="宋体" w:cs="Times New Roman"/>
                <w:color w:val="000000"/>
                <w:szCs w:val="21"/>
                <w:lang w:val="en-US" w:eastAsia="zh-CN"/>
              </w:rPr>
              <w:t>项目名称：</w:t>
            </w:r>
            <w:r>
              <w:rPr>
                <w:rFonts w:hint="eastAsia" w:ascii="宋体" w:hAnsi="宋体" w:cs="Times New Roman"/>
                <w:color w:val="000000"/>
                <w:szCs w:val="21"/>
                <w:lang w:eastAsia="zh-CN"/>
              </w:rPr>
              <w:t>MCO智能配网综合管理平台</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1设计开发要求：有标书、设计任务书，时间阶段：2020.5.6-2020.5.21</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2设计阶段：</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a. 需求分析阶段：主要是数据源、软件业务需求进行分析。2020.5.22-2020.5.28</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b. 技术验证阶段：依据要处理问题，进行相关技术的验证。2020.6.01-2020.7.07</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c. 开发阶段：按</w:t>
            </w:r>
            <w:r>
              <w:rPr>
                <w:rFonts w:hint="eastAsia" w:ascii="宋体" w:hAnsi="宋体" w:cs="Times New Roman"/>
                <w:color w:val="000000"/>
                <w:szCs w:val="21"/>
                <w:lang w:eastAsia="zh-CN"/>
              </w:rPr>
              <w:t>MCO智能配网综合管理平台需求进行</w:t>
            </w:r>
            <w:r>
              <w:rPr>
                <w:rFonts w:hint="eastAsia" w:ascii="宋体" w:hAnsi="宋体" w:cs="Times New Roman"/>
                <w:color w:val="000000"/>
                <w:szCs w:val="21"/>
                <w:lang w:val="en-US" w:eastAsia="zh-CN"/>
              </w:rPr>
              <w:t>软件开发2020.7.07-2020.7.15</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d. 测试阶段：对</w:t>
            </w:r>
            <w:r>
              <w:rPr>
                <w:rFonts w:hint="eastAsia" w:ascii="宋体" w:hAnsi="宋体" w:cs="Times New Roman"/>
                <w:color w:val="000000"/>
                <w:szCs w:val="21"/>
                <w:lang w:eastAsia="zh-CN"/>
              </w:rPr>
              <w:t>MCO智能配网综合管理平台</w:t>
            </w:r>
            <w:r>
              <w:rPr>
                <w:rFonts w:hint="eastAsia" w:ascii="宋体" w:hAnsi="宋体" w:cs="Times New Roman"/>
                <w:color w:val="000000"/>
                <w:szCs w:val="21"/>
                <w:lang w:val="en-US" w:eastAsia="zh-CN"/>
              </w:rPr>
              <w:t>功能进行实际测试，确定是否达到相关要求以及是否存在问题。2020.07.16-2020.8.11</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并明确了各阶段的设计负责人，阶段时间要求等，规定明确</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4设计小组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项目负责人：刘坤路；技术负责人：刘坤路、陈涛；</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5设施要求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数据服务器、web服务器、APP服务器等设备.</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同时规定了设计各个阶段的评审、验证和确认的阶段的时间表，并规定由项目负责人刘坤路总负责，研发人员均参与等，均做出了的要求。符合要求。</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设计和开发的输入</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8.3.3</w:t>
            </w:r>
          </w:p>
        </w:tc>
        <w:tc>
          <w:tcPr>
            <w:tcW w:w="10808"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提供有设计和开发输入资料：</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1项目技术要求：对整合多套系统数据源，通过分析得出有价值的业务数据，通过WEB和app进行展示、预警功能</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2相关的法律法规标准要求：</w:t>
            </w:r>
          </w:p>
          <w:p>
            <w:pPr>
              <w:spacing w:line="400" w:lineRule="exact"/>
              <w:rPr>
                <w:rFonts w:hint="eastAsia" w:ascii="宋体" w:hAnsi="宋体" w:cs="Times New Roman"/>
                <w:color w:val="000000"/>
                <w:szCs w:val="21"/>
                <w:lang w:eastAsia="zh-CN"/>
              </w:rPr>
            </w:pPr>
            <w:r>
              <w:rPr>
                <w:rFonts w:hint="eastAsia" w:ascii="宋体" w:hAnsi="宋体" w:cs="Times New Roman"/>
                <w:color w:val="000000"/>
                <w:szCs w:val="21"/>
              </w:rPr>
              <w:t>民用机载计算机软件质量保证大纲编写指南HB 7233-1995</w:t>
            </w:r>
            <w:r>
              <w:rPr>
                <w:rFonts w:hint="eastAsia" w:ascii="宋体" w:hAnsi="宋体" w:cs="Times New Roman"/>
                <w:color w:val="000000"/>
                <w:szCs w:val="21"/>
                <w:lang w:eastAsia="zh-CN"/>
              </w:rPr>
              <w:t>、</w:t>
            </w:r>
            <w:r>
              <w:rPr>
                <w:rFonts w:hint="eastAsia" w:ascii="宋体" w:hAnsi="宋体" w:cs="Times New Roman"/>
                <w:color w:val="000000"/>
                <w:szCs w:val="21"/>
              </w:rPr>
              <w:t>信息</w:t>
            </w:r>
            <w:r>
              <w:rPr>
                <w:rFonts w:hint="eastAsia" w:ascii="宋体" w:hAnsi="宋体" w:cs="Times New Roman"/>
                <w:color w:val="000000"/>
                <w:szCs w:val="21"/>
                <w:lang w:eastAsia="zh-CN"/>
              </w:rPr>
              <w:t>研发</w:t>
            </w:r>
            <w:r>
              <w:rPr>
                <w:rFonts w:hint="eastAsia" w:ascii="宋体" w:hAnsi="宋体" w:cs="Times New Roman"/>
                <w:color w:val="000000"/>
                <w:szCs w:val="21"/>
              </w:rPr>
              <w:t xml:space="preserve"> 软件维护GB/T 20157-2006</w:t>
            </w:r>
            <w:r>
              <w:rPr>
                <w:rFonts w:hint="eastAsia" w:ascii="宋体" w:hAnsi="宋体" w:cs="Times New Roman"/>
                <w:color w:val="000000"/>
                <w:szCs w:val="21"/>
                <w:lang w:eastAsia="zh-CN"/>
              </w:rPr>
              <w:t>、</w:t>
            </w:r>
            <w:r>
              <w:rPr>
                <w:rFonts w:hint="eastAsia" w:ascii="宋体" w:hAnsi="宋体" w:cs="Times New Roman"/>
                <w:color w:val="000000"/>
                <w:szCs w:val="21"/>
              </w:rPr>
              <w:t>企业信息化系统集成实施指南GB/T 26327-2010</w:t>
            </w:r>
            <w:r>
              <w:rPr>
                <w:rFonts w:hint="eastAsia" w:ascii="宋体" w:hAnsi="宋体" w:cs="Times New Roman"/>
                <w:color w:val="000000"/>
                <w:szCs w:val="21"/>
                <w:lang w:eastAsia="zh-CN"/>
              </w:rPr>
              <w:t>、</w:t>
            </w:r>
            <w:r>
              <w:rPr>
                <w:rFonts w:hint="eastAsia" w:ascii="宋体" w:hAnsi="宋体" w:cs="Times New Roman"/>
                <w:color w:val="000000"/>
                <w:szCs w:val="21"/>
              </w:rPr>
              <w:t>计算机软件测试文档编制规范GB/T 9386-2008</w:t>
            </w:r>
            <w:r>
              <w:rPr>
                <w:rFonts w:hint="eastAsia" w:ascii="宋体" w:hAnsi="宋体" w:cs="Times New Roman"/>
                <w:color w:val="000000"/>
                <w:szCs w:val="21"/>
                <w:lang w:eastAsia="zh-CN"/>
              </w:rPr>
              <w:t>、</w:t>
            </w:r>
            <w:r>
              <w:rPr>
                <w:rFonts w:hint="eastAsia" w:ascii="宋体" w:hAnsi="宋体" w:cs="Times New Roman"/>
                <w:color w:val="000000"/>
                <w:szCs w:val="21"/>
              </w:rPr>
              <w:t>软件工程 产品质量 第</w:t>
            </w:r>
            <w:r>
              <w:rPr>
                <w:rFonts w:hint="eastAsia" w:ascii="宋体" w:hAnsi="宋体" w:cs="Times New Roman"/>
                <w:color w:val="000000"/>
                <w:szCs w:val="21"/>
                <w:lang w:val="en-US" w:eastAsia="zh-CN"/>
              </w:rPr>
              <w:t>1</w:t>
            </w:r>
            <w:r>
              <w:rPr>
                <w:rFonts w:hint="eastAsia" w:ascii="宋体" w:hAnsi="宋体" w:cs="Times New Roman"/>
                <w:color w:val="000000"/>
                <w:szCs w:val="21"/>
              </w:rPr>
              <w:t>部分:</w:t>
            </w:r>
            <w:r>
              <w:rPr>
                <w:rFonts w:hint="eastAsia" w:ascii="宋体" w:hAnsi="宋体" w:cs="Times New Roman"/>
                <w:color w:val="000000"/>
                <w:szCs w:val="21"/>
                <w:lang w:val="en-US" w:eastAsia="zh-CN"/>
              </w:rPr>
              <w:t>质量模型、</w:t>
            </w:r>
            <w:r>
              <w:rPr>
                <w:rFonts w:hint="eastAsia" w:ascii="宋体" w:hAnsi="宋体" w:cs="Times New Roman"/>
                <w:color w:val="000000"/>
                <w:szCs w:val="21"/>
              </w:rPr>
              <w:t>GB/T 16260.2-2006</w:t>
            </w:r>
            <w:r>
              <w:rPr>
                <w:rFonts w:hint="eastAsia" w:ascii="宋体" w:hAnsi="宋体" w:cs="Times New Roman"/>
                <w:color w:val="000000"/>
                <w:szCs w:val="21"/>
                <w:lang w:eastAsia="zh-CN"/>
              </w:rPr>
              <w:t>、</w:t>
            </w:r>
            <w:r>
              <w:rPr>
                <w:rFonts w:hint="eastAsia" w:ascii="宋体" w:hAnsi="宋体" w:cs="Times New Roman"/>
                <w:color w:val="000000"/>
                <w:szCs w:val="21"/>
              </w:rPr>
              <w:t>软件工程 产品质量 第2部分:外部度量</w:t>
            </w:r>
            <w:r>
              <w:rPr>
                <w:rFonts w:hint="eastAsia" w:ascii="宋体" w:hAnsi="宋体" w:cs="Times New Roman"/>
                <w:color w:val="000000"/>
                <w:szCs w:val="21"/>
                <w:lang w:val="en-US" w:eastAsia="zh-CN"/>
              </w:rPr>
              <w:t>、</w:t>
            </w:r>
            <w:r>
              <w:rPr>
                <w:rFonts w:hint="eastAsia" w:ascii="宋体" w:hAnsi="宋体" w:cs="Times New Roman"/>
                <w:color w:val="000000"/>
                <w:szCs w:val="21"/>
              </w:rPr>
              <w:t>GB/T 16260.2-2006软件工程 产品质量 第</w:t>
            </w:r>
            <w:r>
              <w:rPr>
                <w:rFonts w:hint="eastAsia" w:ascii="宋体" w:hAnsi="宋体" w:cs="Times New Roman"/>
                <w:color w:val="000000"/>
                <w:szCs w:val="21"/>
                <w:lang w:val="en-US" w:eastAsia="zh-CN"/>
              </w:rPr>
              <w:t>3</w:t>
            </w:r>
            <w:r>
              <w:rPr>
                <w:rFonts w:hint="eastAsia" w:ascii="宋体" w:hAnsi="宋体" w:cs="Times New Roman"/>
                <w:color w:val="000000"/>
                <w:szCs w:val="21"/>
              </w:rPr>
              <w:t>部分:</w:t>
            </w:r>
            <w:r>
              <w:rPr>
                <w:rFonts w:hint="eastAsia" w:ascii="宋体" w:hAnsi="宋体" w:cs="Times New Roman"/>
                <w:color w:val="000000"/>
                <w:szCs w:val="21"/>
                <w:lang w:val="en-US" w:eastAsia="zh-CN"/>
              </w:rPr>
              <w:t>内部度量</w:t>
            </w:r>
            <w:r>
              <w:rPr>
                <w:rFonts w:hint="eastAsia" w:ascii="宋体" w:hAnsi="宋体" w:cs="Times New Roman"/>
                <w:color w:val="000000"/>
                <w:szCs w:val="21"/>
                <w:lang w:eastAsia="zh-CN"/>
              </w:rPr>
              <w:t>、</w:t>
            </w:r>
            <w:r>
              <w:rPr>
                <w:rFonts w:hint="eastAsia" w:ascii="宋体" w:hAnsi="宋体" w:cs="Times New Roman"/>
                <w:color w:val="000000"/>
                <w:szCs w:val="21"/>
              </w:rPr>
              <w:t>GB/T 16260.2-2006软件工程 产品质量 第</w:t>
            </w:r>
            <w:r>
              <w:rPr>
                <w:rFonts w:hint="eastAsia" w:ascii="宋体" w:hAnsi="宋体" w:cs="Times New Roman"/>
                <w:color w:val="000000"/>
                <w:szCs w:val="21"/>
                <w:lang w:val="en-US" w:eastAsia="zh-CN"/>
              </w:rPr>
              <w:t>4</w:t>
            </w:r>
            <w:r>
              <w:rPr>
                <w:rFonts w:hint="eastAsia" w:ascii="宋体" w:hAnsi="宋体" w:cs="Times New Roman"/>
                <w:color w:val="000000"/>
                <w:szCs w:val="21"/>
              </w:rPr>
              <w:t>部分:</w:t>
            </w:r>
            <w:r>
              <w:rPr>
                <w:rFonts w:hint="eastAsia" w:ascii="宋体" w:hAnsi="宋体" w:cs="Times New Roman"/>
                <w:color w:val="000000"/>
                <w:szCs w:val="21"/>
                <w:lang w:val="en-US" w:eastAsia="zh-CN"/>
              </w:rPr>
              <w:t>使用质量</w:t>
            </w:r>
            <w:r>
              <w:rPr>
                <w:rFonts w:hint="eastAsia" w:ascii="宋体" w:hAnsi="宋体" w:cs="Times New Roman"/>
                <w:color w:val="000000"/>
                <w:szCs w:val="21"/>
              </w:rPr>
              <w:t>GB/T 16260.2-2006</w:t>
            </w:r>
            <w:r>
              <w:rPr>
                <w:rFonts w:hint="eastAsia" w:ascii="宋体" w:hAnsi="宋体" w:cs="Times New Roman"/>
                <w:color w:val="000000"/>
                <w:szCs w:val="21"/>
                <w:lang w:eastAsia="zh-CN"/>
              </w:rPr>
              <w:t>等</w:t>
            </w:r>
            <w:r>
              <w:rPr>
                <w:rFonts w:hint="eastAsia" w:ascii="宋体" w:hAnsi="宋体" w:cs="Times New Roman"/>
                <w:color w:val="000000"/>
                <w:szCs w:val="21"/>
              </w:rPr>
              <w:t>及依据顾客</w:t>
            </w:r>
            <w:r>
              <w:rPr>
                <w:rFonts w:hint="eastAsia" w:ascii="宋体" w:hAnsi="宋体" w:cs="Times New Roman"/>
                <w:color w:val="000000"/>
                <w:szCs w:val="21"/>
                <w:lang w:eastAsia="zh-CN"/>
              </w:rPr>
              <w:t>技术</w:t>
            </w:r>
            <w:r>
              <w:rPr>
                <w:rFonts w:hint="eastAsia" w:ascii="宋体" w:hAnsi="宋体" w:cs="Times New Roman"/>
                <w:color w:val="000000"/>
                <w:szCs w:val="21"/>
              </w:rPr>
              <w:t>要求。</w:t>
            </w:r>
            <w:r>
              <w:rPr>
                <w:rFonts w:hint="eastAsia" w:ascii="宋体" w:hAnsi="宋体" w:cs="Times New Roman"/>
                <w:color w:val="000000"/>
                <w:szCs w:val="21"/>
                <w:lang w:eastAsia="zh-CN"/>
              </w:rPr>
              <w:t>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3参考资料：相关标准以及以往的系统设计资料… …。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4其他要求：如客户提出的扩展要求、成本要求等。</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有评审意见书，评审结果证明输入是充分适宜的，输入的信息比较完善、清楚，没有自相矛盾的问题。符合要求。评审人：陈涛。</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设计和开发的控制</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8.3.4</w:t>
            </w:r>
          </w:p>
        </w:tc>
        <w:tc>
          <w:tcPr>
            <w:tcW w:w="10808" w:type="dxa"/>
            <w:vAlign w:val="top"/>
          </w:tcPr>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zh-CN" w:eastAsia="zh-CN"/>
              </w:rPr>
              <w:t>查《</w:t>
            </w:r>
            <w:r>
              <w:rPr>
                <w:rFonts w:hint="eastAsia" w:ascii="宋体" w:hAnsi="宋体" w:cs="Times New Roman"/>
                <w:color w:val="000000"/>
                <w:szCs w:val="21"/>
                <w:lang w:eastAsia="zh-CN"/>
              </w:rPr>
              <w:t>MCO智能配网综合管理平台</w:t>
            </w:r>
            <w:r>
              <w:rPr>
                <w:rFonts w:hint="eastAsia" w:ascii="宋体" w:hAnsi="宋体" w:cs="Times New Roman"/>
                <w:color w:val="000000"/>
                <w:szCs w:val="21"/>
                <w:lang w:val="en-US" w:eastAsia="zh-CN"/>
              </w:rPr>
              <w:t>》控制</w:t>
            </w:r>
            <w:r>
              <w:rPr>
                <w:rFonts w:hint="eastAsia" w:ascii="宋体" w:hAnsi="宋体" w:cs="Times New Roman"/>
                <w:color w:val="000000"/>
                <w:szCs w:val="21"/>
                <w:lang w:val="zh-CN" w:eastAsia="zh-CN"/>
              </w:rPr>
              <w:t>资料：</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——出示《设计和开发评审记录》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评审内容：合同、标准符合性、采购可行性、加工可行性、结构合理性、可维修性、可检验性、美观性、环境影响、安全性、进度安排合理性、预算合理性 、质量稳定性、文件制作完成性、功能性、健壮性、可扩展性</w:t>
            </w:r>
            <w:r>
              <w:rPr>
                <w:rFonts w:hint="eastAsia" w:ascii="宋体" w:hAnsi="宋体" w:cs="Times New Roman"/>
                <w:color w:val="000000"/>
                <w:szCs w:val="21"/>
                <w:lang w:val="zh-CN" w:eastAsia="zh-CN"/>
              </w:rPr>
              <w:t>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评审结论：工作成果合格，无需修改</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评审组成员：刘坤路、陈涛等</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负责人：刘坤路    2020-09-15</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——出示《设计和开发验证记录》</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验证内容：</w:t>
            </w:r>
            <w:r>
              <w:rPr>
                <w:rFonts w:hint="eastAsia" w:ascii="宋体" w:hAnsi="宋体" w:cs="Times New Roman"/>
                <w:color w:val="000000"/>
                <w:szCs w:val="21"/>
                <w:lang w:val="zh-CN" w:eastAsia="zh-CN"/>
              </w:rPr>
              <w:t>主要功能和性能、</w:t>
            </w:r>
            <w:r>
              <w:rPr>
                <w:rFonts w:hint="eastAsia" w:ascii="宋体" w:hAnsi="宋体" w:cs="Times New Roman"/>
                <w:color w:val="000000"/>
                <w:szCs w:val="21"/>
                <w:lang w:val="en-US" w:eastAsia="zh-CN"/>
              </w:rPr>
              <w:t>安装</w:t>
            </w:r>
            <w:r>
              <w:rPr>
                <w:rFonts w:hint="eastAsia" w:ascii="宋体" w:hAnsi="宋体" w:cs="Times New Roman"/>
                <w:color w:val="000000"/>
                <w:szCs w:val="21"/>
                <w:lang w:val="zh-CN" w:eastAsia="zh-CN"/>
              </w:rPr>
              <w:t>设计</w:t>
            </w:r>
            <w:r>
              <w:rPr>
                <w:rFonts w:hint="eastAsia" w:ascii="宋体" w:hAnsi="宋体" w:cs="Times New Roman"/>
                <w:color w:val="000000"/>
                <w:szCs w:val="21"/>
                <w:lang w:val="en-US" w:eastAsia="zh-CN"/>
              </w:rPr>
              <w:t>方案</w:t>
            </w:r>
            <w:r>
              <w:rPr>
                <w:rFonts w:hint="eastAsia" w:ascii="宋体" w:hAnsi="宋体" w:cs="Times New Roman"/>
                <w:color w:val="000000"/>
                <w:szCs w:val="21"/>
                <w:lang w:val="zh-CN" w:eastAsia="zh-CN"/>
              </w:rPr>
              <w:t>、</w:t>
            </w:r>
            <w:r>
              <w:rPr>
                <w:rFonts w:hint="eastAsia" w:ascii="宋体" w:hAnsi="宋体" w:cs="Times New Roman"/>
                <w:color w:val="000000"/>
                <w:szCs w:val="21"/>
                <w:lang w:val="en-US" w:eastAsia="zh-CN"/>
              </w:rPr>
              <w:t>结构图、软件平台</w:t>
            </w:r>
            <w:r>
              <w:rPr>
                <w:rFonts w:hint="eastAsia" w:ascii="宋体" w:hAnsi="宋体" w:cs="Times New Roman"/>
                <w:color w:val="000000"/>
                <w:szCs w:val="21"/>
                <w:lang w:val="zh-CN" w:eastAsia="zh-CN"/>
              </w:rPr>
              <w:t>等</w:t>
            </w:r>
            <w:r>
              <w:rPr>
                <w:rFonts w:hint="eastAsia" w:ascii="宋体" w:hAnsi="宋体" w:cs="Times New Roman"/>
                <w:color w:val="000000"/>
                <w:szCs w:val="21"/>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验证结论：符合要求</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验证人：陈涛    2020-09-05</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w:t>
            </w:r>
            <w:r>
              <w:rPr>
                <w:rFonts w:hint="eastAsia" w:ascii="宋体" w:hAnsi="宋体" w:cs="Times New Roman"/>
                <w:color w:val="000000"/>
                <w:szCs w:val="21"/>
                <w:lang w:val="zh-CN" w:eastAsia="zh-CN"/>
              </w:rPr>
              <w:t>软件测试记录</w:t>
            </w:r>
            <w:r>
              <w:rPr>
                <w:rFonts w:hint="eastAsia" w:ascii="宋体" w:hAnsi="宋体" w:cs="Times New Roman"/>
                <w:color w:val="000000"/>
                <w:szCs w:val="21"/>
                <w:lang w:val="en-US" w:eastAsia="zh-CN"/>
              </w:rPr>
              <w:t>》</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测试内容：测试参考文档，测试设计简介，测试用例设计，测试环境与配置，测试方法，测试情况，测试范围和要求，测试版本，测试覆盖，测试结论和建议等；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测试结论：本次测试活动全部完成，发现的问题全部修改完毕，系统功能与需求达到完全一致，符合系统的需求要求，可以交付使用。</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测试时间：2020.10.10</w:t>
            </w:r>
          </w:p>
          <w:p>
            <w:pPr>
              <w:spacing w:line="400" w:lineRule="exact"/>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测试人：陈涛</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——出示《验收报告》</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验收内容：1）硬件清单；2）内部测试及应用；3）文档要求；4）《用户操作手册》、《用户培训手册》等技术文件；5）培训效果；等；</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验收结论：验收合格。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验收时间：2020.10.18</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顾客代表：签字盖章</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设计和开发的输出</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8.3.5</w:t>
            </w:r>
          </w:p>
        </w:tc>
        <w:tc>
          <w:tcPr>
            <w:tcW w:w="10808"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提供有设计开发输出清单：</w:t>
            </w:r>
          </w:p>
          <w:p>
            <w:pPr>
              <w:spacing w:line="400" w:lineRule="exact"/>
              <w:rPr>
                <w:rFonts w:hint="eastAsia" w:ascii="宋体" w:hAnsi="宋体" w:cs="Times New Roman"/>
                <w:color w:val="000000"/>
                <w:szCs w:val="21"/>
              </w:rPr>
            </w:pPr>
            <w:r>
              <w:rPr>
                <w:rFonts w:hint="eastAsia" w:ascii="宋体" w:hAnsi="宋体" w:cs="Times New Roman"/>
                <w:color w:val="000000"/>
                <w:szCs w:val="21"/>
                <w:lang w:val="en-US" w:eastAsia="zh-CN"/>
              </w:rPr>
              <w:t>有网络系统总体架构图、星型拓扑结构图、产品技术规范、设备配置文件、系统测试报告、使用说明、项目验收标准等。该输出信息完整，满足设计输入的要求，同时给出了采购明细表、财务系统图等相关信息；规定了工程正常使用所必需的产品特性和交付安装安装技术等信息。</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szCs w:val="21"/>
                <w:highlight w:val="none"/>
              </w:rPr>
            </w:pPr>
            <w:r>
              <w:rPr>
                <w:rFonts w:hint="eastAsia" w:ascii="黑体" w:hAnsi="黑体" w:eastAsia="黑体" w:cs="宋体"/>
                <w:szCs w:val="21"/>
                <w:highlight w:val="none"/>
                <w:lang w:val="en-US" w:eastAsia="zh-CN"/>
              </w:rPr>
              <w:t>设计和开发的更改</w:t>
            </w:r>
          </w:p>
        </w:tc>
        <w:tc>
          <w:tcPr>
            <w:tcW w:w="960" w:type="dxa"/>
            <w:vAlign w:val="top"/>
          </w:tcPr>
          <w:p>
            <w:pPr>
              <w:spacing w:line="360" w:lineRule="auto"/>
              <w:rPr>
                <w:rFonts w:hint="eastAsia" w:ascii="宋体" w:hAnsi="宋体" w:cs="宋体"/>
                <w:b/>
                <w:szCs w:val="21"/>
                <w:highlight w:val="none"/>
              </w:rPr>
            </w:pPr>
            <w:r>
              <w:rPr>
                <w:rFonts w:hint="eastAsia" w:ascii="黑体" w:hAnsi="黑体" w:eastAsia="黑体" w:cs="宋体"/>
                <w:szCs w:val="21"/>
                <w:highlight w:val="none"/>
                <w:lang w:val="en-US" w:eastAsia="zh-CN"/>
              </w:rPr>
              <w:t>8.3.6</w:t>
            </w:r>
          </w:p>
        </w:tc>
        <w:tc>
          <w:tcPr>
            <w:tcW w:w="10808" w:type="dxa"/>
            <w:vAlign w:val="top"/>
          </w:tcPr>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查，公司的规定了设计开发的更改控制，更改后必须进行确认评审。</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本次设计在评审、评审过程中无变更情况。</w:t>
            </w:r>
          </w:p>
          <w:p>
            <w:pPr>
              <w:spacing w:line="400" w:lineRule="exact"/>
              <w:rPr>
                <w:rFonts w:hint="eastAsia" w:ascii="宋体" w:hAnsi="宋体" w:cs="Times New Roman"/>
                <w:color w:val="000000"/>
                <w:szCs w:val="21"/>
                <w:highlight w:val="yellow"/>
              </w:rPr>
            </w:pPr>
            <w:r>
              <w:rPr>
                <w:rFonts w:hint="eastAsia" w:ascii="宋体" w:hAnsi="宋体" w:cs="Times New Roman"/>
                <w:color w:val="000000"/>
                <w:szCs w:val="21"/>
                <w:highlight w:val="none"/>
                <w:lang w:val="en-US" w:eastAsia="zh-CN"/>
              </w:rPr>
              <w:t>设计开发过程基本受控。</w:t>
            </w:r>
          </w:p>
        </w:tc>
        <w:tc>
          <w:tcPr>
            <w:tcW w:w="78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szCs w:val="21"/>
              </w:rPr>
            </w:pPr>
            <w:r>
              <w:rPr>
                <w:rFonts w:hint="eastAsia" w:ascii="宋体" w:hAnsi="宋体" w:cs="宋体"/>
                <w:szCs w:val="21"/>
              </w:rPr>
              <w:t xml:space="preserve">  </w:t>
            </w:r>
            <w:r>
              <w:rPr>
                <w:rFonts w:hint="eastAsia" w:ascii="宋体" w:hAnsi="宋体"/>
                <w:szCs w:val="21"/>
              </w:rPr>
              <w:t>生产和服务提供的控制</w:t>
            </w:r>
          </w:p>
        </w:tc>
        <w:tc>
          <w:tcPr>
            <w:tcW w:w="960" w:type="dxa"/>
            <w:vAlign w:val="top"/>
          </w:tcPr>
          <w:p>
            <w:pPr>
              <w:rPr>
                <w:rFonts w:hint="eastAsia" w:ascii="宋体" w:hAnsi="宋体" w:cs="宋体"/>
                <w:b/>
                <w:szCs w:val="21"/>
              </w:rPr>
            </w:pPr>
            <w:r>
              <w:rPr>
                <w:rFonts w:hint="eastAsia" w:ascii="宋体" w:hAnsi="宋体" w:cs="宋体"/>
                <w:b/>
                <w:szCs w:val="21"/>
              </w:rPr>
              <w:t>8.5.1</w:t>
            </w:r>
          </w:p>
          <w:p>
            <w:pPr>
              <w:rPr>
                <w:rFonts w:hint="eastAsia" w:ascii="宋体" w:hAnsi="宋体" w:cs="宋体"/>
                <w:b/>
                <w:szCs w:val="21"/>
              </w:rPr>
            </w:pPr>
          </w:p>
        </w:tc>
        <w:tc>
          <w:tcPr>
            <w:tcW w:w="10808" w:type="dxa"/>
            <w:vAlign w:val="top"/>
          </w:tcPr>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公司制定了《运行策划和控制程序》</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明确了受控条件包括：</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 xml:space="preserve">a）规定产品/服务/活动的特征以及拟获得结果的文件； </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b）可获得和使用适宜的监视和测量资源；</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c）适当阶段实施监视和测量活动；</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d）为过程的运行提供适宜的基础设施和环境；</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e）配备具备能力的人员，包括所要求的资格；</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f）对特殊过程的确认和定期再确认；</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g）采取措施防止人为错误；</w:t>
            </w:r>
          </w:p>
          <w:p>
            <w:pPr>
              <w:spacing w:line="400" w:lineRule="exact"/>
              <w:rPr>
                <w:rFonts w:hint="eastAsia" w:ascii="宋体" w:hAnsi="宋体" w:cs="Times New Roman"/>
                <w:color w:val="000000"/>
                <w:szCs w:val="21"/>
                <w:lang w:val="en-US" w:eastAsia="zh-CN"/>
              </w:rPr>
            </w:pPr>
            <w:r>
              <w:rPr>
                <w:rFonts w:hint="eastAsia" w:ascii="宋体" w:hAnsi="宋体" w:cs="Times New Roman"/>
                <w:color w:val="000000"/>
                <w:szCs w:val="21"/>
                <w:lang w:val="en-US" w:eastAsia="zh-CN"/>
              </w:rPr>
              <w:t>h）实施放行、交付和交付后活动。</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1、</w:t>
            </w:r>
            <w:r>
              <w:rPr>
                <w:rFonts w:hint="eastAsia" w:ascii="宋体" w:hAnsi="宋体" w:cs="Times New Roman"/>
                <w:color w:val="000000"/>
                <w:szCs w:val="21"/>
                <w:lang w:val="zh-CN" w:eastAsia="zh-CN"/>
              </w:rPr>
              <w:t>公司对计算机软件开发过程进行了控制。</w:t>
            </w:r>
          </w:p>
          <w:p>
            <w:pPr>
              <w:spacing w:line="360" w:lineRule="exact"/>
              <w:rPr>
                <w:rFonts w:hint="eastAsia" w:ascii="宋体" w:hAnsi="宋体" w:cs="宋体"/>
                <w:sz w:val="21"/>
                <w:szCs w:val="21"/>
                <w:u w:val="none"/>
                <w:lang w:val="en-US" w:eastAsia="zh-CN"/>
              </w:rPr>
            </w:pPr>
            <w:r>
              <w:rPr>
                <w:rFonts w:hint="eastAsia" w:ascii="宋体" w:hAnsi="宋体" w:cs="Times New Roman"/>
                <w:color w:val="000000"/>
                <w:szCs w:val="21"/>
                <w:lang w:val="en-US" w:eastAsia="zh-CN"/>
              </w:rPr>
              <w:t>2、</w:t>
            </w:r>
            <w:r>
              <w:rPr>
                <w:rFonts w:hint="eastAsia" w:ascii="宋体" w:hAnsi="宋体" w:cs="Times New Roman"/>
                <w:color w:val="000000"/>
                <w:szCs w:val="21"/>
                <w:lang w:val="zh-CN" w:eastAsia="zh-CN"/>
              </w:rPr>
              <w:t>组织产品覆盖范围：</w:t>
            </w:r>
            <w:r>
              <w:rPr>
                <w:rFonts w:hint="eastAsia" w:ascii="宋体" w:hAnsi="宋体"/>
                <w:szCs w:val="21"/>
              </w:rPr>
              <w:t xml:space="preserve">计算机应用软件开发及服务；电子产品、软件、电气设备技术咨询及销售服务 </w:t>
            </w:r>
          </w:p>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rPr>
              <w:t xml:space="preserve">销售服务流程图：                                          </w:t>
            </w:r>
          </w:p>
          <w:p>
            <w:pPr>
              <w:jc w:val="both"/>
              <w:rPr>
                <w:rFonts w:hint="eastAsia" w:ascii="宋体" w:hAnsi="宋体" w:eastAsia="宋体" w:cs="宋体"/>
                <w:sz w:val="21"/>
                <w:szCs w:val="21"/>
                <w:u w:val="none"/>
              </w:rPr>
            </w:pPr>
            <w:r>
              <w:rPr>
                <w:rFonts w:hint="eastAsia" w:ascii="宋体" w:hAnsi="宋体" w:eastAsia="宋体" w:cs="宋体"/>
                <w:sz w:val="21"/>
                <w:szCs w:val="21"/>
                <w:u w:val="none"/>
              </w:rPr>
              <w:t xml:space="preserve">投标/业务洽谈→签订合同→采购→物资检验→交付 </w:t>
            </w:r>
          </w:p>
          <w:p>
            <w:pPr>
              <w:rPr>
                <w:rFonts w:hint="eastAsia" w:ascii="宋体" w:hAnsi="宋体" w:eastAsia="宋体" w:cs="宋体"/>
                <w:sz w:val="21"/>
                <w:szCs w:val="21"/>
                <w:u w:val="none"/>
              </w:rPr>
            </w:pPr>
            <w:r>
              <w:rPr>
                <w:rFonts w:hint="eastAsia" w:ascii="宋体" w:hAnsi="宋体" w:eastAsia="宋体" w:cs="宋体"/>
                <w:sz w:val="21"/>
                <w:szCs w:val="21"/>
                <w:u w:val="none"/>
              </w:rPr>
              <w:t>软件应用开发流程图：</w:t>
            </w:r>
          </w:p>
          <w:p>
            <w:pPr>
              <w:spacing w:line="400" w:lineRule="exact"/>
              <w:rPr>
                <w:rFonts w:hint="eastAsia" w:ascii="宋体" w:hAnsi="宋体" w:eastAsia="宋体" w:cs="宋体"/>
                <w:sz w:val="21"/>
                <w:szCs w:val="16"/>
                <w:u w:val="none"/>
                <w:lang w:val="en-US" w:eastAsia="zh-CN"/>
              </w:rPr>
            </w:pPr>
            <w:r>
              <w:rPr>
                <w:rFonts w:hint="eastAsia" w:ascii="宋体" w:hAnsi="宋体" w:eastAsia="宋体" w:cs="宋体"/>
                <w:sz w:val="21"/>
                <w:szCs w:val="16"/>
                <w:u w:val="none"/>
                <w:lang w:eastAsia="zh-CN"/>
              </w:rPr>
              <w:t>需求分析</w:t>
            </w:r>
            <w:r>
              <w:rPr>
                <w:rFonts w:hint="eastAsia" w:ascii="宋体" w:hAnsi="宋体" w:eastAsia="宋体" w:cs="宋体"/>
                <w:sz w:val="21"/>
                <w:szCs w:val="16"/>
                <w:u w:val="none"/>
                <w:lang w:val="en-US" w:eastAsia="zh-CN"/>
              </w:rPr>
              <w:t>-概要设计-详细设计-编码-测试-软件交付-验收-维护</w:t>
            </w:r>
          </w:p>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lang w:val="en-US" w:eastAsia="zh-CN"/>
              </w:rPr>
              <w:t>技术咨询</w:t>
            </w:r>
            <w:r>
              <w:rPr>
                <w:rFonts w:hint="eastAsia" w:ascii="宋体" w:hAnsi="宋体" w:eastAsia="宋体" w:cs="宋体"/>
                <w:sz w:val="21"/>
                <w:szCs w:val="21"/>
                <w:u w:val="none"/>
              </w:rPr>
              <w:t xml:space="preserve">流程图：                                          </w:t>
            </w:r>
          </w:p>
          <w:p>
            <w:pPr>
              <w:jc w:val="both"/>
              <w:rPr>
                <w:rFonts w:hint="eastAsia" w:ascii="宋体" w:hAnsi="宋体" w:eastAsia="宋体" w:cs="宋体"/>
                <w:sz w:val="21"/>
                <w:szCs w:val="16"/>
                <w:u w:val="none"/>
                <w:lang w:val="en-US" w:eastAsia="zh-CN"/>
              </w:rPr>
            </w:pPr>
            <w:r>
              <w:rPr>
                <w:rFonts w:hint="eastAsia" w:ascii="宋体" w:hAnsi="宋体" w:eastAsia="宋体" w:cs="宋体"/>
                <w:sz w:val="21"/>
                <w:szCs w:val="21"/>
                <w:u w:val="none"/>
                <w:lang w:val="en-US" w:eastAsia="zh-CN"/>
              </w:rPr>
              <w:t>咨询来电</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接待记录</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专业工程师技术回复</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电话反馈</w:t>
            </w:r>
            <w:r>
              <w:rPr>
                <w:rFonts w:hint="eastAsia" w:ascii="宋体" w:hAnsi="宋体" w:eastAsia="宋体" w:cs="宋体"/>
                <w:sz w:val="21"/>
                <w:szCs w:val="21"/>
                <w:u w:val="none"/>
              </w:rPr>
              <w:t xml:space="preserve"> </w:t>
            </w:r>
          </w:p>
          <w:p>
            <w:pPr>
              <w:spacing w:line="400" w:lineRule="exact"/>
              <w:rPr>
                <w:rFonts w:hint="eastAsia" w:ascii="宋体" w:hAnsi="宋体" w:cs="Times New Roman"/>
                <w:color w:val="000000"/>
                <w:szCs w:val="21"/>
                <w:lang w:val="zh-CN" w:eastAsia="zh-CN"/>
              </w:rPr>
            </w:pPr>
            <w:r>
              <w:rPr>
                <w:rFonts w:hint="eastAsia" w:ascii="宋体" w:hAnsi="宋体" w:cs="Times New Roman"/>
                <w:color w:val="000000"/>
                <w:szCs w:val="21"/>
                <w:lang w:val="en-US" w:eastAsia="zh-CN"/>
              </w:rPr>
              <w:t>3、</w:t>
            </w:r>
            <w:r>
              <w:rPr>
                <w:rFonts w:hint="eastAsia" w:ascii="宋体" w:hAnsi="宋体" w:cs="Times New Roman"/>
                <w:color w:val="000000"/>
                <w:szCs w:val="21"/>
                <w:lang w:val="zh-CN" w:eastAsia="zh-CN"/>
              </w:rPr>
              <w:t>获得的作业指导书：产品开发作业指导书</w:t>
            </w:r>
          </w:p>
          <w:p>
            <w:p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lang w:val="en-US" w:eastAsia="zh-CN"/>
              </w:rPr>
              <w:t>4、为</w:t>
            </w:r>
            <w:r>
              <w:rPr>
                <w:rFonts w:hint="eastAsia" w:ascii="宋体" w:hAnsi="宋体" w:cs="Times New Roman"/>
                <w:color w:val="000000"/>
                <w:szCs w:val="21"/>
                <w:highlight w:val="none"/>
                <w:lang w:val="en-US" w:eastAsia="zh-CN"/>
              </w:rPr>
              <w:t>过程的运行提供适宜的基础设施和环境：现场查见有</w:t>
            </w:r>
            <w:r>
              <w:rPr>
                <w:rFonts w:hint="eastAsia" w:ascii="宋体" w:hAnsi="宋体" w:cs="Times New Roman"/>
                <w:color w:val="000000"/>
                <w:szCs w:val="21"/>
                <w:highlight w:val="none"/>
              </w:rPr>
              <w:t>电脑、打印件、网络等</w:t>
            </w:r>
            <w:r>
              <w:rPr>
                <w:rFonts w:hint="eastAsia" w:ascii="宋体" w:hAnsi="宋体" w:cs="Times New Roman"/>
                <w:color w:val="000000"/>
                <w:szCs w:val="21"/>
                <w:highlight w:val="none"/>
                <w:lang w:eastAsia="zh-CN"/>
              </w:rPr>
              <w:t>；</w:t>
            </w:r>
            <w:r>
              <w:rPr>
                <w:rFonts w:hint="eastAsia" w:ascii="宋体" w:hAnsi="宋体" w:cs="Times New Roman"/>
                <w:color w:val="000000"/>
                <w:szCs w:val="21"/>
                <w:highlight w:val="none"/>
              </w:rPr>
              <w:t>均进行了维护和保养</w:t>
            </w:r>
            <w:r>
              <w:rPr>
                <w:rFonts w:hint="eastAsia" w:ascii="宋体" w:hAnsi="宋体" w:cs="Times New Roman"/>
                <w:color w:val="000000"/>
                <w:szCs w:val="21"/>
                <w:highlight w:val="none"/>
                <w:lang w:eastAsia="zh-CN"/>
              </w:rPr>
              <w:t>。</w:t>
            </w:r>
          </w:p>
          <w:p>
            <w:pPr>
              <w:spacing w:line="400" w:lineRule="exact"/>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en-US" w:eastAsia="zh-CN"/>
              </w:rPr>
              <w:t>5、</w:t>
            </w:r>
            <w:r>
              <w:rPr>
                <w:rFonts w:hint="eastAsia" w:ascii="宋体" w:hAnsi="宋体" w:cs="Times New Roman"/>
                <w:color w:val="000000"/>
                <w:szCs w:val="21"/>
                <w:highlight w:val="none"/>
                <w:lang w:val="zh-CN" w:eastAsia="zh-CN"/>
              </w:rPr>
              <w:t>监视和测量设备</w:t>
            </w:r>
          </w:p>
          <w:p>
            <w:pPr>
              <w:spacing w:line="400" w:lineRule="exact"/>
              <w:rPr>
                <w:rFonts w:hint="eastAsia" w:ascii="宋体" w:hAnsi="宋体" w:cs="Times New Roman"/>
                <w:color w:val="000000"/>
                <w:szCs w:val="21"/>
                <w:highlight w:val="none"/>
                <w:lang w:eastAsia="zh-CN"/>
              </w:rPr>
            </w:pPr>
            <w:r>
              <w:rPr>
                <w:rFonts w:hint="eastAsia" w:ascii="宋体" w:hAnsi="宋体" w:cs="Times New Roman"/>
                <w:color w:val="000000"/>
                <w:szCs w:val="21"/>
                <w:highlight w:val="none"/>
                <w:lang w:val="en-US" w:eastAsia="zh-CN"/>
              </w:rPr>
              <w:t xml:space="preserve">   </w:t>
            </w:r>
            <w:r>
              <w:rPr>
                <w:rFonts w:hint="eastAsia" w:ascii="宋体" w:hAnsi="宋体" w:cs="Times New Roman"/>
                <w:color w:val="000000"/>
                <w:szCs w:val="21"/>
                <w:highlight w:val="none"/>
                <w:lang w:eastAsia="zh-CN"/>
              </w:rPr>
              <w:t>公司硬件方面的质量由供应商负责，公司只对其规格型号、数量等进行验收；项目在安装过程中使用</w:t>
            </w:r>
            <w:r>
              <w:rPr>
                <w:rFonts w:hint="eastAsia" w:ascii="宋体" w:hAnsi="宋体" w:cs="Times New Roman"/>
                <w:color w:val="000000"/>
                <w:szCs w:val="21"/>
                <w:highlight w:val="none"/>
                <w:lang w:val="en-US" w:eastAsia="zh-CN"/>
              </w:rPr>
              <w:t>游标卡尺</w:t>
            </w:r>
            <w:r>
              <w:rPr>
                <w:rFonts w:hint="eastAsia" w:ascii="宋体" w:hAnsi="宋体" w:cs="Times New Roman"/>
                <w:color w:val="000000"/>
                <w:szCs w:val="21"/>
                <w:highlight w:val="none"/>
                <w:lang w:eastAsia="zh-CN"/>
              </w:rPr>
              <w:t>、万用表进行检测。</w:t>
            </w:r>
          </w:p>
          <w:p>
            <w:pPr>
              <w:numPr>
                <w:ilvl w:val="0"/>
                <w:numId w:val="6"/>
              </w:numPr>
              <w:spacing w:line="400" w:lineRule="exact"/>
              <w:ind w:left="105" w:leftChars="0" w:firstLine="0" w:firstLineChars="0"/>
              <w:rPr>
                <w:rFonts w:hint="eastAsia" w:ascii="宋体" w:hAnsi="宋体" w:cs="Times New Roman"/>
                <w:color w:val="000000"/>
                <w:szCs w:val="21"/>
                <w:highlight w:val="none"/>
                <w:lang w:val="zh-CN" w:eastAsia="zh-CN"/>
              </w:rPr>
            </w:pPr>
            <w:r>
              <w:rPr>
                <w:rFonts w:hint="eastAsia" w:ascii="宋体" w:hAnsi="宋体" w:cs="Times New Roman"/>
                <w:color w:val="000000"/>
                <w:szCs w:val="21"/>
                <w:highlight w:val="none"/>
                <w:lang w:val="zh-CN" w:eastAsia="zh-CN"/>
              </w:rPr>
              <w:t>抽查公司</w:t>
            </w:r>
            <w:r>
              <w:rPr>
                <w:rFonts w:hint="eastAsia" w:ascii="宋体" w:hAnsi="宋体"/>
                <w:szCs w:val="21"/>
                <w:highlight w:val="none"/>
              </w:rPr>
              <w:t>计算机应用软件开发及服务</w:t>
            </w:r>
            <w:r>
              <w:rPr>
                <w:rFonts w:hint="eastAsia" w:ascii="宋体" w:hAnsi="宋体"/>
                <w:szCs w:val="21"/>
                <w:highlight w:val="none"/>
                <w:lang w:eastAsia="zh-CN"/>
              </w:rPr>
              <w:t>，</w:t>
            </w:r>
            <w:r>
              <w:rPr>
                <w:rFonts w:hint="eastAsia" w:ascii="宋体" w:hAnsi="宋体"/>
                <w:szCs w:val="21"/>
                <w:highlight w:val="none"/>
              </w:rPr>
              <w:t>电子产品、软件、电气设备技术咨询及销售服务</w:t>
            </w:r>
            <w:r>
              <w:rPr>
                <w:rFonts w:hint="eastAsia" w:ascii="宋体" w:hAnsi="宋体" w:cs="Times New Roman"/>
                <w:color w:val="000000"/>
                <w:szCs w:val="21"/>
                <w:highlight w:val="none"/>
                <w:lang w:val="zh-CN" w:eastAsia="zh-CN"/>
              </w:rPr>
              <w:t>控制情况：</w:t>
            </w:r>
          </w:p>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rPr>
              <w:t xml:space="preserve">销售服务流程图：                                          </w:t>
            </w:r>
          </w:p>
          <w:p>
            <w:pPr>
              <w:jc w:val="both"/>
              <w:rPr>
                <w:rFonts w:hint="eastAsia" w:ascii="宋体" w:hAnsi="宋体" w:cs="Times New Roman"/>
                <w:color w:val="000000"/>
                <w:szCs w:val="21"/>
                <w:highlight w:val="none"/>
                <w:lang w:val="zh-CN" w:eastAsia="zh-CN"/>
              </w:rPr>
            </w:pPr>
            <w:r>
              <w:rPr>
                <w:rFonts w:hint="eastAsia" w:ascii="宋体" w:hAnsi="宋体" w:eastAsia="宋体" w:cs="宋体"/>
                <w:sz w:val="21"/>
                <w:szCs w:val="21"/>
                <w:u w:val="none"/>
              </w:rPr>
              <w:t xml:space="preserve">投标/业务洽谈→签订合同→采购→物资检验→交付 </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抽客户名称：遂宁市江源实业有限公司大英分公司</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销售产品：智能电能表、柱上断路器</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技术咨询：</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公司提供客户咨询的相关证据，包含了技术参数、规格型号等，如下：</w:t>
            </w:r>
          </w:p>
          <w:p>
            <w:pPr>
              <w:numPr>
                <w:ilvl w:val="0"/>
                <w:numId w:val="0"/>
              </w:numPr>
              <w:spacing w:line="240" w:lineRule="auto"/>
              <w:rPr>
                <w:rFonts w:hint="default" w:ascii="宋体" w:hAnsi="宋体" w:cs="Times New Roman"/>
                <w:color w:val="000000"/>
                <w:szCs w:val="21"/>
                <w:highlight w:val="none"/>
                <w:lang w:val="en-US" w:eastAsia="zh-CN"/>
              </w:rPr>
            </w:pPr>
            <w:r>
              <w:drawing>
                <wp:inline distT="0" distB="0" distL="114300" distR="114300">
                  <wp:extent cx="1648460" cy="2793365"/>
                  <wp:effectExtent l="0" t="0" r="8890"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648460" cy="2793365"/>
                          </a:xfrm>
                          <a:prstGeom prst="rect">
                            <a:avLst/>
                          </a:prstGeom>
                          <a:noFill/>
                          <a:ln>
                            <a:noFill/>
                          </a:ln>
                        </pic:spPr>
                      </pic:pic>
                    </a:graphicData>
                  </a:graphic>
                </wp:inline>
              </w:drawing>
            </w:r>
            <w:r>
              <w:rPr>
                <w:rFonts w:hint="eastAsia" w:ascii="宋体" w:hAnsi="宋体" w:cs="Times New Roman"/>
                <w:color w:val="000000"/>
                <w:szCs w:val="21"/>
                <w:highlight w:val="none"/>
                <w:lang w:val="en-US" w:eastAsia="zh-CN"/>
              </w:rPr>
              <w:t xml:space="preserve">      </w:t>
            </w:r>
            <w:r>
              <w:drawing>
                <wp:inline distT="0" distB="0" distL="114300" distR="114300">
                  <wp:extent cx="1699895" cy="2877820"/>
                  <wp:effectExtent l="0" t="0" r="1460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1699895" cy="2877820"/>
                          </a:xfrm>
                          <a:prstGeom prst="rect">
                            <a:avLst/>
                          </a:prstGeom>
                          <a:noFill/>
                          <a:ln>
                            <a:noFill/>
                          </a:ln>
                        </pic:spPr>
                      </pic:pic>
                    </a:graphicData>
                  </a:graphic>
                </wp:inline>
              </w:drawing>
            </w:r>
          </w:p>
          <w:p>
            <w:pPr>
              <w:numPr>
                <w:ilvl w:val="0"/>
                <w:numId w:val="7"/>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业务洽谈</w:t>
            </w:r>
          </w:p>
          <w:p>
            <w:pPr>
              <w:numPr>
                <w:ilvl w:val="0"/>
                <w:numId w:val="0"/>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 xml:space="preserve">   该业务为非招标的方式，买方为实施射洪分公司库房备货物质需求。</w:t>
            </w:r>
          </w:p>
          <w:p>
            <w:pPr>
              <w:numPr>
                <w:ilvl w:val="0"/>
                <w:numId w:val="7"/>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签订合同</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合同签订时间：2020年7月</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签订地点：遂宁市</w:t>
            </w:r>
          </w:p>
          <w:p>
            <w:pPr>
              <w:numPr>
                <w:ilvl w:val="0"/>
                <w:numId w:val="0"/>
              </w:numPr>
              <w:spacing w:line="400" w:lineRule="exact"/>
              <w:rPr>
                <w:rFonts w:hint="eastAsia"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合同组成部分包含了：</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1.双方在合同履行过程中达成的协议、纪要等文件;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2.合同协议书及附件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3.签约通知书;</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4.专用合同条款及附件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5.通用合同条款</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6.采购文件</w:t>
            </w:r>
          </w:p>
          <w:p>
            <w:pPr>
              <w:numPr>
                <w:ilvl w:val="0"/>
                <w:numId w:val="0"/>
              </w:numPr>
              <w:spacing w:line="400" w:lineRule="exact"/>
              <w:rPr>
                <w:rFonts w:hint="default" w:ascii="宋体" w:hAnsi="宋体" w:cs="Times New Roman"/>
                <w:color w:val="000000"/>
                <w:szCs w:val="21"/>
                <w:highlight w:val="none"/>
                <w:lang w:val="en-US" w:eastAsia="zh-CN"/>
              </w:rPr>
            </w:pPr>
            <w:r>
              <w:rPr>
                <w:rFonts w:hint="default" w:ascii="宋体" w:hAnsi="宋体" w:cs="Times New Roman"/>
                <w:color w:val="000000"/>
                <w:szCs w:val="21"/>
                <w:highlight w:val="none"/>
                <w:lang w:val="en-US" w:eastAsia="zh-CN"/>
              </w:rPr>
              <w:t>7.构成合同的其他文件</w:t>
            </w:r>
          </w:p>
          <w:p>
            <w:pPr>
              <w:numPr>
                <w:ilvl w:val="0"/>
                <w:numId w:val="7"/>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物料采购</w:t>
            </w:r>
          </w:p>
          <w:p>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采购</w:t>
            </w:r>
            <w:r>
              <w:rPr>
                <w:rFonts w:hint="eastAsia" w:ascii="宋体" w:hAnsi="宋体" w:cs="宋体"/>
                <w:szCs w:val="21"/>
                <w:highlight w:val="none"/>
              </w:rPr>
              <w:t>产品名称：</w:t>
            </w:r>
            <w:r>
              <w:rPr>
                <w:rFonts w:hint="eastAsia" w:ascii="宋体" w:hAnsi="宋体" w:cs="宋体"/>
                <w:szCs w:val="21"/>
                <w:highlight w:val="none"/>
                <w:lang w:val="en-US" w:eastAsia="zh-CN"/>
              </w:rPr>
              <w:t>智能真空断路器、智能电表等</w:t>
            </w:r>
          </w:p>
          <w:p>
            <w:pPr>
              <w:numPr>
                <w:ilvl w:val="0"/>
                <w:numId w:val="0"/>
              </w:numPr>
              <w:spacing w:line="400" w:lineRule="exact"/>
              <w:ind w:firstLine="840" w:firstLineChars="400"/>
              <w:rPr>
                <w:rFonts w:hint="eastAsia" w:ascii="宋体" w:hAnsi="宋体" w:cs="宋体"/>
                <w:iCs/>
                <w:szCs w:val="21"/>
                <w:highlight w:val="none"/>
                <w:lang w:val="en-US" w:eastAsia="zh-CN"/>
              </w:rPr>
            </w:pPr>
            <w:r>
              <w:rPr>
                <w:rFonts w:hint="eastAsia" w:ascii="宋体" w:hAnsi="宋体" w:cs="Times New Roman"/>
                <w:color w:val="000000"/>
                <w:szCs w:val="21"/>
                <w:highlight w:val="none"/>
                <w:lang w:val="en-US" w:eastAsia="zh-CN"/>
              </w:rPr>
              <w:t>供方名称：</w:t>
            </w:r>
            <w:r>
              <w:rPr>
                <w:rFonts w:hint="eastAsia" w:ascii="宋体" w:hAnsi="宋体" w:cs="宋体"/>
                <w:iCs/>
                <w:szCs w:val="21"/>
                <w:highlight w:val="none"/>
                <w:lang w:val="en-US" w:eastAsia="zh-CN"/>
              </w:rPr>
              <w:t>四川宇光电气有限公司</w:t>
            </w:r>
          </w:p>
          <w:p>
            <w:pPr>
              <w:numPr>
                <w:ilvl w:val="0"/>
                <w:numId w:val="0"/>
              </w:numPr>
              <w:spacing w:line="400" w:lineRule="exact"/>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 xml:space="preserve">        采购数量： 2000只</w:t>
            </w:r>
          </w:p>
          <w:p>
            <w:pPr>
              <w:numPr>
                <w:ilvl w:val="0"/>
                <w:numId w:val="7"/>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物料检验</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检验项目：</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通电效果</w:t>
            </w:r>
            <w:r>
              <w:rPr>
                <w:rFonts w:hint="eastAsia" w:ascii="宋体" w:hAnsi="宋体" w:cs="宋体"/>
                <w:szCs w:val="21"/>
                <w:highlight w:val="none"/>
                <w:lang w:eastAsia="zh-CN"/>
              </w:rPr>
              <w:t>等</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检验结论：</w:t>
            </w:r>
            <w:r>
              <w:rPr>
                <w:rFonts w:hint="eastAsia" w:ascii="宋体" w:hAnsi="宋体" w:cs="宋体"/>
                <w:szCs w:val="21"/>
                <w:highlight w:val="none"/>
                <w:lang w:val="en-US" w:eastAsia="zh-CN"/>
              </w:rPr>
              <w:t>合格</w:t>
            </w:r>
            <w:r>
              <w:rPr>
                <w:rFonts w:hint="eastAsia" w:ascii="宋体" w:hAnsi="宋体" w:cs="宋体"/>
                <w:szCs w:val="21"/>
                <w:highlight w:val="none"/>
              </w:rPr>
              <w:t>      </w:t>
            </w:r>
          </w:p>
          <w:p>
            <w:pPr>
              <w:numPr>
                <w:ilvl w:val="0"/>
                <w:numId w:val="7"/>
              </w:numPr>
              <w:spacing w:line="400" w:lineRule="exact"/>
              <w:rPr>
                <w:rFonts w:hint="default" w:ascii="宋体" w:hAnsi="宋体" w:cs="Times New Roman"/>
                <w:color w:val="000000"/>
                <w:szCs w:val="21"/>
                <w:highlight w:val="none"/>
                <w:lang w:val="en-US" w:eastAsia="zh-CN"/>
              </w:rPr>
            </w:pPr>
            <w:r>
              <w:rPr>
                <w:rFonts w:hint="eastAsia" w:ascii="宋体" w:hAnsi="宋体" w:cs="Times New Roman"/>
                <w:color w:val="000000"/>
                <w:szCs w:val="21"/>
                <w:highlight w:val="none"/>
                <w:lang w:val="en-US" w:eastAsia="zh-CN"/>
              </w:rPr>
              <w:t>交付</w:t>
            </w:r>
          </w:p>
          <w:p>
            <w:pPr>
              <w:spacing w:line="400" w:lineRule="exact"/>
              <w:ind w:firstLine="420" w:firstLineChars="200"/>
              <w:rPr>
                <w:rFonts w:hint="eastAsia" w:ascii="宋体" w:hAnsi="宋体" w:cs="宋体"/>
                <w:szCs w:val="21"/>
                <w:highlight w:val="none"/>
                <w:lang w:val="en-US" w:eastAsia="zh-CN"/>
              </w:rPr>
            </w:pPr>
            <w:r>
              <w:rPr>
                <w:rFonts w:hint="eastAsia" w:ascii="宋体" w:hAnsi="宋体" w:cs="Times New Roman"/>
                <w:color w:val="000000"/>
                <w:szCs w:val="21"/>
                <w:highlight w:val="none"/>
                <w:lang w:val="en-US" w:eastAsia="zh-CN"/>
              </w:rPr>
              <w:t>提供产品验收清单，内容包含：</w:t>
            </w:r>
            <w:r>
              <w:rPr>
                <w:rFonts w:hint="eastAsia" w:ascii="宋体" w:hAnsi="宋体" w:cs="宋体"/>
                <w:szCs w:val="21"/>
                <w:highlight w:val="none"/>
                <w:lang w:eastAsia="zh-CN"/>
              </w:rPr>
              <w:t>数量、包装、规格型号、</w:t>
            </w:r>
            <w:r>
              <w:rPr>
                <w:rFonts w:hint="eastAsia" w:ascii="宋体" w:hAnsi="宋体" w:cs="宋体"/>
                <w:szCs w:val="21"/>
                <w:highlight w:val="none"/>
                <w:lang w:val="en-US" w:eastAsia="zh-CN"/>
              </w:rPr>
              <w:t>验收人签字等</w:t>
            </w:r>
          </w:p>
          <w:p>
            <w:pPr>
              <w:spacing w:line="400" w:lineRule="exact"/>
              <w:rPr>
                <w:rFonts w:hint="eastAsia" w:ascii="宋体" w:hAnsi="宋体" w:cs="宋体"/>
                <w:szCs w:val="21"/>
                <w:highlight w:val="yellow"/>
                <w:lang w:val="en-US" w:eastAsia="zh-CN"/>
              </w:rPr>
            </w:pPr>
          </w:p>
          <w:p>
            <w:pPr>
              <w:ind w:firstLine="210" w:firstLineChars="100"/>
              <w:rPr>
                <w:rFonts w:ascii="宋体" w:hAnsi="宋体"/>
                <w:szCs w:val="21"/>
                <w:highlight w:val="none"/>
              </w:rPr>
            </w:pPr>
            <w:r>
              <w:rPr>
                <w:rFonts w:hint="eastAsia" w:ascii="宋体" w:hAnsi="宋体" w:cs="Times New Roman"/>
                <w:color w:val="000000"/>
                <w:szCs w:val="21"/>
                <w:highlight w:val="none"/>
                <w:lang w:val="en-US" w:eastAsia="zh-CN"/>
              </w:rPr>
              <w:t>查见，公司关键过程为设计开发过程、销售服务过程、咨询过程</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》，对特殊过程的管理进行了规定。通过产品检验和配备有能力的员工实施生产，对特殊过程的质量予以控制，并采取以下方式予以确认：</w:t>
            </w:r>
          </w:p>
          <w:p>
            <w:pPr>
              <w:rPr>
                <w:rFonts w:ascii="宋体" w:hAnsi="宋体"/>
                <w:color w:val="auto"/>
                <w:szCs w:val="21"/>
                <w:highlight w:val="none"/>
              </w:rPr>
            </w:pPr>
            <w:r>
              <w:rPr>
                <w:rFonts w:hint="eastAsia" w:ascii="宋体" w:hAnsi="宋体"/>
                <w:szCs w:val="21"/>
                <w:highlight w:val="none"/>
              </w:rPr>
              <w:t>查见：</w:t>
            </w:r>
          </w:p>
          <w:p>
            <w:pPr>
              <w:rPr>
                <w:rFonts w:hint="eastAsia" w:ascii="宋体" w:hAnsi="宋体"/>
                <w:color w:val="auto"/>
                <w:szCs w:val="21"/>
                <w:highlight w:val="none"/>
              </w:rPr>
            </w:pPr>
            <w:r>
              <w:rPr>
                <w:rFonts w:hint="eastAsia" w:ascii="宋体" w:hAnsi="宋体"/>
                <w:color w:val="auto"/>
                <w:szCs w:val="21"/>
                <w:highlight w:val="none"/>
              </w:rPr>
              <w:t>对</w:t>
            </w:r>
            <w:r>
              <w:rPr>
                <w:rFonts w:hint="eastAsia" w:ascii="宋体" w:hAnsi="宋体"/>
                <w:color w:val="000000"/>
                <w:szCs w:val="21"/>
                <w:highlight w:val="none"/>
                <w:lang w:val="en-US" w:eastAsia="zh-CN"/>
              </w:rPr>
              <w:t>设计开发过程</w:t>
            </w:r>
            <w:r>
              <w:rPr>
                <w:rFonts w:hint="eastAsia" w:ascii="宋体" w:hAnsi="宋体"/>
                <w:color w:val="auto"/>
                <w:szCs w:val="21"/>
                <w:highlight w:val="none"/>
              </w:rPr>
              <w:t>操作作业指导书</w:t>
            </w:r>
            <w:r>
              <w:rPr>
                <w:rFonts w:hint="eastAsia" w:ascii="宋体" w:hAnsi="宋体"/>
                <w:color w:val="auto"/>
                <w:szCs w:val="21"/>
                <w:highlight w:val="none"/>
                <w:lang w:eastAsia="zh-CN"/>
              </w:rPr>
              <w:t>、</w:t>
            </w:r>
            <w:r>
              <w:rPr>
                <w:rFonts w:hint="eastAsia" w:ascii="宋体" w:hAnsi="宋体"/>
                <w:color w:val="auto"/>
                <w:szCs w:val="21"/>
                <w:highlight w:val="none"/>
              </w:rPr>
              <w:t>人员能力进行了确认。编制了</w:t>
            </w:r>
            <w:r>
              <w:rPr>
                <w:rFonts w:hint="eastAsia" w:ascii="宋体" w:hAnsi="宋体"/>
                <w:color w:val="000000"/>
                <w:szCs w:val="21"/>
                <w:highlight w:val="none"/>
                <w:lang w:val="en-US" w:eastAsia="zh-CN"/>
              </w:rPr>
              <w:t>设计开发过程</w:t>
            </w:r>
            <w:r>
              <w:rPr>
                <w:rFonts w:hint="eastAsia" w:ascii="宋体" w:hAnsi="宋体"/>
                <w:color w:val="auto"/>
                <w:szCs w:val="21"/>
                <w:highlight w:val="none"/>
              </w:rPr>
              <w:t>作业指导书，使用的</w:t>
            </w:r>
            <w:r>
              <w:rPr>
                <w:rFonts w:hint="eastAsia" w:ascii="宋体" w:hAnsi="宋体"/>
                <w:color w:val="auto"/>
                <w:szCs w:val="21"/>
                <w:highlight w:val="none"/>
                <w:lang w:val="en-US" w:eastAsia="zh-CN"/>
              </w:rPr>
              <w:t>软件</w:t>
            </w:r>
            <w:r>
              <w:rPr>
                <w:rFonts w:hint="eastAsia" w:ascii="宋体" w:hAnsi="宋体"/>
                <w:color w:val="auto"/>
                <w:szCs w:val="21"/>
                <w:highlight w:val="none"/>
              </w:rPr>
              <w:t>进行了维护和保养，状态良好，该工序的员工经公司培训合格后</w:t>
            </w:r>
            <w:r>
              <w:rPr>
                <w:rFonts w:hint="eastAsia" w:ascii="宋体" w:hAnsi="宋体"/>
                <w:color w:val="auto"/>
                <w:szCs w:val="21"/>
                <w:highlight w:val="none"/>
                <w:lang w:eastAsia="zh-CN"/>
              </w:rPr>
              <w:t>持证</w:t>
            </w:r>
            <w:r>
              <w:rPr>
                <w:rFonts w:hint="eastAsia" w:ascii="宋体" w:hAnsi="宋体"/>
                <w:color w:val="auto"/>
                <w:szCs w:val="21"/>
                <w:highlight w:val="none"/>
              </w:rPr>
              <w:t>上岗。</w:t>
            </w:r>
          </w:p>
          <w:p>
            <w:pPr>
              <w:rPr>
                <w:rFonts w:ascii="宋体" w:hAnsi="宋体"/>
                <w:szCs w:val="21"/>
                <w:highlight w:val="none"/>
              </w:rPr>
            </w:pPr>
            <w:r>
              <w:rPr>
                <w:rFonts w:hint="eastAsia" w:ascii="宋体" w:hAnsi="宋体"/>
                <w:szCs w:val="21"/>
                <w:highlight w:val="none"/>
              </w:rPr>
              <w:t>抽</w:t>
            </w:r>
            <w:r>
              <w:rPr>
                <w:rFonts w:hint="eastAsia" w:ascii="宋体" w:hAnsi="宋体"/>
                <w:szCs w:val="21"/>
                <w:highlight w:val="none"/>
                <w:lang w:eastAsia="zh-CN"/>
              </w:rPr>
              <w:t>2020</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月</w:t>
            </w:r>
            <w:r>
              <w:rPr>
                <w:rFonts w:hint="eastAsia" w:ascii="宋体" w:hAnsi="宋体"/>
                <w:szCs w:val="21"/>
                <w:highlight w:val="none"/>
                <w:lang w:val="en-US" w:eastAsia="zh-CN"/>
              </w:rPr>
              <w:t>20</w:t>
            </w:r>
            <w:r>
              <w:rPr>
                <w:rFonts w:hint="eastAsia" w:ascii="宋体" w:hAnsi="宋体"/>
                <w:szCs w:val="21"/>
                <w:highlight w:val="none"/>
              </w:rPr>
              <w:t>日对</w:t>
            </w:r>
            <w:r>
              <w:rPr>
                <w:rFonts w:hint="eastAsia" w:ascii="宋体" w:hAnsi="宋体"/>
                <w:color w:val="000000"/>
                <w:szCs w:val="21"/>
                <w:highlight w:val="none"/>
                <w:lang w:val="en-US" w:eastAsia="zh-CN"/>
              </w:rPr>
              <w:t>设计开发过程</w:t>
            </w:r>
            <w:r>
              <w:rPr>
                <w:rFonts w:hint="eastAsia" w:ascii="宋体" w:hAnsi="宋体"/>
                <w:szCs w:val="21"/>
                <w:highlight w:val="none"/>
              </w:rPr>
              <w:t xml:space="preserve">工序的《过程能力确认表》 </w:t>
            </w:r>
          </w:p>
          <w:p>
            <w:pPr>
              <w:rPr>
                <w:rFonts w:ascii="宋体" w:hAnsi="宋体"/>
                <w:szCs w:val="21"/>
                <w:highlight w:val="none"/>
              </w:rPr>
            </w:pPr>
            <w:r>
              <w:rPr>
                <w:rFonts w:hint="eastAsia" w:ascii="宋体" w:hAnsi="宋体"/>
                <w:szCs w:val="21"/>
                <w:highlight w:val="none"/>
              </w:rPr>
              <w:t>设备鉴定：</w:t>
            </w:r>
            <w:r>
              <w:rPr>
                <w:rFonts w:hint="eastAsia" w:ascii="宋体" w:hAnsi="宋体"/>
                <w:szCs w:val="21"/>
                <w:highlight w:val="none"/>
                <w:lang w:val="en-US" w:eastAsia="zh-CN"/>
              </w:rPr>
              <w:t>软件</w:t>
            </w:r>
            <w:r>
              <w:rPr>
                <w:rFonts w:hint="eastAsia" w:ascii="宋体" w:hAnsi="宋体"/>
                <w:szCs w:val="21"/>
                <w:highlight w:val="none"/>
              </w:rPr>
              <w:t>正常，</w:t>
            </w:r>
            <w:r>
              <w:rPr>
                <w:rFonts w:hint="eastAsia" w:ascii="宋体" w:hAnsi="宋体"/>
                <w:szCs w:val="21"/>
                <w:highlight w:val="none"/>
                <w:lang w:val="en-US" w:eastAsia="zh-CN"/>
              </w:rPr>
              <w:t>电脑等</w:t>
            </w:r>
            <w:r>
              <w:rPr>
                <w:rFonts w:hint="eastAsia" w:ascii="宋体" w:hAnsi="宋体"/>
                <w:szCs w:val="21"/>
                <w:highlight w:val="none"/>
              </w:rPr>
              <w:t xml:space="preserve">均进行了日常保养，能满足要求。  </w:t>
            </w:r>
          </w:p>
          <w:p>
            <w:pPr>
              <w:rPr>
                <w:rFonts w:ascii="宋体" w:hAnsi="宋体"/>
                <w:szCs w:val="21"/>
                <w:highlight w:val="none"/>
              </w:rPr>
            </w:pPr>
            <w:r>
              <w:rPr>
                <w:rFonts w:hint="eastAsia" w:ascii="宋体" w:hAnsi="宋体"/>
                <w:szCs w:val="21"/>
                <w:highlight w:val="none"/>
              </w:rPr>
              <w:t>工艺参数鉴定：按照作业指导书的规定进行。</w:t>
            </w:r>
          </w:p>
          <w:p>
            <w:pPr>
              <w:rPr>
                <w:rFonts w:ascii="宋体" w:hAnsi="宋体"/>
                <w:szCs w:val="21"/>
                <w:highlight w:val="none"/>
              </w:rPr>
            </w:pPr>
            <w:r>
              <w:rPr>
                <w:rFonts w:hint="eastAsia" w:ascii="宋体" w:hAnsi="宋体"/>
                <w:szCs w:val="21"/>
                <w:highlight w:val="none"/>
              </w:rPr>
              <w:t>人员鉴定：</w:t>
            </w:r>
            <w:r>
              <w:rPr>
                <w:rFonts w:hint="eastAsia" w:ascii="宋体" w:hAnsi="宋体"/>
                <w:szCs w:val="21"/>
                <w:highlight w:val="none"/>
                <w:lang w:val="en-US" w:eastAsia="zh-CN"/>
              </w:rPr>
              <w:t>设计</w:t>
            </w:r>
            <w:r>
              <w:rPr>
                <w:rFonts w:hint="eastAsia" w:ascii="宋体" w:hAnsi="宋体"/>
                <w:szCs w:val="21"/>
                <w:highlight w:val="none"/>
                <w:lang w:eastAsia="zh-CN"/>
              </w:rPr>
              <w:t>人员具备</w:t>
            </w:r>
            <w:r>
              <w:rPr>
                <w:rFonts w:hint="eastAsia" w:ascii="宋体" w:hAnsi="宋体"/>
                <w:szCs w:val="21"/>
                <w:highlight w:val="none"/>
                <w:lang w:val="en-US" w:eastAsia="zh-CN"/>
              </w:rPr>
              <w:t>实操的工作经验</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rPr>
              <w:t>过程能力鉴定：满足工序过程控制要求。</w:t>
            </w:r>
          </w:p>
          <w:p>
            <w:pPr>
              <w:rPr>
                <w:rFonts w:hint="eastAsia" w:ascii="宋体" w:hAnsi="宋体"/>
                <w:szCs w:val="21"/>
                <w:highlight w:val="none"/>
                <w:lang w:eastAsia="zh-CN"/>
              </w:rPr>
            </w:pPr>
            <w:r>
              <w:rPr>
                <w:rFonts w:hint="eastAsia" w:ascii="宋体" w:hAnsi="宋体" w:cs="宋体"/>
                <w:szCs w:val="21"/>
                <w:highlight w:val="none"/>
              </w:rPr>
              <w:t>确认人：</w:t>
            </w:r>
            <w:r>
              <w:rPr>
                <w:rFonts w:hint="eastAsia" w:ascii="宋体" w:hAnsi="宋体"/>
                <w:szCs w:val="21"/>
                <w:highlight w:val="none"/>
                <w:lang w:eastAsia="zh-CN"/>
              </w:rPr>
              <w:t>陈涛</w:t>
            </w:r>
          </w:p>
          <w:p>
            <w:pPr>
              <w:spacing w:before="120" w:line="160" w:lineRule="exact"/>
              <w:ind w:firstLine="422" w:firstLineChars="200"/>
              <w:rPr>
                <w:rFonts w:hint="default" w:ascii="宋体" w:hAnsi="宋体" w:cs="Times New Roman"/>
                <w:color w:val="000000"/>
                <w:szCs w:val="21"/>
                <w:lang w:val="en-US"/>
              </w:rPr>
            </w:pPr>
            <w:r>
              <w:rPr>
                <w:rFonts w:hint="eastAsia" w:ascii="宋体" w:hAnsi="宋体" w:cs="宋体"/>
                <w:b/>
                <w:bCs/>
                <w:color w:val="auto"/>
                <w:szCs w:val="21"/>
                <w:lang w:val="en-US" w:eastAsia="zh-CN"/>
              </w:rPr>
              <w:t>现场未能提供</w:t>
            </w:r>
            <w:r>
              <w:rPr>
                <w:rFonts w:hint="eastAsia" w:ascii="宋体" w:hAnsi="宋体"/>
                <w:b/>
                <w:bCs/>
                <w:szCs w:val="21"/>
                <w:highlight w:val="none"/>
                <w:lang w:val="en-US" w:eastAsia="zh-CN"/>
              </w:rPr>
              <w:t>技术咨询的过程能力确认记录。</w:t>
            </w:r>
            <w:bookmarkStart w:id="6" w:name="_GoBack"/>
            <w:bookmarkEnd w:id="6"/>
          </w:p>
        </w:tc>
        <w:tc>
          <w:tcPr>
            <w:tcW w:w="781" w:type="dxa"/>
          </w:tcP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rFonts w:hint="eastAsia" w:eastAsia="宋体"/>
                <w:lang w:val="en-US" w:eastAsia="zh-CN"/>
              </w:rPr>
            </w:pPr>
          </w:p>
          <w:p>
            <w:pPr>
              <w:pStyle w:val="3"/>
              <w:rPr>
                <w:rFonts w:hint="default"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标识和可追溯性</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8.5.2</w:t>
            </w:r>
          </w:p>
        </w:tc>
        <w:tc>
          <w:tcPr>
            <w:tcW w:w="10808"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现场查见，公司在经营过程中对标识和可追溯性进行了规定。</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1、过程用采用测试记录/培训记录等进行标识；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2、采购的器材设备采用标牌、标识标签进行标识，牌、卡上注明产名称、规格型号、生产厂家、等内容；</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3、销售过程采用客户投诉记录、售后维护信息确认回访表等进行标识；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4、成品按要求有检验合格标签，注明用户单位、产品名称、品种规格、数量、生产厂名、出厂日期等。</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5、通过上述标识可以追溯产品的来源，和产品的生产日期、批次；</w:t>
            </w:r>
          </w:p>
          <w:p>
            <w:pPr>
              <w:ind w:firstLine="420" w:firstLineChars="200"/>
              <w:rPr>
                <w:rFonts w:hint="eastAsia" w:ascii="宋体" w:hAnsi="宋体" w:cs="Times New Roman"/>
                <w:szCs w:val="21"/>
              </w:rPr>
            </w:pPr>
            <w:r>
              <w:rPr>
                <w:rFonts w:hint="eastAsia" w:ascii="宋体" w:hAnsi="宋体" w:cs="Times New Roman"/>
                <w:szCs w:val="21"/>
                <w:lang w:val="en-US" w:eastAsia="zh-CN"/>
              </w:rPr>
              <w:t>标识和可追溯性基本符合要求。</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lang w:val="en-US" w:eastAsia="zh-CN"/>
              </w:rPr>
            </w:pPr>
            <w:r>
              <w:rPr>
                <w:rFonts w:hint="eastAsia" w:ascii="宋体" w:hAnsi="宋体" w:cs="Times New Roman"/>
                <w:szCs w:val="21"/>
              </w:rPr>
              <w:t>顾客或外部供方的财产</w:t>
            </w:r>
          </w:p>
        </w:tc>
        <w:tc>
          <w:tcPr>
            <w:tcW w:w="960" w:type="dxa"/>
            <w:vAlign w:val="top"/>
          </w:tcPr>
          <w:p>
            <w:pPr>
              <w:jc w:val="left"/>
              <w:rPr>
                <w:rFonts w:hint="eastAsia" w:ascii="宋体" w:hAnsi="宋体" w:cs="Times New Roman"/>
                <w:szCs w:val="21"/>
              </w:rPr>
            </w:pPr>
            <w:r>
              <w:rPr>
                <w:rFonts w:hint="eastAsia" w:ascii="宋体" w:hAnsi="宋体" w:cs="Times New Roman"/>
                <w:szCs w:val="21"/>
              </w:rPr>
              <w:t>8.5.3</w:t>
            </w:r>
          </w:p>
          <w:p>
            <w:pPr>
              <w:ind w:firstLine="420" w:firstLineChars="200"/>
              <w:jc w:val="left"/>
              <w:rPr>
                <w:rFonts w:hint="eastAsia" w:ascii="宋体" w:hAnsi="宋体" w:cs="Times New Roman"/>
                <w:szCs w:val="21"/>
                <w:lang w:val="en-US" w:eastAsia="zh-CN"/>
              </w:rPr>
            </w:pPr>
          </w:p>
        </w:tc>
        <w:tc>
          <w:tcPr>
            <w:tcW w:w="10808" w:type="dxa"/>
            <w:vAlign w:val="top"/>
          </w:tcPr>
          <w:p>
            <w:pPr>
              <w:ind w:firstLine="420" w:firstLineChars="200"/>
              <w:rPr>
                <w:rFonts w:hint="eastAsia" w:ascii="宋体" w:hAnsi="宋体" w:cs="Times New Roman"/>
                <w:szCs w:val="21"/>
              </w:rPr>
            </w:pPr>
            <w:r>
              <w:rPr>
                <w:rFonts w:hint="eastAsia" w:ascii="宋体" w:hAnsi="宋体" w:cs="Times New Roman"/>
                <w:szCs w:val="21"/>
              </w:rPr>
              <w:t>公司的顾客的财产有顾客信息、合同等，公司对顾客或外部供方财产进行了保存，当顾客或外部供方财产丢失时，应告知顾客或外部供方。</w:t>
            </w:r>
          </w:p>
          <w:p>
            <w:pPr>
              <w:ind w:firstLine="420" w:firstLineChars="200"/>
              <w:rPr>
                <w:rFonts w:hint="eastAsia" w:ascii="宋体" w:hAnsi="宋体" w:cs="Times New Roman"/>
                <w:szCs w:val="21"/>
                <w:lang w:val="en-US" w:eastAsia="zh-CN"/>
              </w:rPr>
            </w:pPr>
            <w:r>
              <w:rPr>
                <w:rFonts w:hint="eastAsia" w:ascii="宋体" w:hAnsi="宋体" w:cs="Times New Roman"/>
                <w:szCs w:val="21"/>
              </w:rPr>
              <w:t>负责人讲目前没有发生顾客或外部供方财产丢失的情况；</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防护</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8.5.4</w:t>
            </w:r>
          </w:p>
        </w:tc>
        <w:tc>
          <w:tcPr>
            <w:tcW w:w="10808" w:type="dxa"/>
            <w:vAlign w:val="top"/>
          </w:tcPr>
          <w:p>
            <w:pPr>
              <w:ind w:firstLine="420" w:firstLineChars="200"/>
              <w:rPr>
                <w:rFonts w:hint="eastAsia" w:ascii="宋体" w:hAnsi="宋体" w:cs="Times New Roman"/>
                <w:szCs w:val="21"/>
              </w:rPr>
            </w:pPr>
            <w:r>
              <w:rPr>
                <w:rFonts w:hint="eastAsia" w:ascii="宋体" w:hAnsi="宋体" w:cs="Times New Roman"/>
                <w:szCs w:val="21"/>
              </w:rPr>
              <w:t>--产品防护</w:t>
            </w:r>
          </w:p>
          <w:p>
            <w:pPr>
              <w:ind w:firstLine="420" w:firstLineChars="200"/>
              <w:rPr>
                <w:rFonts w:hint="eastAsia" w:ascii="宋体" w:hAnsi="宋体" w:cs="Times New Roman"/>
                <w:szCs w:val="21"/>
                <w:lang w:eastAsia="zh-CN"/>
              </w:rPr>
            </w:pPr>
            <w:r>
              <w:rPr>
                <w:rFonts w:hint="eastAsia" w:ascii="宋体" w:hAnsi="宋体" w:cs="Times New Roman"/>
                <w:szCs w:val="21"/>
                <w:lang w:eastAsia="zh-CN"/>
              </w:rPr>
              <w:t>对产品研发</w:t>
            </w:r>
            <w:r>
              <w:rPr>
                <w:rFonts w:hint="eastAsia" w:ascii="宋体" w:hAnsi="宋体" w:cs="Times New Roman"/>
                <w:szCs w:val="21"/>
              </w:rPr>
              <w:t>依据的文件或产生的资料、记录</w:t>
            </w:r>
            <w:r>
              <w:rPr>
                <w:rFonts w:hint="eastAsia" w:ascii="宋体" w:hAnsi="宋体" w:cs="Times New Roman"/>
                <w:szCs w:val="21"/>
                <w:lang w:eastAsia="zh-CN"/>
              </w:rPr>
              <w:t>进行保密管理；</w:t>
            </w:r>
          </w:p>
          <w:p>
            <w:pPr>
              <w:ind w:firstLine="420" w:firstLineChars="200"/>
              <w:rPr>
                <w:rFonts w:hint="eastAsia" w:ascii="宋体" w:hAnsi="宋体" w:cs="Times New Roman"/>
                <w:szCs w:val="21"/>
              </w:rPr>
            </w:pPr>
            <w:r>
              <w:rPr>
                <w:rFonts w:hint="eastAsia" w:ascii="宋体" w:hAnsi="宋体" w:cs="Times New Roman"/>
                <w:szCs w:val="21"/>
                <w:lang w:val="en-US" w:eastAsia="zh-CN"/>
              </w:rPr>
              <w:t>对采购物资的</w:t>
            </w:r>
            <w:r>
              <w:rPr>
                <w:rFonts w:hint="eastAsia" w:ascii="宋体" w:hAnsi="宋体" w:cs="Times New Roman"/>
                <w:szCs w:val="21"/>
              </w:rPr>
              <w:t>搬运</w:t>
            </w:r>
            <w:r>
              <w:rPr>
                <w:rFonts w:hint="eastAsia" w:ascii="宋体" w:hAnsi="宋体" w:cs="Times New Roman"/>
                <w:szCs w:val="21"/>
                <w:lang w:eastAsia="zh-CN"/>
              </w:rPr>
              <w:t>主要为人工</w:t>
            </w:r>
            <w:r>
              <w:rPr>
                <w:rFonts w:hint="eastAsia" w:ascii="宋体" w:hAnsi="宋体" w:cs="Times New Roman"/>
                <w:szCs w:val="21"/>
              </w:rPr>
              <w:t>装卸，可以起到产品搬运的防护的作用。</w:t>
            </w:r>
          </w:p>
          <w:p>
            <w:pPr>
              <w:ind w:firstLine="420" w:firstLineChars="200"/>
              <w:rPr>
                <w:rFonts w:hint="eastAsia" w:ascii="宋体" w:hAnsi="宋体" w:cs="Times New Roman"/>
                <w:szCs w:val="21"/>
              </w:rPr>
            </w:pPr>
            <w:r>
              <w:rPr>
                <w:rFonts w:hint="eastAsia" w:ascii="宋体" w:hAnsi="宋体" w:cs="Times New Roman"/>
                <w:szCs w:val="21"/>
              </w:rPr>
              <w:t>现场查看</w:t>
            </w:r>
            <w:r>
              <w:rPr>
                <w:rFonts w:hint="eastAsia" w:ascii="宋体" w:hAnsi="宋体" w:cs="Times New Roman"/>
                <w:szCs w:val="21"/>
                <w:lang w:eastAsia="zh-CN"/>
              </w:rPr>
              <w:t>物资</w:t>
            </w:r>
            <w:r>
              <w:rPr>
                <w:rFonts w:hint="eastAsia" w:ascii="宋体" w:hAnsi="宋体" w:cs="Times New Roman"/>
                <w:szCs w:val="21"/>
              </w:rPr>
              <w:t>的包装</w:t>
            </w:r>
            <w:r>
              <w:rPr>
                <w:rFonts w:hint="eastAsia" w:ascii="宋体" w:hAnsi="宋体" w:cs="Times New Roman"/>
                <w:szCs w:val="21"/>
                <w:lang w:eastAsia="zh-CN"/>
              </w:rPr>
              <w:t>主要为原包装</w:t>
            </w:r>
            <w:r>
              <w:rPr>
                <w:rFonts w:hint="eastAsia" w:ascii="宋体" w:hAnsi="宋体" w:cs="Times New Roman"/>
                <w:szCs w:val="21"/>
              </w:rPr>
              <w:t>，能起到产品包装、运输、装卸的防护作用。</w:t>
            </w:r>
          </w:p>
          <w:p>
            <w:pPr>
              <w:ind w:firstLine="420" w:firstLineChars="200"/>
              <w:rPr>
                <w:rFonts w:hint="eastAsia" w:ascii="宋体" w:hAnsi="宋体" w:cs="Times New Roman"/>
                <w:szCs w:val="21"/>
              </w:rPr>
            </w:pPr>
            <w:r>
              <w:rPr>
                <w:rFonts w:hint="eastAsia" w:ascii="宋体" w:hAnsi="宋体" w:cs="Times New Roman"/>
                <w:szCs w:val="21"/>
              </w:rPr>
              <w:t>产品防护基本符合要求。</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交付后活动</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8.5.5</w:t>
            </w:r>
          </w:p>
        </w:tc>
        <w:tc>
          <w:tcPr>
            <w:tcW w:w="10808" w:type="dxa"/>
            <w:vAlign w:val="top"/>
          </w:tcPr>
          <w:p>
            <w:pPr>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公司明确服务相关交付后活动的安排及管控要求</w:t>
            </w:r>
            <w:r>
              <w:rPr>
                <w:rFonts w:hint="eastAsia" w:ascii="宋体" w:hAnsi="宋体" w:cs="宋体"/>
                <w:color w:val="auto"/>
                <w:szCs w:val="21"/>
                <w:highlight w:val="none"/>
                <w:lang w:eastAsia="zh-CN"/>
              </w:rPr>
              <w:t>。</w:t>
            </w:r>
          </w:p>
          <w:p>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此外，也包括：交付后活动可能含的担保条款所规定的相关活动，诸如合同规定的售后服务等。</w:t>
            </w:r>
          </w:p>
          <w:p>
            <w:pPr>
              <w:pStyle w:val="2"/>
              <w:rPr>
                <w:rFonts w:hint="default" w:eastAsia="宋体"/>
                <w:color w:val="auto"/>
                <w:highlight w:val="none"/>
                <w:lang w:val="en-US" w:eastAsia="zh-CN"/>
              </w:rPr>
            </w:pPr>
            <w:r>
              <w:rPr>
                <w:rFonts w:hint="eastAsia" w:ascii="宋体" w:hAnsi="宋体" w:cs="宋体"/>
                <w:color w:val="auto"/>
                <w:szCs w:val="21"/>
                <w:highlight w:val="none"/>
                <w:lang w:val="en-US" w:eastAsia="zh-CN"/>
              </w:rPr>
              <w:t>现场负责人介绍公司产品在合同中基本明确产品硬件无偿质保期为1年，软件无偿质保2年。</w:t>
            </w:r>
          </w:p>
          <w:p>
            <w:pPr>
              <w:ind w:firstLine="420" w:firstLineChars="200"/>
              <w:rPr>
                <w:rFonts w:hint="eastAsia" w:ascii="宋体" w:hAnsi="宋体" w:cs="Times New Roman"/>
                <w:szCs w:val="21"/>
              </w:rPr>
            </w:pPr>
            <w:r>
              <w:rPr>
                <w:rFonts w:hint="eastAsia" w:ascii="宋体" w:hAnsi="宋体" w:cs="宋体"/>
                <w:color w:val="auto"/>
                <w:szCs w:val="21"/>
                <w:highlight w:val="none"/>
              </w:rPr>
              <w:t>-现场记录及沟通确认：已基本满足交付后活动的要求</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jc w:val="left"/>
              <w:rPr>
                <w:rFonts w:hint="eastAsia" w:ascii="宋体" w:hAnsi="宋体" w:cs="Times New Roman"/>
                <w:szCs w:val="21"/>
              </w:rPr>
            </w:pPr>
            <w:r>
              <w:rPr>
                <w:rFonts w:hint="eastAsia" w:ascii="宋体" w:hAnsi="宋体" w:cs="Times New Roman"/>
                <w:szCs w:val="21"/>
                <w:lang w:val="en-US" w:eastAsia="zh-CN"/>
              </w:rPr>
              <w:t>更改控制</w:t>
            </w:r>
          </w:p>
        </w:tc>
        <w:tc>
          <w:tcPr>
            <w:tcW w:w="960" w:type="dxa"/>
            <w:vAlign w:val="top"/>
          </w:tcPr>
          <w:p>
            <w:pPr>
              <w:jc w:val="left"/>
              <w:rPr>
                <w:rFonts w:hint="eastAsia" w:ascii="宋体" w:hAnsi="宋体" w:cs="Times New Roman"/>
                <w:szCs w:val="21"/>
              </w:rPr>
            </w:pPr>
            <w:r>
              <w:rPr>
                <w:rFonts w:hint="eastAsia" w:ascii="宋体" w:hAnsi="宋体" w:cs="Times New Roman"/>
                <w:szCs w:val="21"/>
                <w:lang w:val="en-US" w:eastAsia="zh-CN"/>
              </w:rPr>
              <w:t>8.5.6</w:t>
            </w:r>
          </w:p>
        </w:tc>
        <w:tc>
          <w:tcPr>
            <w:tcW w:w="10808" w:type="dxa"/>
            <w:vAlign w:val="top"/>
          </w:tcPr>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公司对研发和服务提供的更改管控要求予以明确规定：包括对其更改的评审、授权信息及需采取的措施等。</w:t>
            </w:r>
          </w:p>
          <w:p>
            <w:pPr>
              <w:ind w:firstLine="420" w:firstLineChars="200"/>
              <w:rPr>
                <w:rFonts w:hint="eastAsia" w:ascii="宋体" w:hAnsi="宋体" w:cs="Times New Roman"/>
                <w:szCs w:val="21"/>
              </w:rPr>
            </w:pPr>
            <w:r>
              <w:rPr>
                <w:rFonts w:hint="eastAsia" w:ascii="宋体" w:hAnsi="宋体" w:cs="Times New Roman"/>
                <w:szCs w:val="21"/>
                <w:lang w:val="en-US" w:eastAsia="zh-CN"/>
              </w:rPr>
              <w:t>--经查：体系运行至今，暂无研发和服务提供的更改情形。</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Times New Roman"/>
                <w:szCs w:val="21"/>
                <w:lang w:val="en-US" w:eastAsia="zh-CN"/>
              </w:rPr>
              <w:t>8.6</w:t>
            </w:r>
          </w:p>
        </w:tc>
        <w:tc>
          <w:tcPr>
            <w:tcW w:w="10808" w:type="dxa"/>
            <w:vAlign w:val="top"/>
          </w:tcPr>
          <w:p>
            <w:pPr>
              <w:ind w:firstLine="420" w:firstLineChars="200"/>
              <w:rPr>
                <w:rFonts w:hint="eastAsia" w:ascii="宋体" w:hAnsi="宋体" w:cs="Times New Roman"/>
                <w:szCs w:val="21"/>
                <w:lang w:val="en-US" w:eastAsia="zh-CN"/>
              </w:rPr>
            </w:pPr>
            <w:r>
              <w:rPr>
                <w:rFonts w:hint="eastAsia" w:ascii="黑体" w:hAnsi="黑体" w:eastAsia="黑体" w:cs="宋体"/>
                <w:szCs w:val="21"/>
                <w:lang w:val="en-US" w:eastAsia="zh-CN"/>
              </w:rPr>
              <w:t>◆</w:t>
            </w:r>
            <w:r>
              <w:rPr>
                <w:rFonts w:hint="eastAsia" w:ascii="宋体" w:hAnsi="宋体" w:cs="Times New Roman"/>
                <w:szCs w:val="21"/>
                <w:lang w:val="en-US" w:eastAsia="zh-CN"/>
              </w:rPr>
              <w:t>公司为验证产品和服务的要求是否得到满足对需实施监视和检验的阶段、过程、项目及记录等予以规定，查见公司检验规范规定了原材料、生产过程、成品出厂所有产品的检验方法、标准。</w:t>
            </w:r>
          </w:p>
          <w:p>
            <w:pPr>
              <w:ind w:firstLine="420" w:firstLineChars="200"/>
              <w:rPr>
                <w:rFonts w:hint="eastAsia" w:ascii="宋体" w:hAnsi="宋体" w:cs="Times New Roman"/>
                <w:szCs w:val="21"/>
                <w:lang w:val="en-US" w:eastAsia="zh-CN"/>
              </w:rPr>
            </w:pPr>
            <w:r>
              <w:rPr>
                <w:rFonts w:hint="eastAsia" w:ascii="宋体" w:hAnsi="宋体" w:cs="Times New Roman"/>
                <w:szCs w:val="21"/>
                <w:lang w:val="en-US" w:eastAsia="zh-CN"/>
              </w:rPr>
              <w:t>◆公司对特殊放行或紧急放行情况予以界定，原则上，一般情况下不许特殊放行或紧急放行；若特殊情况下，要实施紧急放行时，一定要得到工程部许可、公司总经理批准，适用时得到顾客的批准后方可实施。体系运行至今尚未发生特殊放行或紧急放行的情况。</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lang w:val="en-US" w:eastAsia="zh-CN"/>
              </w:rPr>
              <w:t>◆公司明确对各阶段产品和服务的放行均须实施必要的记录并保留。详见如下输入、过程及输出检验证据抽样</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1、原材料检验控制：</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经询问公司采购产品主要根据需求电话给供方以物流形式送到顾客现场，公司根据项目设备清单对相关产品的数量、包装、规格型号进行检验。最终以产品验收报告为准；</w:t>
            </w:r>
          </w:p>
          <w:p>
            <w:pPr>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公司日常采购产品主要为办公用品、耗材等，对其数量、包装、规格型号进行验证，详见8.4.2条款；</w:t>
            </w:r>
          </w:p>
          <w:p>
            <w:pPr>
              <w:pStyle w:val="5"/>
              <w:numPr>
                <w:ilvl w:val="0"/>
                <w:numId w:val="0"/>
              </w:numPr>
              <w:ind w:leftChars="0"/>
              <w:rPr>
                <w:rFonts w:hint="eastAsia"/>
                <w:lang w:val="en-US" w:eastAsia="zh-CN"/>
              </w:rPr>
            </w:pPr>
            <w:r>
              <w:rPr>
                <w:rFonts w:hint="eastAsia"/>
                <w:lang w:val="en-US" w:eastAsia="zh-CN"/>
              </w:rPr>
              <w:t>2、过程检验测试</w:t>
            </w:r>
          </w:p>
          <w:p>
            <w:pPr>
              <w:pStyle w:val="5"/>
              <w:pageBreakBefore w:val="0"/>
              <w:numPr>
                <w:ilvl w:val="0"/>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r>
              <w:rPr>
                <w:rFonts w:hint="eastAsia"/>
                <w:lang w:val="en-US" w:eastAsia="zh-CN"/>
              </w:rPr>
              <w:t>2.1测试类</w:t>
            </w:r>
          </w:p>
          <w:p>
            <w:pPr>
              <w:pStyle w:val="5"/>
              <w:pageBreakBefore w:val="0"/>
              <w:numPr>
                <w:ilvl w:val="0"/>
                <w:numId w:val="0"/>
              </w:numPr>
              <w:kinsoku/>
              <w:wordWrap/>
              <w:overflowPunct/>
              <w:topLinePunct w:val="0"/>
              <w:autoSpaceDE/>
              <w:autoSpaceDN/>
              <w:bidi w:val="0"/>
              <w:adjustRightInd/>
              <w:snapToGrid/>
              <w:spacing w:line="240" w:lineRule="auto"/>
              <w:ind w:leftChars="0"/>
              <w:textAlignment w:val="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抽2020年7月26日测试记录，测试人：周星辰</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837"/>
              <w:gridCol w:w="3159"/>
              <w:gridCol w:w="1282"/>
              <w:gridCol w:w="6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pPr>
                    <w:pStyle w:val="5"/>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测试类型</w:t>
                  </w:r>
                </w:p>
              </w:tc>
              <w:tc>
                <w:tcPr>
                  <w:tcW w:w="2837" w:type="dxa"/>
                  <w:noWrap w:val="0"/>
                  <w:vAlign w:val="top"/>
                </w:tcPr>
                <w:p>
                  <w:pPr>
                    <w:pStyle w:val="5"/>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测试内容</w:t>
                  </w:r>
                </w:p>
              </w:tc>
              <w:tc>
                <w:tcPr>
                  <w:tcW w:w="3159" w:type="dxa"/>
                  <w:noWrap w:val="0"/>
                  <w:vAlign w:val="top"/>
                </w:tcPr>
                <w:p>
                  <w:pPr>
                    <w:pStyle w:val="5"/>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测试目的</w:t>
                  </w:r>
                </w:p>
              </w:tc>
              <w:tc>
                <w:tcPr>
                  <w:tcW w:w="1282" w:type="dxa"/>
                  <w:noWrap w:val="0"/>
                  <w:vAlign w:val="top"/>
                </w:tcPr>
                <w:p>
                  <w:pPr>
                    <w:pStyle w:val="5"/>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所用的测试工具和方法</w:t>
                  </w:r>
                </w:p>
              </w:tc>
              <w:tc>
                <w:tcPr>
                  <w:tcW w:w="695" w:type="dxa"/>
                  <w:noWrap w:val="0"/>
                  <w:vAlign w:val="top"/>
                </w:tcPr>
                <w:p>
                  <w:pPr>
                    <w:pStyle w:val="5"/>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功能测试</w:t>
                  </w:r>
                </w:p>
              </w:tc>
              <w:tc>
                <w:tcPr>
                  <w:tcW w:w="2837"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用户登录</w:t>
                  </w:r>
                </w:p>
              </w:tc>
              <w:tc>
                <w:tcPr>
                  <w:tcW w:w="3159"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核实所有功能均已正常实现，即可按用户的需求使用软件：</w:t>
                  </w:r>
                </w:p>
                <w:p>
                  <w:pPr>
                    <w:pStyle w:val="5"/>
                    <w:pageBreakBefore w:val="0"/>
                    <w:numPr>
                      <w:ilvl w:val="0"/>
                      <w:numId w:val="8"/>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业务流程检验：各个业务流程能够满足用户需求，用户使用不会产生疑问。</w:t>
                  </w:r>
                </w:p>
                <w:p>
                  <w:pPr>
                    <w:pStyle w:val="5"/>
                    <w:pageBreakBefore w:val="0"/>
                    <w:numPr>
                      <w:ilvl w:val="0"/>
                      <w:numId w:val="8"/>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数据准确：显示的数据与实际营销产生的数据一致一致，不会出现数据错误。</w:t>
                  </w:r>
                </w:p>
              </w:tc>
              <w:tc>
                <w:tcPr>
                  <w:tcW w:w="1282"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手工测试</w:t>
                  </w:r>
                </w:p>
              </w:tc>
              <w:tc>
                <w:tcPr>
                  <w:tcW w:w="695"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用户界面测试</w:t>
                  </w:r>
                </w:p>
              </w:tc>
              <w:tc>
                <w:tcPr>
                  <w:tcW w:w="2837" w:type="dxa"/>
                  <w:noWrap w:val="0"/>
                  <w:vAlign w:val="top"/>
                </w:tcPr>
                <w:p>
                  <w:pPr>
                    <w:pStyle w:val="5"/>
                    <w:pageBreakBefore w:val="0"/>
                    <w:numPr>
                      <w:ilvl w:val="0"/>
                      <w:numId w:val="9"/>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页面结构：包括菜单、背景、颜色、字体、按钮、title。</w:t>
                  </w:r>
                </w:p>
                <w:p>
                  <w:pPr>
                    <w:pStyle w:val="5"/>
                    <w:pageBreakBefore w:val="0"/>
                    <w:numPr>
                      <w:ilvl w:val="0"/>
                      <w:numId w:val="9"/>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友好性、易用性、合理性、一致性、正确性</w:t>
                  </w:r>
                </w:p>
              </w:tc>
              <w:tc>
                <w:tcPr>
                  <w:tcW w:w="3159"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核实软件风格符合可接受标准，能够保证用户界面友好性，易操作性，符合用户操作习惯。</w:t>
                  </w:r>
                </w:p>
              </w:tc>
              <w:tc>
                <w:tcPr>
                  <w:tcW w:w="1282"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手工测试</w:t>
                  </w:r>
                </w:p>
              </w:tc>
              <w:tc>
                <w:tcPr>
                  <w:tcW w:w="695"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兼容性测试</w:t>
                  </w:r>
                </w:p>
              </w:tc>
              <w:tc>
                <w:tcPr>
                  <w:tcW w:w="2837"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用不同型号的安卓手机：华为、小米、三星、oppo、联想等</w:t>
                  </w:r>
                </w:p>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屏幕尺寸：3.5英寸-6.0英寸</w:t>
                  </w:r>
                </w:p>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操作系统：Android4.4以上</w:t>
                  </w:r>
                </w:p>
              </w:tc>
              <w:tc>
                <w:tcPr>
                  <w:tcW w:w="3159"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核实软件在不同系统中稳定运行</w:t>
                  </w:r>
                </w:p>
              </w:tc>
              <w:tc>
                <w:tcPr>
                  <w:tcW w:w="1282"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手工测试</w:t>
                  </w:r>
                </w:p>
              </w:tc>
              <w:tc>
                <w:tcPr>
                  <w:tcW w:w="695" w:type="dxa"/>
                  <w:noWrap w:val="0"/>
                  <w:vAlign w:val="top"/>
                </w:tcPr>
                <w:p>
                  <w:pPr>
                    <w:pStyle w:val="5"/>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安全性和访问控制测试</w:t>
                  </w:r>
                </w:p>
              </w:tc>
              <w:tc>
                <w:tcPr>
                  <w:tcW w:w="2837" w:type="dxa"/>
                  <w:noWrap w:val="0"/>
                  <w:vAlign w:val="top"/>
                </w:tcPr>
                <w:p>
                  <w:pPr>
                    <w:pStyle w:val="5"/>
                    <w:pageBreakBefore w:val="0"/>
                    <w:numPr>
                      <w:ilvl w:val="0"/>
                      <w:numId w:val="10"/>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注册、登录、退出</w:t>
                  </w:r>
                </w:p>
                <w:p>
                  <w:pPr>
                    <w:pStyle w:val="5"/>
                    <w:pageBreakBefore w:val="0"/>
                    <w:numPr>
                      <w:ilvl w:val="0"/>
                      <w:numId w:val="10"/>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权限限制</w:t>
                  </w:r>
                </w:p>
                <w:p>
                  <w:pPr>
                    <w:pStyle w:val="5"/>
                    <w:pageBreakBefore w:val="0"/>
                    <w:numPr>
                      <w:ilvl w:val="0"/>
                      <w:numId w:val="10"/>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通过修改URL非法访问</w:t>
                  </w:r>
                </w:p>
                <w:p>
                  <w:pPr>
                    <w:pStyle w:val="5"/>
                    <w:pageBreakBefore w:val="0"/>
                    <w:numPr>
                      <w:ilvl w:val="0"/>
                      <w:numId w:val="10"/>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登录超时限制</w:t>
                  </w:r>
                </w:p>
              </w:tc>
              <w:tc>
                <w:tcPr>
                  <w:tcW w:w="3159" w:type="dxa"/>
                  <w:noWrap w:val="0"/>
                  <w:vAlign w:val="top"/>
                </w:tcPr>
                <w:p>
                  <w:pPr>
                    <w:pStyle w:val="5"/>
                    <w:pageBreakBefore w:val="0"/>
                    <w:numPr>
                      <w:ilvl w:val="0"/>
                      <w:numId w:val="11"/>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应用程序级别的安全性：核实用户只能操作其所拥有权限能操作的功能</w:t>
                  </w:r>
                </w:p>
                <w:p>
                  <w:pPr>
                    <w:pStyle w:val="5"/>
                    <w:pageBreakBefore w:val="0"/>
                    <w:numPr>
                      <w:ilvl w:val="0"/>
                      <w:numId w:val="11"/>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系统级别的安全性：核实只能具备系统访问权限的用户才能访问系统</w:t>
                  </w:r>
                </w:p>
              </w:tc>
              <w:tc>
                <w:tcPr>
                  <w:tcW w:w="1282"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手工测试</w:t>
                  </w:r>
                </w:p>
              </w:tc>
              <w:tc>
                <w:tcPr>
                  <w:tcW w:w="695"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性能测试</w:t>
                  </w:r>
                </w:p>
              </w:tc>
              <w:tc>
                <w:tcPr>
                  <w:tcW w:w="2837" w:type="dxa"/>
                  <w:noWrap w:val="0"/>
                  <w:vAlign w:val="top"/>
                </w:tcPr>
                <w:p>
                  <w:pPr>
                    <w:pStyle w:val="5"/>
                    <w:pageBreakBefore w:val="0"/>
                    <w:numPr>
                      <w:ilvl w:val="0"/>
                      <w:numId w:val="12"/>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注册、登录响应速度</w:t>
                  </w:r>
                </w:p>
                <w:p>
                  <w:pPr>
                    <w:pStyle w:val="5"/>
                    <w:pageBreakBefore w:val="0"/>
                    <w:numPr>
                      <w:ilvl w:val="0"/>
                      <w:numId w:val="12"/>
                    </w:numPr>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各功能模块切换响应速度</w:t>
                  </w:r>
                </w:p>
              </w:tc>
              <w:tc>
                <w:tcPr>
                  <w:tcW w:w="3159" w:type="dxa"/>
                  <w:noWrap w:val="0"/>
                  <w:vAlign w:val="top"/>
                </w:tcPr>
                <w:p>
                  <w:pPr>
                    <w:pStyle w:val="5"/>
                    <w:pageBreakBefore w:val="0"/>
                    <w:kinsoku/>
                    <w:wordWrap/>
                    <w:overflowPunct/>
                    <w:topLinePunct w:val="0"/>
                    <w:autoSpaceDE/>
                    <w:autoSpaceDN/>
                    <w:bidi w:val="0"/>
                    <w:adjustRightInd/>
                    <w:snapToGrid/>
                    <w:spacing w:line="240" w:lineRule="auto"/>
                    <w:ind w:left="360"/>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核实程序在多数据推送、手机多程序运行的情况下软件性能的稳定性，不造成程序崩溃或相关的异常现象</w:t>
                  </w:r>
                </w:p>
              </w:tc>
              <w:tc>
                <w:tcPr>
                  <w:tcW w:w="1282"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手工测试</w:t>
                  </w:r>
                </w:p>
              </w:tc>
              <w:tc>
                <w:tcPr>
                  <w:tcW w:w="695" w:type="dxa"/>
                  <w:noWrap w:val="0"/>
                  <w:vAlign w:val="top"/>
                </w:tcPr>
                <w:p>
                  <w:pPr>
                    <w:pStyle w:val="5"/>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合格</w:t>
                  </w:r>
                </w:p>
              </w:tc>
            </w:tr>
          </w:tbl>
          <w:p>
            <w:pPr>
              <w:pStyle w:val="18"/>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1"/>
                <w:szCs w:val="21"/>
                <w:lang w:val="en-US" w:eastAsia="zh-CN" w:bidi="ar-SA"/>
              </w:rPr>
            </w:pPr>
            <w:bookmarkStart w:id="2" w:name="_Toc536107548"/>
            <w:r>
              <w:rPr>
                <w:rFonts w:hint="eastAsia" w:ascii="宋体" w:hAnsi="宋体" w:eastAsia="宋体" w:cs="Times New Roman"/>
                <w:kern w:val="2"/>
                <w:sz w:val="21"/>
                <w:szCs w:val="21"/>
                <w:lang w:val="en-US" w:eastAsia="zh-CN" w:bidi="ar-SA"/>
              </w:rPr>
              <w:t>2.2 导航测试</w:t>
            </w:r>
            <w:bookmarkEnd w:id="2"/>
          </w:p>
          <w:tbl>
            <w:tblPr>
              <w:tblStyle w:val="12"/>
              <w:tblW w:w="0" w:type="auto"/>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94"/>
              <w:gridCol w:w="40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94"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测试内容</w:t>
                  </w:r>
                </w:p>
              </w:tc>
              <w:tc>
                <w:tcPr>
                  <w:tcW w:w="40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94"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在不同的连接页面之间需要导航</w:t>
                  </w:r>
                </w:p>
              </w:tc>
              <w:tc>
                <w:tcPr>
                  <w:tcW w:w="40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94"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是否易于导航，导航是否直观</w:t>
                  </w:r>
                </w:p>
              </w:tc>
              <w:tc>
                <w:tcPr>
                  <w:tcW w:w="40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94"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是否普有搜索引擎</w:t>
                  </w:r>
                </w:p>
              </w:tc>
              <w:tc>
                <w:tcPr>
                  <w:tcW w:w="40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94"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导航帮助是否准确直观</w:t>
                  </w:r>
                </w:p>
              </w:tc>
              <w:tc>
                <w:tcPr>
                  <w:tcW w:w="40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94"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导航与页面结构、菜单、连接页面的风格是否一致</w:t>
                  </w:r>
                </w:p>
              </w:tc>
              <w:tc>
                <w:tcPr>
                  <w:tcW w:w="40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bl>
          <w:p>
            <w:pPr>
              <w:pStyle w:val="18"/>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1"/>
                <w:szCs w:val="21"/>
                <w:lang w:val="en-US" w:eastAsia="zh-CN" w:bidi="ar-SA"/>
              </w:rPr>
            </w:pPr>
            <w:bookmarkStart w:id="3" w:name="_Toc536107549"/>
            <w:r>
              <w:rPr>
                <w:rFonts w:hint="eastAsia" w:ascii="宋体" w:hAnsi="宋体" w:eastAsia="宋体" w:cs="Times New Roman"/>
                <w:kern w:val="2"/>
                <w:sz w:val="21"/>
                <w:szCs w:val="21"/>
                <w:lang w:val="en-US" w:eastAsia="zh-CN" w:bidi="ar-SA"/>
              </w:rPr>
              <w:t>2.3 图形测试</w:t>
            </w:r>
            <w:bookmarkEnd w:id="3"/>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测试内容</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横向比较、各控件操作方式统一</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自适应界面设计，内容根据窗口大小自适应</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页面标签风格是否统一</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页面是否美观</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页面的图片应有其实际意义而要求整体有序美观</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图片质量要高且图片尺寸在设计符合要求的情况下尽量小</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界面整体使用的颜色不宜过多</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bl>
          <w:p>
            <w:pPr>
              <w:pStyle w:val="18"/>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1"/>
                <w:szCs w:val="21"/>
                <w:lang w:val="en-US" w:eastAsia="zh-CN" w:bidi="ar-SA"/>
              </w:rPr>
            </w:pPr>
            <w:bookmarkStart w:id="4" w:name="_Toc536107550"/>
            <w:r>
              <w:rPr>
                <w:rFonts w:hint="eastAsia" w:ascii="宋体" w:hAnsi="宋体" w:eastAsia="宋体" w:cs="Times New Roman"/>
                <w:kern w:val="2"/>
                <w:sz w:val="21"/>
                <w:szCs w:val="21"/>
                <w:lang w:val="en-US" w:eastAsia="zh-CN" w:bidi="ar-SA"/>
              </w:rPr>
              <w:t>2.4 内容测试</w:t>
            </w:r>
            <w:bookmarkEnd w:id="4"/>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测试内容</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输入框说明文字的内容与系统功能是否一致</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文字长度是否加以限制</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文字内容是否表意不明</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是否有错别字</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信息是否为中文显示</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是否有敏感性词汇、关键词</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是否有敏感性图片，如：设计版权、专利、隐私等图片</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bl>
          <w:p>
            <w:pPr>
              <w:pStyle w:val="4"/>
              <w:pageBreakBefore w:val="0"/>
              <w:numPr>
                <w:ilvl w:val="1"/>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Times New Roman"/>
                <w:kern w:val="2"/>
                <w:sz w:val="21"/>
                <w:szCs w:val="21"/>
                <w:lang w:val="en-US" w:eastAsia="zh-CN" w:bidi="ar-SA"/>
              </w:rPr>
            </w:pPr>
            <w:bookmarkStart w:id="5" w:name="_Toc536107551"/>
            <w:r>
              <w:rPr>
                <w:rFonts w:hint="eastAsia" w:ascii="宋体" w:hAnsi="宋体" w:eastAsia="宋体" w:cs="Times New Roman"/>
                <w:kern w:val="2"/>
                <w:sz w:val="21"/>
                <w:szCs w:val="21"/>
                <w:lang w:val="en-US" w:eastAsia="zh-CN" w:bidi="ar-SA"/>
              </w:rPr>
              <w:t>2.5运行测试</w:t>
            </w:r>
            <w:bookmarkEnd w:id="5"/>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测试内容</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测试结果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APP安装完成后的试运行，可正常打开软件</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APP打开测试，是否有加载状态进度显示</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APP打开速度测试，速度是否可观</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APP页面间的切换是否流畅，逻辑是否正确</w:t>
                  </w:r>
                </w:p>
              </w:tc>
              <w:tc>
                <w:tcPr>
                  <w:tcW w:w="4360" w:type="dxa"/>
                  <w:noWrap w:val="0"/>
                  <w:vAlign w:val="top"/>
                </w:tcPr>
                <w:p>
                  <w:pPr>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是</w:t>
                  </w:r>
                </w:p>
              </w:tc>
            </w:tr>
          </w:tbl>
          <w:p>
            <w:pPr>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kern w:val="2"/>
                <w:sz w:val="21"/>
                <w:szCs w:val="21"/>
                <w:lang w:val="en-US" w:eastAsia="zh-CN" w:bidi="ar-SA"/>
              </w:rPr>
            </w:pPr>
          </w:p>
          <w:p>
            <w:pPr>
              <w:pageBreakBefore w:val="0"/>
              <w:numPr>
                <w:ilvl w:val="0"/>
                <w:numId w:val="5"/>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产品验收</w:t>
            </w:r>
          </w:p>
          <w:p>
            <w:pPr>
              <w:spacing w:line="360" w:lineRule="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   提供有用户验收记录，内容分包含了软件是否能够正常运行、运行速度是否会出现卡顿现象、APP页面间切换是否流畅，逻辑是否正确等。</w:t>
            </w:r>
          </w:p>
          <w:p>
            <w:pPr>
              <w:spacing w:line="360" w:lineRule="auto"/>
              <w:rPr>
                <w:rFonts w:hint="eastAsia"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 xml:space="preserve">   抽2020.9.19验收记录：</w:t>
            </w:r>
          </w:p>
          <w:p>
            <w:pPr>
              <w:spacing w:line="360" w:lineRule="auto"/>
              <w:rPr>
                <w:rFonts w:hint="eastAsia" w:ascii="宋体" w:hAnsi="宋体" w:cs="宋体"/>
                <w:color w:val="000000"/>
                <w:szCs w:val="21"/>
                <w:highlight w:val="none"/>
                <w:lang w:val="en-US" w:eastAsia="zh-CN"/>
              </w:rPr>
            </w:pPr>
            <w:r>
              <w:rPr>
                <w:rFonts w:hint="eastAsia" w:ascii="宋体" w:hAnsi="宋体" w:cs="Times New Roman"/>
                <w:kern w:val="2"/>
                <w:sz w:val="21"/>
                <w:szCs w:val="21"/>
                <w:lang w:val="en-US" w:eastAsia="zh-CN" w:bidi="ar-SA"/>
              </w:rPr>
              <w:t>客户：</w:t>
            </w:r>
            <w:r>
              <w:rPr>
                <w:rFonts w:hint="eastAsia" w:ascii="宋体" w:hAnsi="宋体" w:cs="宋体"/>
                <w:color w:val="000000"/>
                <w:szCs w:val="21"/>
                <w:highlight w:val="none"/>
                <w:lang w:val="en-US" w:eastAsia="zh-CN"/>
              </w:rPr>
              <w:t>遂宁市江源实业有限公司射洪分公司</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产品：智能电能表、柱上断路器</w:t>
            </w:r>
          </w:p>
          <w:p>
            <w:pPr>
              <w:spacing w:line="360" w:lineRule="auto"/>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验收人：李忠安     2020.09.19</w:t>
            </w:r>
          </w:p>
          <w:p>
            <w:pPr>
              <w:spacing w:line="360" w:lineRule="auto"/>
              <w:rPr>
                <w:rFonts w:ascii="宋体" w:hAnsi="宋体" w:cs="宋体"/>
                <w:szCs w:val="21"/>
              </w:rPr>
            </w:pPr>
            <w:r>
              <w:rPr>
                <w:rFonts w:hint="eastAsia" w:ascii="宋体" w:hAnsi="宋体" w:cs="宋体"/>
                <w:szCs w:val="21"/>
                <w:highlight w:val="none"/>
                <w:lang w:val="en-US" w:eastAsia="zh-CN"/>
              </w:rPr>
              <w:t>查，公司的质量检验测试人员均有公司的授权。</w:t>
            </w:r>
          </w:p>
        </w:tc>
        <w:tc>
          <w:tcPr>
            <w:tcW w:w="7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8.7 </w:t>
            </w:r>
          </w:p>
        </w:tc>
        <w:tc>
          <w:tcPr>
            <w:tcW w:w="10808" w:type="dxa"/>
            <w:vAlign w:val="top"/>
          </w:tcPr>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公司明确各类、各阶段的不合格的控制管控要求，包括输入（来料）阶段、过程监视和测量阶段、输出（出货）阶段的不合格之识别、确定、标识、处置措施等，详见《不合格控制程序》</w:t>
            </w:r>
          </w:p>
          <w:p>
            <w:pPr>
              <w:rPr>
                <w:rFonts w:ascii="宋体" w:hAnsi="宋体"/>
                <w:color w:val="auto"/>
                <w:szCs w:val="21"/>
                <w:highlight w:val="none"/>
              </w:rPr>
            </w:pPr>
            <w:r>
              <w:rPr>
                <w:rFonts w:hint="eastAsia" w:ascii="宋体" w:hAnsi="宋体"/>
                <w:color w:val="auto"/>
                <w:szCs w:val="21"/>
                <w:highlight w:val="none"/>
              </w:rPr>
              <w:t>抽查《不合格品处理单》</w:t>
            </w:r>
          </w:p>
          <w:p>
            <w:pPr>
              <w:rPr>
                <w:rFonts w:ascii="宋体" w:hAnsi="宋体"/>
                <w:color w:val="auto"/>
                <w:szCs w:val="21"/>
                <w:highlight w:val="none"/>
              </w:rPr>
            </w:pPr>
            <w:r>
              <w:rPr>
                <w:rFonts w:hint="eastAsia" w:ascii="宋体" w:hAnsi="宋体"/>
                <w:color w:val="auto"/>
                <w:szCs w:val="21"/>
                <w:highlight w:val="none"/>
              </w:rPr>
              <w:t>日期：20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08</w:t>
            </w:r>
            <w:r>
              <w:rPr>
                <w:rFonts w:hint="eastAsia" w:ascii="宋体" w:hAnsi="宋体"/>
                <w:color w:val="auto"/>
                <w:szCs w:val="21"/>
                <w:highlight w:val="none"/>
              </w:rPr>
              <w:t>月2</w:t>
            </w:r>
            <w:r>
              <w:rPr>
                <w:rFonts w:hint="eastAsia" w:ascii="宋体" w:hAnsi="宋体"/>
                <w:color w:val="auto"/>
                <w:szCs w:val="21"/>
                <w:highlight w:val="none"/>
                <w:lang w:val="en-US" w:eastAsia="zh-CN"/>
              </w:rPr>
              <w:t>0</w:t>
            </w:r>
            <w:r>
              <w:rPr>
                <w:rFonts w:hint="eastAsia" w:ascii="宋体" w:hAnsi="宋体"/>
                <w:color w:val="auto"/>
                <w:szCs w:val="21"/>
                <w:highlight w:val="none"/>
              </w:rPr>
              <w:t xml:space="preserve">日 </w:t>
            </w:r>
          </w:p>
          <w:p>
            <w:pPr>
              <w:rPr>
                <w:rFonts w:hint="default" w:ascii="宋体" w:hAnsi="宋体"/>
                <w:color w:val="auto"/>
                <w:szCs w:val="21"/>
                <w:highlight w:val="none"/>
                <w:lang w:val="en-US" w:eastAsia="zh-CN"/>
              </w:rPr>
            </w:pPr>
            <w:r>
              <w:rPr>
                <w:rFonts w:hint="eastAsia" w:ascii="宋体" w:hAnsi="宋体"/>
                <w:color w:val="auto"/>
                <w:szCs w:val="21"/>
                <w:highlight w:val="none"/>
              </w:rPr>
              <w:t>不合格描述：</w:t>
            </w:r>
            <w:r>
              <w:rPr>
                <w:rFonts w:hint="eastAsia" w:ascii="宋体" w:hAnsi="宋体"/>
                <w:color w:val="auto"/>
                <w:szCs w:val="21"/>
                <w:highlight w:val="none"/>
                <w:lang w:val="en-US" w:eastAsia="zh-CN"/>
              </w:rPr>
              <w:t>系统管理员业务配置不匹配</w:t>
            </w:r>
          </w:p>
          <w:p>
            <w:pPr>
              <w:rPr>
                <w:rFonts w:hint="default" w:ascii="宋体" w:hAnsi="宋体"/>
                <w:color w:val="auto"/>
                <w:szCs w:val="21"/>
                <w:highlight w:val="none"/>
                <w:lang w:val="en-US" w:eastAsia="zh-CN"/>
              </w:rPr>
            </w:pPr>
            <w:r>
              <w:rPr>
                <w:rFonts w:hint="eastAsia" w:ascii="宋体" w:hAnsi="宋体"/>
                <w:color w:val="auto"/>
                <w:szCs w:val="21"/>
                <w:highlight w:val="none"/>
              </w:rPr>
              <w:t>原因分析：</w:t>
            </w:r>
            <w:r>
              <w:rPr>
                <w:rFonts w:hint="eastAsia" w:ascii="宋体" w:hAnsi="宋体"/>
                <w:color w:val="auto"/>
                <w:szCs w:val="21"/>
                <w:highlight w:val="none"/>
                <w:lang w:val="en-US" w:eastAsia="zh-CN"/>
              </w:rPr>
              <w:t>程序设计业务未增加</w:t>
            </w:r>
          </w:p>
          <w:p>
            <w:pPr>
              <w:rPr>
                <w:rFonts w:hint="default" w:ascii="宋体" w:hAnsi="宋体"/>
                <w:color w:val="auto"/>
                <w:szCs w:val="21"/>
                <w:highlight w:val="none"/>
                <w:lang w:val="en-US" w:eastAsia="zh-CN"/>
              </w:rPr>
            </w:pPr>
            <w:r>
              <w:rPr>
                <w:rFonts w:hint="eastAsia" w:ascii="宋体" w:hAnsi="宋体"/>
                <w:color w:val="auto"/>
                <w:szCs w:val="21"/>
                <w:highlight w:val="none"/>
              </w:rPr>
              <w:t>处理方案：</w:t>
            </w:r>
            <w:r>
              <w:rPr>
                <w:rFonts w:hint="eastAsia" w:ascii="宋体" w:hAnsi="宋体"/>
                <w:color w:val="auto"/>
                <w:szCs w:val="21"/>
                <w:highlight w:val="none"/>
                <w:lang w:val="en-US" w:eastAsia="zh-CN"/>
              </w:rPr>
              <w:t>立即安排程序人员对相应业务进行增加</w:t>
            </w:r>
          </w:p>
          <w:p>
            <w:pPr>
              <w:rPr>
                <w:rFonts w:hint="default" w:ascii="宋体" w:hAnsi="宋体" w:eastAsia="宋体"/>
                <w:color w:val="auto"/>
                <w:szCs w:val="21"/>
                <w:highlight w:val="none"/>
                <w:lang w:val="en-US" w:eastAsia="zh-CN"/>
              </w:rPr>
            </w:pPr>
            <w:r>
              <w:rPr>
                <w:rFonts w:hint="eastAsia" w:ascii="宋体" w:hAnsi="宋体"/>
                <w:color w:val="auto"/>
                <w:szCs w:val="21"/>
                <w:highlight w:val="none"/>
              </w:rPr>
              <w:t>处理结果：</w:t>
            </w:r>
            <w:r>
              <w:rPr>
                <w:rFonts w:hint="eastAsia" w:ascii="宋体" w:hAnsi="宋体"/>
                <w:color w:val="auto"/>
                <w:szCs w:val="21"/>
                <w:highlight w:val="none"/>
                <w:lang w:val="en-US" w:eastAsia="zh-CN"/>
              </w:rPr>
              <w:t>完成合格</w:t>
            </w:r>
          </w:p>
          <w:p>
            <w:pPr>
              <w:rPr>
                <w:rFonts w:hint="eastAsia"/>
                <w:color w:val="auto"/>
                <w:highlight w:val="none"/>
                <w:lang w:eastAsia="zh-CN"/>
              </w:rPr>
            </w:pPr>
            <w:r>
              <w:rPr>
                <w:rFonts w:hint="eastAsia" w:ascii="宋体" w:hAnsi="宋体"/>
                <w:color w:val="auto"/>
                <w:szCs w:val="21"/>
                <w:highlight w:val="none"/>
              </w:rPr>
              <w:t>验证人：</w:t>
            </w:r>
            <w:r>
              <w:rPr>
                <w:rFonts w:hint="eastAsia" w:ascii="宋体" w:hAnsi="宋体"/>
                <w:color w:val="auto"/>
                <w:szCs w:val="21"/>
                <w:highlight w:val="none"/>
                <w:lang w:val="en-US" w:eastAsia="zh-CN"/>
              </w:rPr>
              <w:t xml:space="preserve">陈涛 </w:t>
            </w:r>
            <w:r>
              <w:rPr>
                <w:rFonts w:hint="eastAsia" w:ascii="宋体" w:hAnsi="宋体"/>
                <w:color w:val="auto"/>
                <w:szCs w:val="21"/>
                <w:highlight w:val="none"/>
              </w:rPr>
              <w:t xml:space="preserve">  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08月22日</w:t>
            </w:r>
          </w:p>
          <w:p>
            <w:pPr>
              <w:spacing w:line="360" w:lineRule="auto"/>
              <w:ind w:firstLine="420" w:firstLineChars="200"/>
              <w:rPr>
                <w:rFonts w:ascii="宋体" w:hAnsi="宋体" w:cs="宋体"/>
                <w:szCs w:val="21"/>
              </w:rPr>
            </w:pPr>
            <w:r>
              <w:rPr>
                <w:rFonts w:hint="eastAsia" w:ascii="宋体" w:hAnsi="宋体" w:cs="宋体"/>
                <w:szCs w:val="21"/>
                <w:highlight w:val="none"/>
                <w:lang w:val="en-US" w:eastAsia="zh-CN"/>
              </w:rPr>
              <w:t>负责人讲：组织基本上没有让步接收、让步放行、让步使用的情况。</w:t>
            </w:r>
          </w:p>
        </w:tc>
        <w:tc>
          <w:tcPr>
            <w:tcW w:w="781" w:type="dxa"/>
          </w:tcPr>
          <w:p/>
        </w:tc>
      </w:tr>
    </w:tbl>
    <w:p>
      <w:pPr>
        <w:pStyle w:val="10"/>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1"/>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B26287"/>
    <w:multiLevelType w:val="singleLevel"/>
    <w:tmpl w:val="F1B26287"/>
    <w:lvl w:ilvl="0" w:tentative="0">
      <w:start w:val="6"/>
      <w:numFmt w:val="decimal"/>
      <w:suff w:val="nothing"/>
      <w:lvlText w:val="%1、"/>
      <w:lvlJc w:val="left"/>
      <w:pPr>
        <w:ind w:left="105" w:leftChars="0" w:firstLine="0" w:firstLineChars="0"/>
      </w:pPr>
    </w:lvl>
  </w:abstractNum>
  <w:abstractNum w:abstractNumId="1">
    <w:nsid w:val="04920B49"/>
    <w:multiLevelType w:val="multilevel"/>
    <w:tmpl w:val="04920B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032CCD"/>
    <w:multiLevelType w:val="multilevel"/>
    <w:tmpl w:val="19032CCD"/>
    <w:lvl w:ilvl="0" w:tentative="0">
      <w:start w:val="1"/>
      <w:numFmt w:val="decimal"/>
      <w:lvlText w:val="%1."/>
      <w:lvlJc w:val="left"/>
      <w:pPr>
        <w:ind w:left="360" w:hanging="360"/>
      </w:pPr>
      <w:rPr>
        <w:rFonts w:hint="default"/>
      </w:rPr>
    </w:lvl>
    <w:lvl w:ilvl="1" w:tentative="0">
      <w:start w:val="2"/>
      <w:numFmt w:val="decimal"/>
      <w:isLgl/>
      <w:lvlText w:val="%1.%2"/>
      <w:lvlJc w:val="left"/>
      <w:pPr>
        <w:ind w:left="600" w:hanging="6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3">
    <w:nsid w:val="242304ED"/>
    <w:multiLevelType w:val="multilevel"/>
    <w:tmpl w:val="242304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97390B"/>
    <w:multiLevelType w:val="multilevel"/>
    <w:tmpl w:val="3897390B"/>
    <w:lvl w:ilvl="0" w:tentative="0">
      <w:start w:val="1"/>
      <w:numFmt w:val="chineseCountingThousand"/>
      <w:lvlText w:val="%1. "/>
      <w:lvlJc w:val="left"/>
      <w:pPr>
        <w:tabs>
          <w:tab w:val="left" w:pos="432"/>
        </w:tabs>
        <w:ind w:left="432" w:hanging="432"/>
      </w:pPr>
      <w:rPr>
        <w:rFonts w:hint="eastAsia"/>
      </w:rPr>
    </w:lvl>
    <w:lvl w:ilvl="1" w:tentative="0">
      <w:start w:val="1"/>
      <w:numFmt w:val="decimal"/>
      <w:pStyle w:val="4"/>
      <w:isLgl/>
      <w:lvlText w:val="%1.%2"/>
      <w:lvlJc w:val="left"/>
      <w:pPr>
        <w:tabs>
          <w:tab w:val="left" w:pos="576"/>
        </w:tabs>
        <w:ind w:left="576" w:hanging="576"/>
      </w:pPr>
      <w:rPr>
        <w:rFonts w:hint="eastAsia"/>
      </w:rPr>
    </w:lvl>
    <w:lvl w:ilvl="2" w:tentative="0">
      <w:start w:val="1"/>
      <w:numFmt w:val="decimal"/>
      <w:pStyle w:val="6"/>
      <w:isLgl/>
      <w:lvlText w:val="%1.%2.%3"/>
      <w:lvlJc w:val="left"/>
      <w:pPr>
        <w:tabs>
          <w:tab w:val="left" w:pos="720"/>
        </w:tabs>
        <w:ind w:left="720" w:hanging="720"/>
      </w:pPr>
      <w:rPr>
        <w:rFonts w:hint="eastAsia"/>
      </w:rPr>
    </w:lvl>
    <w:lvl w:ilvl="3" w:tentative="0">
      <w:start w:val="1"/>
      <w:numFmt w:val="decimal"/>
      <w:isLg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408BEC12"/>
    <w:multiLevelType w:val="singleLevel"/>
    <w:tmpl w:val="408BEC12"/>
    <w:lvl w:ilvl="0" w:tentative="0">
      <w:start w:val="1"/>
      <w:numFmt w:val="decimal"/>
      <w:suff w:val="nothing"/>
      <w:lvlText w:val="%1、"/>
      <w:lvlJc w:val="left"/>
    </w:lvl>
  </w:abstractNum>
  <w:abstractNum w:abstractNumId="6">
    <w:nsid w:val="4C8CF0BF"/>
    <w:multiLevelType w:val="singleLevel"/>
    <w:tmpl w:val="4C8CF0BF"/>
    <w:lvl w:ilvl="0" w:tentative="0">
      <w:start w:val="1"/>
      <w:numFmt w:val="decimal"/>
      <w:suff w:val="nothing"/>
      <w:lvlText w:val="%1、"/>
      <w:lvlJc w:val="left"/>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F627DE9"/>
    <w:multiLevelType w:val="multilevel"/>
    <w:tmpl w:val="5F627DE9"/>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636876A8"/>
    <w:multiLevelType w:val="singleLevel"/>
    <w:tmpl w:val="636876A8"/>
    <w:lvl w:ilvl="0" w:tentative="0">
      <w:start w:val="1"/>
      <w:numFmt w:val="decimal"/>
      <w:suff w:val="nothing"/>
      <w:lvlText w:val="%1、"/>
      <w:lvlJc w:val="left"/>
    </w:lvl>
  </w:abstractNum>
  <w:abstractNum w:abstractNumId="10">
    <w:nsid w:val="77141AE9"/>
    <w:multiLevelType w:val="multilevel"/>
    <w:tmpl w:val="77141A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8CF94E6"/>
    <w:multiLevelType w:val="singleLevel"/>
    <w:tmpl w:val="78CF94E6"/>
    <w:lvl w:ilvl="0" w:tentative="0">
      <w:start w:val="1"/>
      <w:numFmt w:val="decimal"/>
      <w:suff w:val="nothing"/>
      <w:lvlText w:val="%1）"/>
      <w:lvlJc w:val="left"/>
    </w:lvl>
  </w:abstractNum>
  <w:num w:numId="1">
    <w:abstractNumId w:val="4"/>
  </w:num>
  <w:num w:numId="2">
    <w:abstractNumId w:val="7"/>
  </w:num>
  <w:num w:numId="3">
    <w:abstractNumId w:val="6"/>
  </w:num>
  <w:num w:numId="4">
    <w:abstractNumId w:val="5"/>
  </w:num>
  <w:num w:numId="5">
    <w:abstractNumId w:val="9"/>
  </w:num>
  <w:num w:numId="6">
    <w:abstractNumId w:val="0"/>
  </w:num>
  <w:num w:numId="7">
    <w:abstractNumId w:val="11"/>
  </w:num>
  <w:num w:numId="8">
    <w:abstractNumId w:val="2"/>
  </w:num>
  <w:num w:numId="9">
    <w:abstractNumId w:val="10"/>
  </w:num>
  <w:num w:numId="10">
    <w:abstractNumId w:val="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555259"/>
    <w:rsid w:val="01080F79"/>
    <w:rsid w:val="06A03B99"/>
    <w:rsid w:val="09085C0E"/>
    <w:rsid w:val="093A41A3"/>
    <w:rsid w:val="094C724C"/>
    <w:rsid w:val="0A222438"/>
    <w:rsid w:val="0A9F0C95"/>
    <w:rsid w:val="0B731DD0"/>
    <w:rsid w:val="0B9D456D"/>
    <w:rsid w:val="0BB31096"/>
    <w:rsid w:val="0CEE3F54"/>
    <w:rsid w:val="0D745AB1"/>
    <w:rsid w:val="0F4537A3"/>
    <w:rsid w:val="0F505E91"/>
    <w:rsid w:val="106E7FFB"/>
    <w:rsid w:val="116E3237"/>
    <w:rsid w:val="124E4C9A"/>
    <w:rsid w:val="13147734"/>
    <w:rsid w:val="13AB317C"/>
    <w:rsid w:val="16DB5375"/>
    <w:rsid w:val="18714187"/>
    <w:rsid w:val="19BF4A10"/>
    <w:rsid w:val="1AC209C0"/>
    <w:rsid w:val="1B87733A"/>
    <w:rsid w:val="1C97653A"/>
    <w:rsid w:val="1ED05DE1"/>
    <w:rsid w:val="1EE20013"/>
    <w:rsid w:val="1EE33DF8"/>
    <w:rsid w:val="1F1A4C52"/>
    <w:rsid w:val="200C3F7B"/>
    <w:rsid w:val="210D4F5E"/>
    <w:rsid w:val="21EF030C"/>
    <w:rsid w:val="21FA4BD1"/>
    <w:rsid w:val="22B57303"/>
    <w:rsid w:val="230B52C4"/>
    <w:rsid w:val="242E4017"/>
    <w:rsid w:val="292D65C5"/>
    <w:rsid w:val="29EB6452"/>
    <w:rsid w:val="2AA941A2"/>
    <w:rsid w:val="2B0C040A"/>
    <w:rsid w:val="2BE20910"/>
    <w:rsid w:val="308E3A78"/>
    <w:rsid w:val="33681C91"/>
    <w:rsid w:val="353024D6"/>
    <w:rsid w:val="37034A8A"/>
    <w:rsid w:val="37D2416A"/>
    <w:rsid w:val="37FA3949"/>
    <w:rsid w:val="38CA6841"/>
    <w:rsid w:val="39F70D4F"/>
    <w:rsid w:val="3A567299"/>
    <w:rsid w:val="3AE677AF"/>
    <w:rsid w:val="3B9D7C85"/>
    <w:rsid w:val="3C4562DA"/>
    <w:rsid w:val="3E644E2B"/>
    <w:rsid w:val="3F4B2B14"/>
    <w:rsid w:val="40122F53"/>
    <w:rsid w:val="41EF58B2"/>
    <w:rsid w:val="45495355"/>
    <w:rsid w:val="462915E3"/>
    <w:rsid w:val="46BC10DA"/>
    <w:rsid w:val="47294756"/>
    <w:rsid w:val="47B03B26"/>
    <w:rsid w:val="48473B03"/>
    <w:rsid w:val="4A094C1E"/>
    <w:rsid w:val="4AEF6C64"/>
    <w:rsid w:val="4B224943"/>
    <w:rsid w:val="4CC940F6"/>
    <w:rsid w:val="4D5C5263"/>
    <w:rsid w:val="505576F6"/>
    <w:rsid w:val="50687A1A"/>
    <w:rsid w:val="522A7B11"/>
    <w:rsid w:val="5441440A"/>
    <w:rsid w:val="582154C6"/>
    <w:rsid w:val="58324EF6"/>
    <w:rsid w:val="594A0033"/>
    <w:rsid w:val="59EB655B"/>
    <w:rsid w:val="5B3A2D75"/>
    <w:rsid w:val="5BD339A7"/>
    <w:rsid w:val="5C2272AA"/>
    <w:rsid w:val="5CB116AD"/>
    <w:rsid w:val="5D3A6450"/>
    <w:rsid w:val="5F0C19F3"/>
    <w:rsid w:val="5F744335"/>
    <w:rsid w:val="632538AE"/>
    <w:rsid w:val="65DA6C25"/>
    <w:rsid w:val="67777A39"/>
    <w:rsid w:val="67D221EE"/>
    <w:rsid w:val="69186811"/>
    <w:rsid w:val="6AC123ED"/>
    <w:rsid w:val="6C6A5941"/>
    <w:rsid w:val="6D313669"/>
    <w:rsid w:val="6FA01EE8"/>
    <w:rsid w:val="702B70F6"/>
    <w:rsid w:val="709C79F4"/>
    <w:rsid w:val="710F6C60"/>
    <w:rsid w:val="73FF4B01"/>
    <w:rsid w:val="7435795D"/>
    <w:rsid w:val="76353398"/>
    <w:rsid w:val="77D0231B"/>
    <w:rsid w:val="780A37C2"/>
    <w:rsid w:val="793E414A"/>
    <w:rsid w:val="7B653E3C"/>
    <w:rsid w:val="7CDF0AFE"/>
    <w:rsid w:val="7D01680F"/>
    <w:rsid w:val="7D8539F3"/>
    <w:rsid w:val="7D8772BD"/>
    <w:rsid w:val="7EBF274E"/>
    <w:rsid w:val="7F154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5"/>
    <w:next w:val="1"/>
    <w:qFormat/>
    <w:uiPriority w:val="0"/>
    <w:pPr>
      <w:keepNext/>
      <w:keepLines/>
      <w:widowControl w:val="0"/>
      <w:numPr>
        <w:ilvl w:val="1"/>
        <w:numId w:val="1"/>
      </w:numPr>
      <w:spacing w:before="260" w:after="260"/>
      <w:outlineLvl w:val="1"/>
    </w:pPr>
    <w:rPr>
      <w:rFonts w:eastAsia="黑体"/>
      <w:b/>
      <w:kern w:val="2"/>
      <w:sz w:val="32"/>
    </w:rPr>
  </w:style>
  <w:style w:type="paragraph" w:styleId="6">
    <w:name w:val="heading 3"/>
    <w:basedOn w:val="5"/>
    <w:next w:val="1"/>
    <w:qFormat/>
    <w:uiPriority w:val="9"/>
    <w:pPr>
      <w:keepNext/>
      <w:keepLines/>
      <w:numPr>
        <w:ilvl w:val="2"/>
        <w:numId w:val="1"/>
      </w:numPr>
      <w:spacing w:before="260" w:after="260" w:line="416" w:lineRule="auto"/>
      <w:outlineLvl w:val="2"/>
    </w:pPr>
    <w:rPr>
      <w:rFonts w:ascii="Arial" w:hAnsi="Arial" w:eastAsia="黑体"/>
      <w:b/>
      <w:bCs/>
      <w:sz w:val="28"/>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customStyle="1" w:styleId="5">
    <w:name w:val="正文（绿盟科技）"/>
    <w:qFormat/>
    <w:uiPriority w:val="0"/>
    <w:pPr>
      <w:spacing w:line="300" w:lineRule="auto"/>
    </w:pPr>
    <w:rPr>
      <w:rFonts w:ascii="Arial" w:hAnsi="Arial" w:eastAsia="宋体" w:cs="Times New Roman"/>
      <w:sz w:val="21"/>
      <w:szCs w:val="21"/>
      <w:lang w:val="en-US" w:eastAsia="zh-CN" w:bidi="ar-SA"/>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pPr>
      <w:widowControl w:val="0"/>
      <w:jc w:val="both"/>
    </w:pPr>
    <w:rPr>
      <w:rFonts w:ascii="宋体" w:hAnsi="Courier New"/>
      <w:kern w:val="2"/>
      <w:sz w:val="21"/>
      <w:lang w:eastAsia="zh-CN"/>
    </w:rPr>
  </w:style>
  <w:style w:type="paragraph" w:styleId="9">
    <w:name w:val="Balloon Text"/>
    <w:basedOn w:val="1"/>
    <w:link w:val="16"/>
    <w:semiHidden/>
    <w:unhideWhenUsed/>
    <w:qFormat/>
    <w:uiPriority w:val="99"/>
    <w:rPr>
      <w:sz w:val="18"/>
      <w:szCs w:val="18"/>
    </w:rPr>
  </w:style>
  <w:style w:type="paragraph" w:styleId="10">
    <w:name w:val="footer"/>
    <w:basedOn w:val="1"/>
    <w:link w:val="15"/>
    <w:unhideWhenUsed/>
    <w:uiPriority w:val="99"/>
    <w:pPr>
      <w:tabs>
        <w:tab w:val="center" w:pos="4153"/>
        <w:tab w:val="right" w:pos="8306"/>
      </w:tabs>
      <w:snapToGrid w:val="0"/>
      <w:jc w:val="left"/>
    </w:pPr>
    <w:rPr>
      <w:sz w:val="18"/>
      <w:szCs w:val="18"/>
    </w:rPr>
  </w:style>
  <w:style w:type="paragraph" w:styleId="11">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字符"/>
    <w:basedOn w:val="13"/>
    <w:link w:val="11"/>
    <w:qFormat/>
    <w:uiPriority w:val="99"/>
    <w:rPr>
      <w:rFonts w:ascii="Times New Roman" w:hAnsi="Times New Roman" w:eastAsia="宋体" w:cs="Times New Roman"/>
      <w:sz w:val="18"/>
      <w:szCs w:val="18"/>
    </w:rPr>
  </w:style>
  <w:style w:type="character" w:customStyle="1" w:styleId="15">
    <w:name w:val="页脚 字符"/>
    <w:basedOn w:val="13"/>
    <w:link w:val="10"/>
    <w:qFormat/>
    <w:uiPriority w:val="99"/>
    <w:rPr>
      <w:rFonts w:ascii="Times New Roman" w:hAnsi="Times New Roman" w:eastAsia="宋体" w:cs="Times New Roman"/>
      <w:sz w:val="18"/>
      <w:szCs w:val="18"/>
    </w:rPr>
  </w:style>
  <w:style w:type="character" w:customStyle="1" w:styleId="16">
    <w:name w:val="批注框文本 字符"/>
    <w:basedOn w:val="13"/>
    <w:link w:val="9"/>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标题 3（绿盟科技）"/>
    <w:basedOn w:val="6"/>
    <w:next w:val="5"/>
    <w:qFormat/>
    <w:uiPriority w:val="0"/>
    <w:pPr>
      <w:widowControl w:val="0"/>
      <w:numPr>
        <w:ilvl w:val="0"/>
        <w:numId w:val="0"/>
      </w:numPr>
      <w:tabs>
        <w:tab w:val="left" w:pos="960"/>
      </w:tabs>
      <w:spacing w:line="415" w:lineRule="auto"/>
    </w:pPr>
    <w:rPr>
      <w:bCs w:val="0"/>
      <w:szCs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2020-12-03T02:32:34Z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