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重庆市万州区苎溪消防器材有限公司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重庆市万州区苎溪消防器材有限公司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重庆市万州区申明坝凤仙路477号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重庆市万州区申明坝凤仙路477号A-1-201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李建军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023-58337299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唐晓波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李建军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消防箱体的生产所涉及的相关环境管理活动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营销部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消防箱体的生产</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生产</w:t>
            </w:r>
          </w:p>
        </w:tc>
        <w:tc>
          <w:tcPr>
            <w:tcW w:w="1843" w:type="dxa"/>
          </w:tcPr>
          <w:p>
            <w:pPr>
              <w:rPr>
                <w:b/>
                <w:color w:val="000000" w:themeColor="text1"/>
                <w:sz w:val="20"/>
                <w:szCs w:val="20"/>
              </w:rPr>
            </w:pPr>
          </w:p>
        </w:tc>
        <w:tc>
          <w:tcPr>
            <w:tcW w:w="3543" w:type="dxa"/>
          </w:tcPr>
          <w:p>
            <w:pPr>
              <w:rPr>
                <w:b/>
                <w:color w:val="000000" w:themeColor="text1"/>
                <w:sz w:val="18"/>
                <w:szCs w:val="18"/>
                <w:highlight w:val="none"/>
              </w:rPr>
            </w:pPr>
            <w:r>
              <w:rPr>
                <w:rFonts w:hint="eastAsia" w:ascii="宋体" w:hAnsi="宋体"/>
                <w:sz w:val="18"/>
                <w:szCs w:val="18"/>
                <w:highlight w:val="none"/>
                <w:lang w:val="en-US" w:eastAsia="zh-CN"/>
              </w:rPr>
              <w:t>《工业企业厂界环境噪声排放标准》（GB 12348-2008）2类标准</w:t>
            </w:r>
            <w:r>
              <w:rPr>
                <w:rFonts w:hint="eastAsia" w:ascii="宋体" w:hAnsi="宋体" w:eastAsia="宋体"/>
                <w:sz w:val="18"/>
                <w:szCs w:val="18"/>
                <w:highlight w:val="none"/>
                <w:lang w:val="en-US" w:eastAsia="zh-CN"/>
              </w:rPr>
              <w:t>、</w:t>
            </w:r>
            <w:r>
              <w:rPr>
                <w:rFonts w:hint="eastAsia" w:ascii="宋体" w:hAnsi="宋体"/>
                <w:sz w:val="18"/>
                <w:szCs w:val="18"/>
                <w:highlight w:val="none"/>
                <w:lang w:val="en-US" w:eastAsia="zh-CN"/>
              </w:rPr>
              <w:t>《大气污染物综合排放标准》（DB50/418-2016）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日至2020年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sz w:val="18"/>
                <w:szCs w:val="21"/>
              </w:rPr>
              <w:t>组织对内外部因素、相关方需求和期望进行了充分的识别，策划和实施有效。组织确定了体系的边界，基本适用。</w:t>
            </w:r>
            <w:r>
              <w:rPr>
                <w:rFonts w:hint="eastAsia" w:ascii="宋体" w:hAnsi="宋体"/>
                <w:sz w:val="18"/>
                <w:szCs w:val="18"/>
              </w:rPr>
              <w:t>公司</w:t>
            </w:r>
            <w:r>
              <w:rPr>
                <w:rFonts w:hint="eastAsia" w:ascii="宋体" w:hAnsi="宋体"/>
                <w:sz w:val="18"/>
                <w:szCs w:val="18"/>
                <w:lang w:val="en-US" w:eastAsia="zh-CN"/>
              </w:rPr>
              <w:t>生产</w:t>
            </w:r>
            <w:r>
              <w:rPr>
                <w:rFonts w:hint="eastAsia" w:ascii="宋体" w:hAnsi="宋体"/>
                <w:sz w:val="18"/>
                <w:szCs w:val="18"/>
              </w:rPr>
              <w:t>过程不涉及设计和开发，也不承担设计和开发的责任</w:t>
            </w:r>
            <w:r>
              <w:rPr>
                <w:rFonts w:hint="eastAsia" w:ascii="宋体" w:hAnsi="宋体"/>
                <w:sz w:val="18"/>
                <w:szCs w:val="18"/>
                <w:lang w:eastAsia="zh-CN"/>
              </w:rPr>
              <w:t>，故</w:t>
            </w:r>
            <w:r>
              <w:rPr>
                <w:rFonts w:hint="eastAsia" w:ascii="宋体" w:hAnsi="宋体"/>
                <w:sz w:val="18"/>
                <w:szCs w:val="18"/>
                <w:lang w:val="en-US" w:eastAsia="zh-CN"/>
              </w:rPr>
              <w:t>Q的8.3条款不适用。</w:t>
            </w:r>
            <w:r>
              <w:rPr>
                <w:rFonts w:hint="eastAsia" w:ascii="华文楷体" w:hAnsi="华文楷体" w:eastAsia="华文楷体"/>
                <w:bCs/>
                <w:iCs/>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18"/>
                <w:szCs w:val="18"/>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w:t>
            </w:r>
            <w:r>
              <w:rPr>
                <w:rFonts w:hint="eastAsia"/>
                <w:b/>
                <w:color w:val="000000" w:themeColor="text1"/>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5" w:firstLineChars="225"/>
              <w:rPr>
                <w:rFonts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sz w:val="18"/>
                <w:szCs w:val="18"/>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 w:val="18"/>
                <w:szCs w:val="18"/>
              </w:rPr>
              <w:t>“以人为本   关爱生命  保护环境  珍惜资源  和谐发展”。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180" w:firstLineChars="100"/>
              <w:rPr>
                <w:b/>
                <w:color w:val="000000" w:themeColor="text1"/>
                <w:sz w:val="20"/>
                <w:szCs w:val="20"/>
              </w:rPr>
            </w:pPr>
            <w:r>
              <w:rPr>
                <w:rFonts w:hint="eastAsia" w:ascii="宋体" w:hAnsi="宋体" w:cs="宋体"/>
                <w:bCs/>
                <w:iCs/>
                <w:color w:val="auto"/>
                <w:sz w:val="18"/>
                <w:szCs w:val="18"/>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 w:val="18"/>
                <w:szCs w:val="18"/>
              </w:rPr>
              <w:t>包括：固废的控制、潜在火灾</w:t>
            </w:r>
            <w:r>
              <w:rPr>
                <w:rFonts w:hint="eastAsia" w:ascii="宋体" w:hAnsi="宋体" w:cs="宋体"/>
                <w:color w:val="auto"/>
                <w:sz w:val="18"/>
                <w:szCs w:val="18"/>
                <w:lang w:val="en-US" w:eastAsia="zh-CN"/>
              </w:rPr>
              <w:t>控制</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废气粉尘排放控制 ，废水排放控制</w:t>
            </w:r>
            <w:r>
              <w:rPr>
                <w:rFonts w:hint="eastAsia" w:ascii="宋体" w:hAnsi="宋体" w:cs="宋体"/>
                <w:color w:val="auto"/>
                <w:sz w:val="18"/>
                <w:szCs w:val="18"/>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培训、会议、张贴。</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360" w:firstLineChars="200"/>
              <w:rPr>
                <w:rFonts w:ascii="宋体" w:hAnsi="宋体"/>
                <w:b/>
                <w:color w:val="000000" w:themeColor="text1"/>
                <w:sz w:val="18"/>
                <w:szCs w:val="18"/>
              </w:rPr>
            </w:pPr>
            <w:r>
              <w:rPr>
                <w:rFonts w:hint="eastAsia" w:ascii="宋体" w:hAnsi="宋体" w:cs="宋体"/>
                <w:color w:val="000000"/>
                <w:kern w:val="0"/>
                <w:sz w:val="18"/>
                <w:szCs w:val="18"/>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spacing w:line="360" w:lineRule="auto"/>
              <w:jc w:val="left"/>
              <w:rPr>
                <w:rFonts w:hint="eastAsia" w:ascii="宋体" w:hAnsi="宋体" w:eastAsia="宋体" w:cs="Times New Roman"/>
                <w:b/>
                <w:kern w:val="2"/>
                <w:sz w:val="18"/>
                <w:szCs w:val="18"/>
                <w:lang w:val="en-US" w:eastAsia="zh-CN" w:bidi="ar-SA"/>
              </w:rPr>
            </w:pPr>
            <w:r>
              <w:rPr>
                <w:rFonts w:hint="eastAsia" w:asciiTheme="minorEastAsia" w:hAnsiTheme="minorEastAsia" w:eastAsiaTheme="minorEastAsia" w:cstheme="minorEastAsia"/>
                <w:sz w:val="18"/>
                <w:szCs w:val="18"/>
              </w:rPr>
              <w:t xml:space="preserve">环境目标 </w:t>
            </w:r>
            <w:r>
              <w:rPr>
                <w:rFonts w:hint="eastAsia" w:asciiTheme="minorEastAsia" w:hAnsiTheme="minorEastAsia" w:eastAsiaTheme="minorEastAsia" w:cstheme="minorEastAsia"/>
                <w:sz w:val="18"/>
                <w:szCs w:val="18"/>
                <w:lang w:eastAsia="zh-CN"/>
              </w:rPr>
              <w:t>：</w:t>
            </w:r>
            <w:r>
              <w:rPr>
                <w:rFonts w:hint="eastAsia" w:ascii="宋体" w:hAnsi="宋体" w:eastAsia="宋体" w:cs="Times New Roman"/>
                <w:b/>
                <w:kern w:val="2"/>
                <w:sz w:val="18"/>
                <w:szCs w:val="18"/>
                <w:lang w:val="en-US" w:eastAsia="zh-CN" w:bidi="ar-SA"/>
              </w:rPr>
              <w:t>1.无重大火灾及环境污染事故</w:t>
            </w:r>
          </w:p>
          <w:p>
            <w:pPr>
              <w:tabs>
                <w:tab w:val="left" w:pos="3731"/>
              </w:tabs>
              <w:adjustRightInd w:val="0"/>
              <w:snapToGrid w:val="0"/>
              <w:spacing w:line="312" w:lineRule="auto"/>
              <w:ind w:left="0" w:leftChars="0" w:firstLine="1023" w:firstLineChars="566"/>
              <w:rPr>
                <w:rFonts w:ascii="宋体" w:hAnsi="宋体" w:eastAsia="宋体" w:cs="Times New Roman"/>
                <w:b/>
                <w:kern w:val="2"/>
                <w:sz w:val="21"/>
                <w:szCs w:val="21"/>
                <w:lang w:val="en-US" w:eastAsia="zh-CN" w:bidi="ar-SA"/>
              </w:rPr>
            </w:pPr>
            <w:r>
              <w:rPr>
                <w:rFonts w:hint="eastAsia" w:ascii="宋体" w:hAnsi="宋体" w:eastAsia="宋体" w:cs="Times New Roman"/>
                <w:b/>
                <w:kern w:val="2"/>
                <w:sz w:val="18"/>
                <w:szCs w:val="18"/>
                <w:lang w:val="en-US" w:eastAsia="zh-CN" w:bidi="ar-SA"/>
              </w:rPr>
              <w:t>2.固废回收处理率100%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360" w:firstLineChars="200"/>
              <w:rPr>
                <w:rFonts w:ascii="宋体" w:hAnsi="宋体" w:eastAsia="宋体" w:cs="Times New Roman"/>
                <w:b/>
                <w:kern w:val="2"/>
                <w:sz w:val="21"/>
                <w:szCs w:val="21"/>
                <w:lang w:val="en-US" w:eastAsia="zh-CN" w:bidi="ar-SA"/>
              </w:rPr>
            </w:pPr>
            <w:r>
              <w:rPr>
                <w:rFonts w:hint="eastAsia" w:ascii="宋体" w:hAnsi="宋体" w:cs="宋体"/>
                <w:sz w:val="18"/>
                <w:szCs w:val="18"/>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 w:val="18"/>
                <w:szCs w:val="18"/>
                <w:lang w:val="en-US" w:eastAsia="zh-CN"/>
              </w:rPr>
              <w:t>20</w:t>
            </w:r>
            <w:r>
              <w:rPr>
                <w:rFonts w:hint="eastAsia" w:ascii="宋体" w:hAnsi="宋体" w:cs="宋体"/>
                <w:sz w:val="18"/>
                <w:szCs w:val="18"/>
              </w:rPr>
              <w:t>年1月</w:t>
            </w:r>
            <w:r>
              <w:rPr>
                <w:rFonts w:hint="eastAsia" w:ascii="宋体" w:hAnsi="宋体" w:cs="宋体"/>
                <w:sz w:val="18"/>
                <w:szCs w:val="18"/>
                <w:lang w:val="en-US" w:eastAsia="zh-CN"/>
              </w:rPr>
              <w:t>20</w:t>
            </w:r>
            <w:r>
              <w:rPr>
                <w:rFonts w:hint="eastAsia" w:ascii="宋体" w:hAnsi="宋体" w:cs="宋体"/>
                <w:sz w:val="18"/>
                <w:szCs w:val="18"/>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360" w:firstLineChars="200"/>
              <w:rPr>
                <w:rFonts w:ascii="宋体" w:hAnsi="宋体" w:cs="宋体"/>
                <w:sz w:val="18"/>
                <w:szCs w:val="18"/>
              </w:rPr>
            </w:pPr>
            <w:r>
              <w:rPr>
                <w:rFonts w:hint="eastAsia" w:ascii="宋体" w:hAnsi="宋体" w:cs="宋体"/>
                <w:sz w:val="18"/>
                <w:szCs w:val="18"/>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 w:val="18"/>
                <w:szCs w:val="18"/>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eastAsia="宋体" w:cs="Times New Roman"/>
                <w:b/>
                <w:kern w:val="2"/>
                <w:sz w:val="21"/>
                <w:szCs w:val="21"/>
                <w:lang w:val="en-US" w:eastAsia="zh-CN" w:bidi="ar-SA"/>
              </w:rPr>
            </w:pPr>
            <w:r>
              <w:rPr>
                <w:rFonts w:hint="eastAsia" w:ascii="宋体" w:hAnsi="宋体"/>
                <w:sz w:val="18"/>
                <w:szCs w:val="18"/>
                <w:highlight w:val="none"/>
              </w:rPr>
              <w:t>办公面积</w:t>
            </w:r>
            <w:r>
              <w:rPr>
                <w:rFonts w:hint="eastAsia" w:ascii="宋体" w:hAnsi="宋体"/>
                <w:sz w:val="18"/>
                <w:szCs w:val="18"/>
                <w:highlight w:val="none"/>
                <w:lang w:val="en-US" w:eastAsia="zh-CN"/>
              </w:rPr>
              <w:t>130</w:t>
            </w:r>
            <w:r>
              <w:rPr>
                <w:rFonts w:hint="eastAsia" w:ascii="宋体" w:hAnsi="宋体"/>
                <w:sz w:val="18"/>
                <w:szCs w:val="18"/>
                <w:highlight w:val="none"/>
              </w:rPr>
              <w:t>平方左右</w:t>
            </w:r>
            <w:r>
              <w:rPr>
                <w:rFonts w:hint="eastAsia" w:ascii="宋体" w:hAnsi="宋体"/>
                <w:sz w:val="18"/>
                <w:szCs w:val="18"/>
                <w:highlight w:val="none"/>
              </w:rPr>
              <w:t>，</w:t>
            </w:r>
            <w:r>
              <w:rPr>
                <w:rFonts w:hint="eastAsia" w:ascii="宋体" w:hAnsi="宋体"/>
                <w:sz w:val="18"/>
                <w:szCs w:val="18"/>
                <w:highlight w:val="none"/>
                <w:lang w:val="en-US" w:eastAsia="zh-CN"/>
              </w:rPr>
              <w:t>生产</w:t>
            </w:r>
            <w:r>
              <w:rPr>
                <w:rFonts w:hint="eastAsia" w:ascii="宋体" w:hAnsi="宋体"/>
                <w:sz w:val="18"/>
                <w:szCs w:val="18"/>
                <w:highlight w:val="none"/>
              </w:rPr>
              <w:t>面积</w:t>
            </w:r>
            <w:r>
              <w:rPr>
                <w:rFonts w:hint="eastAsia" w:ascii="宋体" w:hAnsi="宋体"/>
                <w:sz w:val="18"/>
                <w:szCs w:val="18"/>
                <w:highlight w:val="none"/>
                <w:lang w:val="en-US" w:eastAsia="zh-CN"/>
              </w:rPr>
              <w:t>600</w:t>
            </w:r>
            <w:r>
              <w:rPr>
                <w:rFonts w:hint="eastAsia" w:ascii="宋体" w:hAnsi="宋体"/>
                <w:sz w:val="18"/>
                <w:szCs w:val="18"/>
                <w:highlight w:val="none"/>
              </w:rPr>
              <w:t>平方左右</w:t>
            </w:r>
            <w:r>
              <w:rPr>
                <w:rFonts w:hint="eastAsia" w:ascii="宋体" w:hAnsi="宋体"/>
                <w:sz w:val="18"/>
                <w:szCs w:val="18"/>
                <w:highlight w:val="none"/>
                <w:lang w:eastAsia="zh-CN"/>
              </w:rPr>
              <w:t>。</w:t>
            </w:r>
            <w:r>
              <w:rPr>
                <w:rFonts w:hint="eastAsia" w:ascii="宋体" w:hAnsi="宋体" w:cs="宋体"/>
                <w:color w:val="auto"/>
                <w:sz w:val="18"/>
                <w:szCs w:val="18"/>
                <w:highlight w:val="none"/>
              </w:rPr>
              <w:t>主要生产设备包括</w:t>
            </w:r>
            <w:r>
              <w:rPr>
                <w:rFonts w:hint="eastAsia" w:ascii="宋体" w:hAnsi="宋体" w:cs="宋体"/>
                <w:color w:val="auto"/>
                <w:sz w:val="18"/>
                <w:szCs w:val="18"/>
                <w:highlight w:val="none"/>
                <w:lang w:val="en-US" w:eastAsia="zh-CN"/>
              </w:rPr>
              <w:t>电烤房、折弯机、喷塑机、电焊机</w:t>
            </w:r>
            <w:r>
              <w:rPr>
                <w:rStyle w:val="18"/>
                <w:rFonts w:hint="eastAsia" w:ascii="宋体" w:hAnsi="宋体"/>
                <w:color w:val="auto"/>
                <w:sz w:val="18"/>
                <w:szCs w:val="18"/>
                <w:highlight w:val="none"/>
              </w:rPr>
              <w:t>等</w:t>
            </w:r>
            <w:r>
              <w:rPr>
                <w:rFonts w:hint="eastAsia" w:ascii="宋体" w:hAnsi="宋体" w:cs="宋体"/>
                <w:color w:val="auto"/>
                <w:sz w:val="18"/>
                <w:szCs w:val="18"/>
                <w:highlight w:val="none"/>
              </w:rPr>
              <w:t>，可以</w:t>
            </w:r>
            <w:r>
              <w:rPr>
                <w:rFonts w:hint="eastAsia" w:ascii="宋体" w:hAnsi="宋体" w:cs="宋体"/>
                <w:color w:val="auto"/>
                <w:sz w:val="18"/>
                <w:szCs w:val="18"/>
                <w:highlight w:val="none"/>
                <w:lang w:eastAsia="zh-CN"/>
              </w:rPr>
              <w:t>满足</w:t>
            </w:r>
            <w:r>
              <w:rPr>
                <w:rFonts w:hint="eastAsia" w:ascii="宋体" w:hAnsi="宋体"/>
                <w:sz w:val="18"/>
                <w:szCs w:val="18"/>
                <w:highlight w:val="none"/>
                <w:lang w:eastAsia="zh-CN"/>
              </w:rPr>
              <w:t>消防箱体的生产</w:t>
            </w:r>
            <w:r>
              <w:rPr>
                <w:rFonts w:hint="eastAsia" w:ascii="宋体" w:hAnsi="宋体"/>
                <w:sz w:val="18"/>
                <w:szCs w:val="18"/>
                <w:highlight w:val="none"/>
                <w:lang w:eastAsia="zh-CN"/>
              </w:rPr>
              <w:t>的需要</w:t>
            </w:r>
            <w:r>
              <w:rPr>
                <w:rFonts w:hint="eastAsia" w:ascii="宋体" w:hAnsi="宋体" w:cs="宋体"/>
                <w:color w:val="auto"/>
                <w:sz w:val="18"/>
                <w:szCs w:val="18"/>
                <w:highlight w:val="none"/>
              </w:rPr>
              <w:t>。特种设备：</w:t>
            </w:r>
            <w:r>
              <w:rPr>
                <w:rFonts w:hint="eastAsia"/>
                <w:color w:val="auto"/>
                <w:sz w:val="18"/>
                <w:szCs w:val="18"/>
                <w:highlight w:val="none"/>
                <w:lang w:eastAsia="zh-CN"/>
              </w:rPr>
              <w:t>无</w:t>
            </w:r>
            <w:r>
              <w:rPr>
                <w:rFonts w:hint="eastAsia" w:ascii="宋体" w:hAnsi="宋体"/>
                <w:color w:val="auto"/>
                <w:sz w:val="18"/>
                <w:szCs w:val="18"/>
                <w:highlight w:val="none"/>
              </w:rPr>
              <w:t>。</w:t>
            </w:r>
            <w:r>
              <w:rPr>
                <w:rFonts w:hint="eastAsia" w:ascii="宋体" w:hAnsi="宋体" w:cs="宋体"/>
                <w:color w:val="auto"/>
                <w:sz w:val="18"/>
                <w:szCs w:val="18"/>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kern w:val="2"/>
                <w:sz w:val="21"/>
                <w:szCs w:val="21"/>
                <w:lang w:val="en-US" w:eastAsia="zh-CN" w:bidi="ar-SA"/>
              </w:rPr>
            </w:pPr>
            <w:r>
              <w:rPr>
                <w:rFonts w:hint="eastAsia" w:ascii="宋体" w:hAnsi="宋体" w:cs="宋体"/>
                <w:sz w:val="18"/>
                <w:szCs w:val="18"/>
              </w:rPr>
              <w:t>办公、生产服务场所和内设备布置合理，通道畅通，照明设施齐全，均配备了消防设施等设施。办公室明亮，培训场所光线较充足。每月由</w:t>
            </w:r>
            <w:r>
              <w:rPr>
                <w:rFonts w:hint="eastAsia" w:ascii="宋体" w:hAnsi="宋体" w:cs="宋体"/>
                <w:sz w:val="18"/>
                <w:szCs w:val="18"/>
                <w:lang w:val="en-US" w:eastAsia="zh-CN"/>
              </w:rPr>
              <w:t>行政部</w:t>
            </w:r>
            <w:r>
              <w:rPr>
                <w:rFonts w:hint="eastAsia" w:ascii="宋体" w:hAnsi="宋体" w:cs="宋体"/>
                <w:sz w:val="18"/>
                <w:szCs w:val="18"/>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eastAsia="宋体" w:cs="Times New Roman"/>
                <w:b/>
                <w:kern w:val="2"/>
                <w:sz w:val="20"/>
                <w:szCs w:val="20"/>
                <w:lang w:val="en-US" w:eastAsia="zh-CN" w:bidi="ar-SA"/>
              </w:rPr>
            </w:pPr>
            <w:r>
              <w:rPr>
                <w:rFonts w:hint="eastAsia" w:ascii="宋体" w:hAnsi="宋体" w:cs="宋体"/>
                <w:sz w:val="18"/>
                <w:szCs w:val="18"/>
              </w:rPr>
              <w:t>配置有卡尺、卷尺、角尺等，检测设备受控。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240" w:lineRule="auto"/>
              <w:ind w:firstLine="270" w:firstLineChars="150"/>
              <w:textAlignment w:val="auto"/>
              <w:rPr>
                <w:rFonts w:ascii="宋体" w:hAnsi="宋体" w:cs="宋体"/>
                <w:color w:val="000000"/>
                <w:sz w:val="18"/>
                <w:szCs w:val="18"/>
              </w:rPr>
            </w:pPr>
            <w:r>
              <w:rPr>
                <w:rFonts w:hint="eastAsia" w:ascii="宋体" w:hAnsi="宋体" w:cs="宋体"/>
                <w:color w:val="000000"/>
                <w:sz w:val="18"/>
                <w:szCs w:val="18"/>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 w:val="18"/>
                <w:szCs w:val="18"/>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消防栓、灭火器、滤筒除尘器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18"/>
                <w:szCs w:val="18"/>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18"/>
                <w:szCs w:val="18"/>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val="0"/>
                <w:bCs/>
                <w:color w:val="000000" w:themeColor="text1"/>
                <w:sz w:val="20"/>
                <w:szCs w:val="20"/>
              </w:rPr>
              <w:t>对会议通知和规定等登记处理</w:t>
            </w:r>
          </w:p>
          <w:p>
            <w:pPr>
              <w:spacing w:line="240" w:lineRule="exact"/>
              <w:rPr>
                <w:rFonts w:ascii="楷体_GB2312" w:eastAsia="楷体_GB2312"/>
                <w:b/>
                <w:color w:val="000000" w:themeColor="text1"/>
                <w:sz w:val="20"/>
                <w:szCs w:val="20"/>
              </w:rPr>
            </w:pPr>
          </w:p>
          <w:p>
            <w:pPr>
              <w:spacing w:line="240" w:lineRule="exact"/>
              <w:rPr>
                <w:sz w:val="18"/>
                <w:szCs w:val="18"/>
              </w:rPr>
            </w:pPr>
            <w:r>
              <w:rPr>
                <w:rFonts w:hint="eastAsia" w:ascii="楷体_GB2312" w:eastAsia="楷体_GB2312"/>
                <w:b/>
                <w:color w:val="000000" w:themeColor="text1"/>
                <w:sz w:val="20"/>
                <w:szCs w:val="20"/>
              </w:rPr>
              <w:t>重要环境因素信息对外交流情况（EMS填写）：</w:t>
            </w:r>
            <w:r>
              <w:rPr>
                <w:rFonts w:hint="eastAsia"/>
                <w:sz w:val="18"/>
                <w:szCs w:val="18"/>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270" w:firstLineChars="150"/>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sz w:val="18"/>
                <w:szCs w:val="18"/>
              </w:rPr>
              <w:t>组织重要环境因素为</w:t>
            </w:r>
            <w:r>
              <w:rPr>
                <w:rFonts w:hint="eastAsia" w:ascii="宋体" w:hAnsi="宋体" w:cs="宋体"/>
                <w:sz w:val="18"/>
                <w:szCs w:val="18"/>
              </w:rPr>
              <w:t>固体废弃物</w:t>
            </w:r>
            <w:r>
              <w:rPr>
                <w:rFonts w:hint="eastAsia" w:ascii="宋体" w:hAnsi="宋体" w:cs="宋体"/>
                <w:sz w:val="18"/>
                <w:szCs w:val="18"/>
                <w:lang w:eastAsia="zh-CN"/>
              </w:rPr>
              <w:t>、</w:t>
            </w:r>
            <w:r>
              <w:rPr>
                <w:rFonts w:hint="eastAsia" w:ascii="宋体" w:hAnsi="宋体" w:cs="宋体"/>
                <w:sz w:val="18"/>
                <w:szCs w:val="18"/>
              </w:rPr>
              <w:t>火灾、爆炸（化学品存放、易燃品的存放、电气设备的运行）</w:t>
            </w:r>
            <w:r>
              <w:rPr>
                <w:rFonts w:hint="eastAsia" w:ascii="宋体" w:hAnsi="宋体" w:cs="宋体"/>
                <w:sz w:val="18"/>
                <w:szCs w:val="18"/>
                <w:lang w:eastAsia="zh-CN"/>
              </w:rPr>
              <w:t>、</w:t>
            </w:r>
            <w:r>
              <w:rPr>
                <w:rFonts w:hint="eastAsia" w:ascii="宋体" w:hAnsi="宋体" w:cs="宋体"/>
                <w:sz w:val="18"/>
                <w:szCs w:val="18"/>
              </w:rPr>
              <w:t>噪声的排放</w:t>
            </w:r>
            <w:r>
              <w:rPr>
                <w:rFonts w:hint="eastAsia" w:ascii="宋体" w:hAnsi="宋体" w:cs="宋体"/>
                <w:sz w:val="18"/>
                <w:szCs w:val="18"/>
                <w:lang w:eastAsia="zh-CN"/>
              </w:rPr>
              <w:t>、</w:t>
            </w:r>
            <w:r>
              <w:rPr>
                <w:rFonts w:hint="eastAsia" w:ascii="宋体" w:hAnsi="宋体" w:cs="宋体"/>
                <w:sz w:val="18"/>
                <w:szCs w:val="18"/>
              </w:rPr>
              <w:t>废气</w:t>
            </w:r>
            <w:r>
              <w:rPr>
                <w:rFonts w:hint="eastAsia" w:ascii="宋体" w:hAnsi="宋体" w:cs="宋体"/>
                <w:sz w:val="18"/>
                <w:szCs w:val="18"/>
                <w:lang w:val="en-US" w:eastAsia="zh-CN"/>
              </w:rPr>
              <w:t>粉尘</w:t>
            </w:r>
            <w:r>
              <w:rPr>
                <w:rFonts w:hint="eastAsia" w:ascii="宋体" w:hAnsi="宋体" w:cs="宋体"/>
                <w:sz w:val="18"/>
                <w:szCs w:val="18"/>
              </w:rPr>
              <w:t>排放</w:t>
            </w:r>
            <w:r>
              <w:rPr>
                <w:rFonts w:hint="eastAsia" w:asciiTheme="minorEastAsia" w:hAnsiTheme="minorEastAsia" w:eastAsiaTheme="minorEastAsia"/>
                <w:bCs/>
                <w:iCs/>
                <w:sz w:val="18"/>
                <w:szCs w:val="18"/>
              </w:rPr>
              <w:t>，需要应对的风险和机遇相关的过程为</w:t>
            </w:r>
            <w:r>
              <w:rPr>
                <w:rFonts w:hint="eastAsia" w:asciiTheme="minorEastAsia" w:hAnsiTheme="minorEastAsia" w:eastAsiaTheme="minorEastAsia"/>
                <w:bCs/>
                <w:iCs/>
                <w:sz w:val="18"/>
                <w:szCs w:val="18"/>
                <w:lang w:val="en-US" w:eastAsia="zh-CN"/>
              </w:rPr>
              <w:t>生产</w:t>
            </w:r>
            <w:r>
              <w:rPr>
                <w:rFonts w:hint="eastAsia" w:asciiTheme="minorEastAsia" w:hAnsiTheme="minorEastAsia" w:eastAsiaTheme="minorEastAsia"/>
                <w:bCs/>
                <w:iCs/>
                <w:sz w:val="18"/>
                <w:szCs w:val="18"/>
              </w:rPr>
              <w:t>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 w:val="18"/>
                <w:szCs w:val="18"/>
              </w:rPr>
              <w:t>包括：固废的控制、潜在火灾</w:t>
            </w:r>
            <w:r>
              <w:rPr>
                <w:rFonts w:hint="eastAsia" w:ascii="宋体" w:hAnsi="宋体" w:cs="宋体"/>
                <w:color w:val="auto"/>
                <w:sz w:val="18"/>
                <w:szCs w:val="18"/>
                <w:lang w:val="en-US" w:eastAsia="zh-CN"/>
              </w:rPr>
              <w:t>控制</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废气粉尘排放控制、废水排放控制</w:t>
            </w:r>
            <w:r>
              <w:rPr>
                <w:rFonts w:hint="eastAsia" w:ascii="宋体" w:hAnsi="宋体" w:cs="宋体"/>
                <w:color w:val="auto"/>
                <w:sz w:val="18"/>
                <w:szCs w:val="18"/>
              </w:rPr>
              <w:t>的管理方案等</w:t>
            </w:r>
            <w:r>
              <w:rPr>
                <w:rFonts w:hint="eastAsia" w:asciiTheme="minorEastAsia" w:hAnsiTheme="minorEastAsia" w:eastAsiaTheme="minorEastAsia"/>
                <w:bCs/>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sz w:val="18"/>
                <w:szCs w:val="18"/>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90" w:firstLineChars="50"/>
              <w:rPr>
                <w:b/>
                <w:color w:val="000000" w:themeColor="text1"/>
                <w:sz w:val="20"/>
                <w:szCs w:val="20"/>
              </w:rPr>
            </w:pPr>
            <w:r>
              <w:rPr>
                <w:rFonts w:hint="eastAsia" w:ascii="宋体" w:hAnsi="宋体" w:cs="宋体"/>
                <w:color w:val="000000"/>
                <w:sz w:val="18"/>
                <w:szCs w:val="18"/>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 w:val="18"/>
                <w:szCs w:val="18"/>
              </w:rPr>
              <w:t>过</w:t>
            </w:r>
            <w:r>
              <w:rPr>
                <w:rFonts w:hint="eastAsia" w:ascii="宋体" w:hAnsi="宋体" w:cs="宋体"/>
                <w:sz w:val="18"/>
                <w:szCs w:val="18"/>
                <w:highlight w:val="none"/>
              </w:rPr>
              <w:t>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w:t>
            </w:r>
            <w:r>
              <w:rPr>
                <w:rFonts w:hint="eastAsia" w:ascii="宋体" w:hAnsi="宋体" w:cs="宋体"/>
                <w:sz w:val="18"/>
                <w:szCs w:val="18"/>
                <w:highlight w:val="none"/>
                <w:lang w:val="en-US" w:eastAsia="zh-CN"/>
              </w:rPr>
              <w:t>11</w:t>
            </w:r>
            <w:r>
              <w:rPr>
                <w:rFonts w:hint="eastAsia" w:ascii="宋体" w:hAnsi="宋体" w:cs="宋体"/>
                <w:sz w:val="18"/>
                <w:szCs w:val="18"/>
                <w:highlight w:val="none"/>
              </w:rPr>
              <w:t>月</w:t>
            </w:r>
            <w:r>
              <w:rPr>
                <w:rFonts w:hint="eastAsia" w:ascii="宋体" w:hAnsi="宋体" w:cs="宋体"/>
                <w:color w:val="000000"/>
                <w:sz w:val="18"/>
                <w:szCs w:val="18"/>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 w:val="18"/>
                <w:szCs w:val="18"/>
              </w:rPr>
              <w:t>建立有《内部审核控制程序》，规定了内审频次一年一次，内审时间：20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8</w:t>
            </w:r>
            <w:r>
              <w:rPr>
                <w:rFonts w:hint="eastAsia" w:ascii="宋体" w:hAnsi="宋体"/>
                <w:sz w:val="18"/>
                <w:szCs w:val="18"/>
              </w:rPr>
              <w:t>月</w:t>
            </w:r>
            <w:r>
              <w:rPr>
                <w:rFonts w:hint="eastAsia" w:ascii="宋体" w:hAnsi="宋体"/>
                <w:sz w:val="18"/>
                <w:szCs w:val="18"/>
                <w:lang w:val="en-US" w:eastAsia="zh-CN"/>
              </w:rPr>
              <w:t>11</w:t>
            </w:r>
            <w:r>
              <w:rPr>
                <w:rFonts w:hint="eastAsia" w:ascii="宋体" w:hAnsi="宋体"/>
                <w:sz w:val="18"/>
                <w:szCs w:val="18"/>
              </w:rPr>
              <w:t>日，拟定了审核实施表，明确了内审范围，内审人员经培训合格上岗，能力满足要求，未出现审核本部门情况，内审不符合项</w:t>
            </w:r>
            <w:r>
              <w:rPr>
                <w:rFonts w:hint="eastAsia" w:ascii="宋体" w:hAnsi="宋体"/>
                <w:sz w:val="18"/>
                <w:szCs w:val="18"/>
                <w:lang w:val="en-US" w:eastAsia="zh-CN"/>
              </w:rPr>
              <w:t>1</w:t>
            </w:r>
            <w:r>
              <w:rPr>
                <w:rFonts w:hint="eastAsia" w:ascii="宋体" w:hAnsi="宋体"/>
                <w:sz w:val="18"/>
                <w:szCs w:val="18"/>
              </w:rPr>
              <w:t>项，涉及</w:t>
            </w:r>
            <w:r>
              <w:rPr>
                <w:rFonts w:hint="eastAsia" w:ascii="宋体" w:hAnsi="宋体" w:cs="宋体"/>
                <w:sz w:val="18"/>
                <w:szCs w:val="18"/>
                <w:lang w:val="en-US" w:eastAsia="zh-CN"/>
              </w:rPr>
              <w:t>行政部</w:t>
            </w:r>
            <w:r>
              <w:rPr>
                <w:rFonts w:hint="eastAsia" w:ascii="宋体" w:hAnsi="宋体" w:cs="宋体"/>
                <w:sz w:val="18"/>
                <w:szCs w:val="18"/>
                <w:highlight w:val="none"/>
              </w:rPr>
              <w:t>E</w:t>
            </w:r>
            <w:r>
              <w:rPr>
                <w:rFonts w:hint="eastAsia" w:ascii="宋体" w:hAnsi="宋体" w:cs="宋体"/>
                <w:sz w:val="18"/>
                <w:szCs w:val="18"/>
                <w:highlight w:val="none"/>
                <w:lang w:val="en-US" w:eastAsia="zh-CN"/>
              </w:rPr>
              <w:t>7.5.3</w:t>
            </w:r>
            <w:r>
              <w:rPr>
                <w:rFonts w:hint="eastAsia" w:ascii="宋体" w:hAnsi="宋体" w:cs="宋体"/>
                <w:sz w:val="18"/>
                <w:szCs w:val="18"/>
                <w:highlight w:val="none"/>
              </w:rPr>
              <w:t>条款</w:t>
            </w:r>
            <w:r>
              <w:rPr>
                <w:rFonts w:hint="eastAsia" w:ascii="宋体" w:hAnsi="宋体" w:cs="宋体"/>
                <w:sz w:val="18"/>
                <w:szCs w:val="18"/>
                <w:lang w:val="en-US" w:eastAsia="zh-CN"/>
              </w:rPr>
              <w:t>环境中华人民共和国环境保护法为失效版本，未及时更新</w:t>
            </w:r>
            <w:r>
              <w:rPr>
                <w:rFonts w:hint="eastAsia" w:ascii="宋体" w:hAnsi="宋体"/>
                <w:sz w:val="18"/>
                <w:szCs w:val="18"/>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18"/>
                <w:szCs w:val="18"/>
              </w:rPr>
              <w:t>管理评审频次为一年一次、本次管理评审于</w:t>
            </w:r>
            <w:r>
              <w:rPr>
                <w:rFonts w:hint="eastAsia" w:ascii="宋体" w:hAnsi="宋体"/>
                <w:sz w:val="18"/>
                <w:szCs w:val="18"/>
              </w:rPr>
              <w:t>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8</w:t>
            </w:r>
            <w:r>
              <w:rPr>
                <w:rFonts w:hint="eastAsia" w:ascii="宋体" w:hAnsi="宋体"/>
                <w:sz w:val="18"/>
                <w:szCs w:val="18"/>
              </w:rPr>
              <w:t>月</w:t>
            </w:r>
            <w:r>
              <w:rPr>
                <w:rFonts w:hint="eastAsia" w:ascii="宋体" w:hAnsi="宋体"/>
                <w:sz w:val="18"/>
                <w:szCs w:val="18"/>
                <w:lang w:val="en-US" w:eastAsia="zh-CN"/>
              </w:rPr>
              <w:t>25</w:t>
            </w:r>
            <w:r>
              <w:rPr>
                <w:rFonts w:hint="eastAsia" w:ascii="宋体" w:hAnsi="宋体"/>
                <w:sz w:val="18"/>
                <w:szCs w:val="18"/>
              </w:rPr>
              <w:t>日</w:t>
            </w:r>
            <w:r>
              <w:rPr>
                <w:rFonts w:hint="eastAsia" w:ascii="宋体" w:hAnsi="宋体" w:cs="宋体"/>
                <w:sz w:val="18"/>
                <w:szCs w:val="18"/>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rPr>
                <w:rFonts w:hint="eastAsia"/>
                <w:b/>
                <w:bCs/>
              </w:rPr>
            </w:pPr>
            <w:r>
              <w:rPr>
                <w:rFonts w:hint="eastAsia"/>
                <w:b/>
                <w:bCs/>
              </w:rPr>
              <w:t xml:space="preserve"> EMS是否按规定对主要污染物（污水、废气、噪声、废渣等）及排放实施了例行的监视或测量，结果是否满足相关要求？</w:t>
            </w:r>
          </w:p>
          <w:p>
            <w:pPr>
              <w:pStyle w:val="3"/>
              <w:numPr>
                <w:ilvl w:val="0"/>
                <w:numId w:val="0"/>
              </w:numPr>
              <w:rPr>
                <w:rFonts w:hint="default" w:eastAsia="宋体"/>
                <w:lang w:val="en-US" w:eastAsia="zh-CN"/>
              </w:rPr>
            </w:pPr>
            <w:r>
              <w:rPr>
                <w:rFonts w:hint="eastAsia"/>
                <w:sz w:val="18"/>
                <w:szCs w:val="18"/>
                <w:lang w:val="en-US" w:eastAsia="zh-CN"/>
              </w:rPr>
              <w:t>对废气、噪声进行了环境监测，出具环境检测报告：</w:t>
            </w:r>
            <w:r>
              <w:rPr>
                <w:rFonts w:hint="eastAsia" w:ascii="宋体" w:hAnsi="宋体"/>
                <w:sz w:val="18"/>
                <w:szCs w:val="18"/>
                <w:highlight w:val="none"/>
                <w:lang w:val="en-US" w:eastAsia="zh-CN"/>
              </w:rPr>
              <w:t>绿创环检字｛2020｝WT第0168号</w:t>
            </w:r>
            <w:r>
              <w:rPr>
                <w:rFonts w:hint="eastAsia"/>
                <w:sz w:val="18"/>
                <w:szCs w:val="18"/>
                <w:lang w:val="en-US" w:eastAsia="zh-CN"/>
              </w:rPr>
              <w:t>，结论：符合《工业企业厂界环境噪声排放标准》（GB 12348-2008）2类标准、《大气污染物综合排放标准》（DB50/418-2016）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color w:val="000000"/>
                <w:sz w:val="18"/>
                <w:szCs w:val="18"/>
                <w:lang w:val="en-US" w:eastAsia="zh-CN"/>
              </w:rPr>
              <w:t>提供有：消防箱制造项目环境影响评价批准书 渝（万）环准（2008）81号，提供有：消防箱制造项目竣工环境保护验收批复 渝（万）环验（2016）97号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themeColor="text1"/>
                <w:sz w:val="18"/>
                <w:szCs w:val="18"/>
              </w:rPr>
              <w:t>公司明确通过对内、外审核结果、管理评审输出、监测和测量等活动中识别出</w:t>
            </w:r>
            <w:r>
              <w:rPr>
                <w:rFonts w:hint="eastAsia" w:ascii="宋体" w:hAnsi="宋体"/>
                <w:color w:val="000000" w:themeColor="text1"/>
                <w:sz w:val="18"/>
                <w:szCs w:val="18"/>
              </w:rPr>
              <w:t>在产品/服务、过程、管理体系等方面</w:t>
            </w:r>
            <w:r>
              <w:rPr>
                <w:rFonts w:hint="eastAsia" w:ascii="宋体" w:hAnsi="宋体" w:cs="宋体"/>
                <w:color w:val="000000" w:themeColor="text1"/>
                <w:sz w:val="18"/>
                <w:szCs w:val="18"/>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18"/>
                <w:szCs w:val="18"/>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 </w:t>
      </w:r>
      <w:r>
        <w:rPr>
          <w:rFonts w:hint="eastAsia"/>
          <w:b/>
          <w:color w:val="000000" w:themeColor="text1"/>
        </w:rPr>
        <w:t>项，一般不符合</w:t>
      </w:r>
      <w:r>
        <w:rPr>
          <w:rFonts w:hint="eastAsia"/>
          <w:b/>
          <w:color w:val="000000" w:themeColor="text1"/>
          <w:lang w:val="en-US" w:eastAsia="zh-CN"/>
        </w:rPr>
        <w:t xml:space="preserve"> 1 </w:t>
      </w:r>
      <w:r>
        <w:rPr>
          <w:rFonts w:hint="eastAsia"/>
          <w:b/>
          <w:color w:val="000000" w:themeColor="text1"/>
        </w:rPr>
        <w:t>项，观察项</w:t>
      </w:r>
      <w:r>
        <w:rPr>
          <w:rFonts w:hint="eastAsia"/>
          <w:b/>
          <w:color w:val="000000" w:themeColor="text1"/>
          <w:lang w:val="en-US" w:eastAsia="zh-CN"/>
        </w:rPr>
        <w:t xml:space="preserve"> 0 </w:t>
      </w:r>
      <w:r>
        <w:rPr>
          <w:rFonts w:hint="eastAsia"/>
          <w:b/>
          <w:color w:val="000000" w:themeColor="text1"/>
        </w:rPr>
        <w:t>项分布在</w:t>
      </w:r>
      <w:r>
        <w:rPr>
          <w:rFonts w:hint="eastAsia"/>
          <w:b/>
          <w:color w:val="000000" w:themeColor="text1"/>
          <w:lang w:val="en-US" w:eastAsia="zh-CN"/>
        </w:rPr>
        <w:t>行政</w:t>
      </w:r>
      <w:r>
        <w:rPr>
          <w:rFonts w:hint="eastAsia"/>
          <w:b/>
          <w:color w:val="000000" w:themeColor="text1"/>
        </w:rPr>
        <w:t>部门</w:t>
      </w:r>
      <w:r>
        <w:rPr>
          <w:rFonts w:hint="eastAsia"/>
          <w:b/>
          <w:color w:val="000000" w:themeColor="text1"/>
          <w:lang w:val="en-US" w:eastAsia="zh-CN"/>
        </w:rPr>
        <w:t xml:space="preserve"> 7.2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b/>
          <w:color w:val="000000" w:themeColor="text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t>消防箱体的生产所涉及的相关环境管理活动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 xml:space="preserve"> 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bookmarkStart w:id="21" w:name="_GoBack"/>
      <w:bookmarkEnd w:id="21"/>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sz w:val="21"/>
          <w:szCs w:val="21"/>
        </w:rPr>
        <w:t>重庆市万州区苎溪消防器材有限公司</w:t>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74E74"/>
    <w:multiLevelType w:val="singleLevel"/>
    <w:tmpl w:val="9DE74E74"/>
    <w:lvl w:ilvl="0" w:tentative="0">
      <w:start w:val="5"/>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C674C"/>
    <w:rsid w:val="2AE17ED8"/>
    <w:rsid w:val="6AD50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2020-12-01T05:46:04Z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