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1507F6" w:rsidP="00A21FF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507F6" w:rsidP="00A21FF3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331"/>
        <w:gridCol w:w="1417"/>
        <w:gridCol w:w="1276"/>
        <w:gridCol w:w="992"/>
        <w:gridCol w:w="1276"/>
        <w:gridCol w:w="2132"/>
      </w:tblGrid>
      <w:tr w:rsidR="00641128" w:rsidTr="00A21FF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507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016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150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四川国际招标有限责任公司</w:t>
            </w:r>
            <w:bookmarkEnd w:id="4"/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AE4B04" w:rsidRDefault="001507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507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AE4B04" w:rsidRDefault="001507F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34.01.02;35.04.02</w:t>
            </w:r>
          </w:p>
          <w:p w:rsidR="00AE4B04" w:rsidRDefault="001507F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34.01.02;35.04.02</w:t>
            </w:r>
          </w:p>
          <w:p w:rsidR="00AE4B04" w:rsidRDefault="001507F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34.01.02;35.04.02</w:t>
            </w:r>
            <w:bookmarkEnd w:id="5"/>
            <w:bookmarkEnd w:id="6"/>
          </w:p>
        </w:tc>
      </w:tr>
      <w:tr w:rsidR="00641128" w:rsidTr="00A21FF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507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48" w:type="dxa"/>
            <w:gridSpan w:val="2"/>
            <w:vAlign w:val="center"/>
          </w:tcPr>
          <w:p w:rsidR="00AE4B04" w:rsidRDefault="00A21F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76" w:type="dxa"/>
            <w:vAlign w:val="center"/>
          </w:tcPr>
          <w:p w:rsidR="00AE4B04" w:rsidRDefault="001507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992" w:type="dxa"/>
            <w:vAlign w:val="center"/>
          </w:tcPr>
          <w:p w:rsidR="00AE4B04" w:rsidRDefault="00A21F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34.01.02;35.04.02</w:t>
            </w:r>
          </w:p>
        </w:tc>
        <w:tc>
          <w:tcPr>
            <w:tcW w:w="1276" w:type="dxa"/>
            <w:vAlign w:val="center"/>
          </w:tcPr>
          <w:p w:rsidR="00AE4B04" w:rsidRDefault="001507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AE4B04" w:rsidRDefault="00150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41128" w:rsidTr="00A21FF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150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1507F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AE4B04" w:rsidRDefault="00A21F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1417" w:type="dxa"/>
            <w:vAlign w:val="center"/>
          </w:tcPr>
          <w:p w:rsidR="00AE4B04" w:rsidRDefault="00A21F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76" w:type="dxa"/>
            <w:vAlign w:val="center"/>
          </w:tcPr>
          <w:p w:rsidR="00AE4B04" w:rsidRDefault="00A21F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992" w:type="dxa"/>
            <w:vAlign w:val="center"/>
          </w:tcPr>
          <w:p w:rsidR="00AE4B04" w:rsidRDefault="00150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E4B04" w:rsidRDefault="00150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AE4B04" w:rsidRDefault="00150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41128" w:rsidTr="00A21FF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150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1507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:rsidR="00A21FF3" w:rsidRPr="00A21FF3" w:rsidRDefault="00A21FF3" w:rsidP="00A21FF3">
            <w:pPr>
              <w:snapToGrid w:val="0"/>
              <w:spacing w:line="280" w:lineRule="exact"/>
              <w:ind w:left="52"/>
              <w:jc w:val="center"/>
              <w:rPr>
                <w:b/>
                <w:sz w:val="11"/>
                <w:szCs w:val="11"/>
              </w:rPr>
            </w:pPr>
            <w:r w:rsidRPr="00A21FF3">
              <w:rPr>
                <w:b/>
                <w:sz w:val="11"/>
                <w:szCs w:val="11"/>
              </w:rPr>
              <w:t>Q</w:t>
            </w:r>
            <w:r w:rsidRPr="00A21FF3">
              <w:rPr>
                <w:b/>
                <w:sz w:val="11"/>
                <w:szCs w:val="11"/>
              </w:rPr>
              <w:t>：</w:t>
            </w:r>
            <w:r w:rsidRPr="00A21FF3">
              <w:rPr>
                <w:b/>
                <w:sz w:val="11"/>
                <w:szCs w:val="11"/>
              </w:rPr>
              <w:t>34.01.02;35.04.02</w:t>
            </w:r>
          </w:p>
          <w:p w:rsidR="00A21FF3" w:rsidRPr="00A21FF3" w:rsidRDefault="00A21FF3" w:rsidP="00A21FF3">
            <w:pPr>
              <w:snapToGrid w:val="0"/>
              <w:spacing w:line="280" w:lineRule="exact"/>
              <w:ind w:left="52"/>
              <w:jc w:val="center"/>
              <w:rPr>
                <w:b/>
                <w:sz w:val="11"/>
                <w:szCs w:val="11"/>
              </w:rPr>
            </w:pPr>
            <w:r w:rsidRPr="00A21FF3">
              <w:rPr>
                <w:b/>
                <w:sz w:val="11"/>
                <w:szCs w:val="11"/>
              </w:rPr>
              <w:t>E</w:t>
            </w:r>
            <w:r w:rsidRPr="00A21FF3">
              <w:rPr>
                <w:b/>
                <w:sz w:val="11"/>
                <w:szCs w:val="11"/>
              </w:rPr>
              <w:t>：</w:t>
            </w:r>
            <w:r w:rsidRPr="00A21FF3">
              <w:rPr>
                <w:b/>
                <w:sz w:val="11"/>
                <w:szCs w:val="11"/>
              </w:rPr>
              <w:t>34.01.02;35.04.02</w:t>
            </w:r>
          </w:p>
          <w:p w:rsidR="00AE4B04" w:rsidRPr="00A21FF3" w:rsidRDefault="001507F6">
            <w:pPr>
              <w:snapToGrid w:val="0"/>
              <w:spacing w:line="360" w:lineRule="exact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417" w:type="dxa"/>
            <w:vAlign w:val="center"/>
          </w:tcPr>
          <w:p w:rsidR="00A21FF3" w:rsidRPr="00A21FF3" w:rsidRDefault="00A21FF3" w:rsidP="00A21FF3">
            <w:pPr>
              <w:snapToGrid w:val="0"/>
              <w:spacing w:line="280" w:lineRule="exact"/>
              <w:ind w:left="52"/>
              <w:jc w:val="center"/>
              <w:rPr>
                <w:b/>
                <w:sz w:val="11"/>
                <w:szCs w:val="11"/>
              </w:rPr>
            </w:pPr>
            <w:r w:rsidRPr="00A21FF3">
              <w:rPr>
                <w:b/>
                <w:sz w:val="11"/>
                <w:szCs w:val="11"/>
              </w:rPr>
              <w:t>Q</w:t>
            </w:r>
            <w:r w:rsidRPr="00A21FF3">
              <w:rPr>
                <w:b/>
                <w:sz w:val="11"/>
                <w:szCs w:val="11"/>
              </w:rPr>
              <w:t>：</w:t>
            </w:r>
            <w:r w:rsidRPr="00A21FF3">
              <w:rPr>
                <w:b/>
                <w:sz w:val="11"/>
                <w:szCs w:val="11"/>
              </w:rPr>
              <w:t>34.01.02;35.04.02</w:t>
            </w:r>
          </w:p>
          <w:p w:rsidR="00A21FF3" w:rsidRPr="00A21FF3" w:rsidRDefault="00A21FF3" w:rsidP="00A21FF3">
            <w:pPr>
              <w:snapToGrid w:val="0"/>
              <w:spacing w:line="280" w:lineRule="exact"/>
              <w:ind w:left="52"/>
              <w:jc w:val="center"/>
              <w:rPr>
                <w:b/>
                <w:sz w:val="11"/>
                <w:szCs w:val="11"/>
              </w:rPr>
            </w:pPr>
            <w:r w:rsidRPr="00A21FF3">
              <w:rPr>
                <w:b/>
                <w:sz w:val="11"/>
                <w:szCs w:val="11"/>
              </w:rPr>
              <w:t>E</w:t>
            </w:r>
            <w:r w:rsidRPr="00A21FF3">
              <w:rPr>
                <w:b/>
                <w:sz w:val="11"/>
                <w:szCs w:val="11"/>
              </w:rPr>
              <w:t>：</w:t>
            </w:r>
            <w:r w:rsidRPr="00A21FF3">
              <w:rPr>
                <w:b/>
                <w:sz w:val="11"/>
                <w:szCs w:val="11"/>
              </w:rPr>
              <w:t>34.01.02;35.04.02</w:t>
            </w:r>
          </w:p>
          <w:p w:rsidR="00AE4B04" w:rsidRPr="00A21FF3" w:rsidRDefault="00A21FF3" w:rsidP="00A21FF3">
            <w:pPr>
              <w:snapToGrid w:val="0"/>
              <w:spacing w:line="360" w:lineRule="exact"/>
              <w:jc w:val="center"/>
              <w:rPr>
                <w:b/>
                <w:sz w:val="11"/>
                <w:szCs w:val="11"/>
              </w:rPr>
            </w:pPr>
            <w:r w:rsidRPr="00A21FF3">
              <w:rPr>
                <w:b/>
                <w:sz w:val="11"/>
                <w:szCs w:val="11"/>
              </w:rPr>
              <w:t>O</w:t>
            </w:r>
            <w:r w:rsidRPr="00A21FF3">
              <w:rPr>
                <w:b/>
                <w:sz w:val="11"/>
                <w:szCs w:val="11"/>
              </w:rPr>
              <w:t>：</w:t>
            </w:r>
            <w:r w:rsidRPr="00A21FF3">
              <w:rPr>
                <w:b/>
                <w:sz w:val="11"/>
                <w:szCs w:val="11"/>
              </w:rPr>
              <w:t>34.01.02;35.04.02</w:t>
            </w:r>
          </w:p>
        </w:tc>
        <w:tc>
          <w:tcPr>
            <w:tcW w:w="1276" w:type="dxa"/>
            <w:vAlign w:val="center"/>
          </w:tcPr>
          <w:p w:rsidR="00AE4B04" w:rsidRPr="00A21FF3" w:rsidRDefault="00A21FF3">
            <w:pPr>
              <w:snapToGrid w:val="0"/>
              <w:spacing w:line="360" w:lineRule="exact"/>
              <w:jc w:val="center"/>
              <w:rPr>
                <w:b/>
                <w:sz w:val="11"/>
                <w:szCs w:val="11"/>
              </w:rPr>
            </w:pPr>
            <w:r w:rsidRPr="00A21FF3">
              <w:rPr>
                <w:rFonts w:hint="eastAsia"/>
                <w:b/>
                <w:sz w:val="11"/>
                <w:szCs w:val="11"/>
              </w:rPr>
              <w:t>Q:</w:t>
            </w:r>
            <w:r w:rsidRPr="00A21FF3">
              <w:rPr>
                <w:b/>
                <w:sz w:val="11"/>
                <w:szCs w:val="11"/>
              </w:rPr>
              <w:t>34.01.02;35.04.02</w:t>
            </w:r>
          </w:p>
        </w:tc>
        <w:tc>
          <w:tcPr>
            <w:tcW w:w="992" w:type="dxa"/>
            <w:vAlign w:val="center"/>
          </w:tcPr>
          <w:p w:rsidR="00AE4B04" w:rsidRDefault="00150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E4B04" w:rsidRDefault="00150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AE4B04" w:rsidRDefault="001507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8747B" w:rsidTr="00D27190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47B" w:rsidRDefault="0048747B" w:rsidP="004874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8747B" w:rsidRDefault="0048747B" w:rsidP="004874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</w:tcPr>
          <w:p w:rsidR="0048747B" w:rsidRPr="0048747B" w:rsidRDefault="0048747B" w:rsidP="0048747B">
            <w:pPr>
              <w:spacing w:line="460" w:lineRule="atLeast"/>
              <w:rPr>
                <w:rFonts w:hint="eastAsia"/>
                <w:sz w:val="18"/>
                <w:szCs w:val="18"/>
              </w:rPr>
            </w:pPr>
            <w:r w:rsidRPr="0048747B">
              <w:rPr>
                <w:rFonts w:hint="eastAsia"/>
                <w:sz w:val="18"/>
                <w:szCs w:val="18"/>
              </w:rPr>
              <w:t>招标代理：</w:t>
            </w:r>
          </w:p>
          <w:p w:rsidR="0048747B" w:rsidRPr="0048747B" w:rsidRDefault="0048747B" w:rsidP="0048747B">
            <w:pPr>
              <w:spacing w:line="460" w:lineRule="atLeast"/>
              <w:rPr>
                <w:rFonts w:hint="eastAsia"/>
                <w:sz w:val="18"/>
                <w:szCs w:val="18"/>
              </w:rPr>
            </w:pPr>
            <w:r w:rsidRPr="0048747B">
              <w:rPr>
                <w:rFonts w:hint="eastAsia"/>
                <w:sz w:val="18"/>
                <w:szCs w:val="18"/>
              </w:rPr>
              <w:t>项目立项——开标文件编制——开标公告——文件发售——开标邀请——组织评标委员会——开标组织——开标评审——开标结果确认——开标结果公示——采购合同——备案——归档</w:t>
            </w:r>
          </w:p>
          <w:p w:rsidR="0048747B" w:rsidRPr="0048747B" w:rsidRDefault="0048747B" w:rsidP="0048747B">
            <w:pPr>
              <w:spacing w:line="460" w:lineRule="atLeast"/>
              <w:rPr>
                <w:rFonts w:hint="eastAsia"/>
                <w:sz w:val="18"/>
                <w:szCs w:val="18"/>
              </w:rPr>
            </w:pPr>
            <w:r w:rsidRPr="0048747B">
              <w:rPr>
                <w:rFonts w:hint="eastAsia"/>
                <w:sz w:val="18"/>
                <w:szCs w:val="18"/>
              </w:rPr>
              <w:t>进出口代理流程：</w:t>
            </w:r>
          </w:p>
          <w:p w:rsidR="0048747B" w:rsidRPr="0048747B" w:rsidRDefault="0048747B" w:rsidP="0048747B">
            <w:pPr>
              <w:spacing w:line="460" w:lineRule="atLeast"/>
              <w:rPr>
                <w:rFonts w:hint="eastAsia"/>
                <w:sz w:val="18"/>
                <w:szCs w:val="18"/>
              </w:rPr>
            </w:pPr>
            <w:r w:rsidRPr="0048747B">
              <w:rPr>
                <w:rFonts w:hint="eastAsia"/>
                <w:sz w:val="18"/>
                <w:szCs w:val="18"/>
              </w:rPr>
              <w:t>合同签订——代理清关事宜——提货——交货</w:t>
            </w:r>
          </w:p>
          <w:p w:rsidR="0048747B" w:rsidRPr="0048747B" w:rsidRDefault="0048747B" w:rsidP="0048747B">
            <w:pPr>
              <w:spacing w:line="460" w:lineRule="atLeast"/>
              <w:rPr>
                <w:rFonts w:hint="eastAsia"/>
                <w:sz w:val="18"/>
                <w:szCs w:val="18"/>
              </w:rPr>
            </w:pPr>
            <w:r w:rsidRPr="0048747B">
              <w:rPr>
                <w:rFonts w:hint="eastAsia"/>
                <w:sz w:val="18"/>
                <w:szCs w:val="18"/>
              </w:rPr>
              <w:t>咨询服务流程：</w:t>
            </w:r>
          </w:p>
          <w:p w:rsidR="0048747B" w:rsidRPr="0048747B" w:rsidRDefault="0048747B" w:rsidP="0048747B">
            <w:pPr>
              <w:rPr>
                <w:rFonts w:ascii="宋体" w:hAnsi="宋体" w:hint="eastAsia"/>
                <w:sz w:val="18"/>
                <w:szCs w:val="18"/>
              </w:rPr>
            </w:pPr>
            <w:r w:rsidRPr="0048747B">
              <w:rPr>
                <w:rFonts w:hint="eastAsia"/>
                <w:sz w:val="18"/>
                <w:szCs w:val="18"/>
              </w:rPr>
              <w:t>合同签订——需求分析——方案拟定——咨询实施——效果评估。</w:t>
            </w:r>
          </w:p>
          <w:p w:rsidR="0048747B" w:rsidRPr="0048747B" w:rsidRDefault="0048747B" w:rsidP="0048747B">
            <w:pPr>
              <w:spacing w:line="400" w:lineRule="exact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48747B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Pr="0048747B">
              <w:rPr>
                <w:rFonts w:hint="eastAsia"/>
                <w:sz w:val="18"/>
                <w:szCs w:val="18"/>
              </w:rPr>
              <w:t xml:space="preserve"> </w:t>
            </w:r>
            <w:r w:rsidRPr="0048747B">
              <w:rPr>
                <w:rFonts w:hint="eastAsia"/>
                <w:sz w:val="18"/>
                <w:szCs w:val="18"/>
              </w:rPr>
              <w:t>服务过程为关键过程。</w:t>
            </w:r>
          </w:p>
        </w:tc>
      </w:tr>
      <w:tr w:rsidR="0048747B" w:rsidTr="00910DAD">
        <w:trPr>
          <w:cantSplit/>
          <w:trHeight w:val="4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47B" w:rsidRDefault="0048747B" w:rsidP="004874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8747B" w:rsidRDefault="0048747B" w:rsidP="004874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8747B" w:rsidRPr="00095E63" w:rsidRDefault="0048747B" w:rsidP="004874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48747B" w:rsidRPr="0048747B" w:rsidRDefault="0048747B" w:rsidP="0048747B">
            <w:pPr>
              <w:spacing w:line="460" w:lineRule="atLeast"/>
              <w:rPr>
                <w:rFonts w:ascii="宋体" w:hAnsi="宋体" w:hint="eastAsia"/>
                <w:sz w:val="18"/>
                <w:szCs w:val="18"/>
              </w:rPr>
            </w:pPr>
            <w:r w:rsidRPr="0048747B">
              <w:rPr>
                <w:rFonts w:ascii="宋体" w:hAnsi="宋体" w:hint="eastAsia"/>
                <w:sz w:val="18"/>
                <w:szCs w:val="18"/>
              </w:rPr>
              <w:t>主要质量要求：文件编制、方案、效果评估</w:t>
            </w:r>
          </w:p>
          <w:p w:rsidR="0048747B" w:rsidRPr="0048747B" w:rsidRDefault="0048747B" w:rsidP="0048747B">
            <w:pPr>
              <w:snapToGrid w:val="0"/>
              <w:spacing w:line="280" w:lineRule="exact"/>
              <w:rPr>
                <w:b/>
                <w:sz w:val="18"/>
                <w:szCs w:val="18"/>
              </w:rPr>
            </w:pPr>
            <w:r w:rsidRPr="0048747B">
              <w:rPr>
                <w:rFonts w:ascii="宋体" w:hAnsi="宋体" w:hint="eastAsia"/>
                <w:sz w:val="18"/>
                <w:szCs w:val="18"/>
              </w:rPr>
              <w:t>关键控制点：服务过程</w:t>
            </w:r>
          </w:p>
        </w:tc>
      </w:tr>
      <w:tr w:rsidR="0048747B" w:rsidTr="0048747B">
        <w:trPr>
          <w:cantSplit/>
          <w:trHeight w:val="13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47B" w:rsidRDefault="0048747B" w:rsidP="004874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48747B" w:rsidRPr="0048747B" w:rsidRDefault="0048747B" w:rsidP="0048747B">
            <w:pPr>
              <w:tabs>
                <w:tab w:val="left" w:pos="1080"/>
              </w:tabs>
              <w:rPr>
                <w:b/>
                <w:sz w:val="18"/>
                <w:szCs w:val="18"/>
              </w:rPr>
            </w:pPr>
            <w:r w:rsidRPr="0048747B">
              <w:rPr>
                <w:rFonts w:hint="eastAsia"/>
                <w:sz w:val="18"/>
                <w:szCs w:val="18"/>
              </w:rPr>
              <w:t>潜在火灾、固废排放，通过管理方案和应急预案控制</w:t>
            </w:r>
          </w:p>
        </w:tc>
      </w:tr>
      <w:tr w:rsidR="0048747B" w:rsidTr="0048747B">
        <w:trPr>
          <w:cantSplit/>
          <w:trHeight w:val="3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47B" w:rsidRDefault="0048747B" w:rsidP="004874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8747B" w:rsidRPr="0048747B" w:rsidRDefault="0048747B" w:rsidP="0048747B">
            <w:pPr>
              <w:spacing w:line="460" w:lineRule="atLeast"/>
              <w:rPr>
                <w:b/>
                <w:sz w:val="18"/>
                <w:szCs w:val="18"/>
              </w:rPr>
            </w:pPr>
            <w:r w:rsidRPr="0048747B">
              <w:rPr>
                <w:rFonts w:hint="eastAsia"/>
                <w:sz w:val="18"/>
                <w:szCs w:val="18"/>
              </w:rPr>
              <w:t>火灾导致人身伤害、交通事故，通过管理方案和应急预案控制</w:t>
            </w:r>
          </w:p>
        </w:tc>
      </w:tr>
      <w:tr w:rsidR="0048747B" w:rsidTr="00010EC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47B" w:rsidRDefault="0048747B" w:rsidP="0048747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48747B" w:rsidRPr="0048747B" w:rsidRDefault="0048747B" w:rsidP="0048747B">
            <w:pPr>
              <w:spacing w:line="400" w:lineRule="exact"/>
              <w:rPr>
                <w:rFonts w:ascii="宋体" w:hAnsi="宋体" w:hint="eastAsia"/>
                <w:sz w:val="18"/>
                <w:szCs w:val="18"/>
              </w:rPr>
            </w:pPr>
            <w:r w:rsidRPr="0048747B">
              <w:rPr>
                <w:rFonts w:ascii="宋体" w:hAnsi="宋体" w:hint="eastAsia"/>
                <w:color w:val="000000"/>
                <w:sz w:val="18"/>
                <w:szCs w:val="18"/>
              </w:rPr>
              <w:t>政府采购公开（邀请）招标操作规程（</w:t>
            </w:r>
            <w:hyperlink r:id="rId6" w:tgtFrame="http://www.csres.com/_blank" w:history="1">
              <w:r w:rsidRPr="0048747B">
                <w:rPr>
                  <w:rFonts w:ascii="宋体" w:hAnsi="宋体"/>
                  <w:color w:val="000000"/>
                  <w:sz w:val="18"/>
                  <w:szCs w:val="18"/>
                </w:rPr>
                <w:t>DB51/T 1945-2014</w:t>
              </w:r>
            </w:hyperlink>
            <w:r w:rsidRPr="0048747B">
              <w:rPr>
                <w:rFonts w:ascii="宋体" w:hAnsi="宋体" w:hint="eastAsia"/>
                <w:color w:val="000000"/>
                <w:sz w:val="18"/>
                <w:szCs w:val="18"/>
              </w:rPr>
              <w:t>）、工程建设公开（邀请）招标操作规程（</w:t>
            </w:r>
            <w:hyperlink r:id="rId7" w:tgtFrame="http://www.csres.com/_blank" w:history="1">
              <w:r w:rsidRPr="0048747B">
                <w:rPr>
                  <w:rFonts w:ascii="宋体" w:hAnsi="宋体"/>
                  <w:color w:val="000000"/>
                  <w:sz w:val="18"/>
                  <w:szCs w:val="18"/>
                </w:rPr>
                <w:t>DB51/T 1948-2014</w:t>
              </w:r>
            </w:hyperlink>
            <w:r w:rsidRPr="0048747B">
              <w:rPr>
                <w:rFonts w:ascii="宋体" w:hAnsi="宋体" w:hint="eastAsia"/>
                <w:color w:val="000000"/>
                <w:sz w:val="18"/>
                <w:szCs w:val="18"/>
              </w:rPr>
              <w:t>）、房屋建筑和市政工程项目电子招标投标系统技术标准（</w:t>
            </w:r>
            <w:hyperlink r:id="rId8" w:tgtFrame="http://www.csres.com/_blank" w:history="1">
              <w:r w:rsidRPr="0048747B">
                <w:rPr>
                  <w:rFonts w:ascii="宋体" w:hAnsi="宋体"/>
                  <w:color w:val="000000"/>
                  <w:sz w:val="18"/>
                  <w:szCs w:val="18"/>
                </w:rPr>
                <w:t>JGJ/T 393-2017</w:t>
              </w:r>
            </w:hyperlink>
            <w:r w:rsidRPr="0048747B">
              <w:rPr>
                <w:rFonts w:ascii="宋体" w:hAnsi="宋体" w:hint="eastAsia"/>
                <w:color w:val="000000"/>
                <w:sz w:val="18"/>
                <w:szCs w:val="18"/>
              </w:rPr>
              <w:t>）、国际货运代理作业规范（</w:t>
            </w:r>
            <w:hyperlink r:id="rId9" w:tgtFrame="http://www.csres.com/_blank" w:history="1">
              <w:r w:rsidRPr="0048747B">
                <w:rPr>
                  <w:rFonts w:ascii="宋体" w:hAnsi="宋体"/>
                  <w:color w:val="000000"/>
                  <w:sz w:val="18"/>
                  <w:szCs w:val="18"/>
                </w:rPr>
                <w:t>GB/T 22151-2008</w:t>
              </w:r>
            </w:hyperlink>
            <w:r w:rsidRPr="0048747B">
              <w:rPr>
                <w:rFonts w:ascii="宋体" w:hAnsi="宋体" w:hint="eastAsia"/>
                <w:color w:val="000000"/>
                <w:sz w:val="18"/>
                <w:szCs w:val="18"/>
              </w:rPr>
              <w:t>）、国际货运代理服务质量要求(</w:t>
            </w:r>
            <w:hyperlink r:id="rId10" w:tgtFrame="http://www.csres.com/_blank" w:history="1">
              <w:r w:rsidRPr="0048747B">
                <w:rPr>
                  <w:rFonts w:ascii="宋体" w:hAnsi="宋体"/>
                  <w:color w:val="000000"/>
                  <w:sz w:val="18"/>
                  <w:szCs w:val="18"/>
                </w:rPr>
                <w:t>GB/T 22154-2008</w:t>
              </w:r>
            </w:hyperlink>
            <w:r w:rsidRPr="0048747B">
              <w:rPr>
                <w:rFonts w:ascii="宋体" w:hAnsi="宋体" w:hint="eastAsia"/>
                <w:color w:val="000000"/>
                <w:sz w:val="18"/>
                <w:szCs w:val="18"/>
              </w:rPr>
              <w:t>)等标准。</w:t>
            </w:r>
          </w:p>
        </w:tc>
      </w:tr>
      <w:tr w:rsidR="0048747B" w:rsidTr="00910DAD">
        <w:trPr>
          <w:cantSplit/>
          <w:trHeight w:val="10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747B" w:rsidRDefault="0048747B" w:rsidP="0048747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</w:tcPr>
          <w:p w:rsidR="0048747B" w:rsidRPr="00910DAD" w:rsidRDefault="0048747B" w:rsidP="0048747B">
            <w:pPr>
              <w:spacing w:line="460" w:lineRule="atLeast"/>
              <w:rPr>
                <w:rFonts w:ascii="宋体" w:hAnsi="宋体" w:hint="eastAsia"/>
                <w:sz w:val="18"/>
                <w:szCs w:val="18"/>
              </w:rPr>
            </w:pPr>
            <w:r w:rsidRPr="00910DAD">
              <w:rPr>
                <w:rFonts w:ascii="宋体" w:hAnsi="宋体" w:hint="eastAsia"/>
                <w:sz w:val="18"/>
                <w:szCs w:val="18"/>
              </w:rPr>
              <w:t>招标、咨询过程监控</w:t>
            </w:r>
          </w:p>
        </w:tc>
      </w:tr>
      <w:tr w:rsidR="0048747B" w:rsidTr="00910DAD">
        <w:trPr>
          <w:cantSplit/>
          <w:trHeight w:val="8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8747B" w:rsidRDefault="0048747B" w:rsidP="0048747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8747B" w:rsidRPr="00910DAD" w:rsidRDefault="00910DAD" w:rsidP="0048747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910DAD">
              <w:rPr>
                <w:rFonts w:hint="eastAsia"/>
                <w:b/>
                <w:sz w:val="18"/>
                <w:szCs w:val="18"/>
              </w:rPr>
              <w:t>无</w:t>
            </w:r>
          </w:p>
        </w:tc>
      </w:tr>
    </w:tbl>
    <w:p w:rsidR="00AE4B04" w:rsidRDefault="001507F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1507F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1507F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7F6" w:rsidRDefault="001507F6" w:rsidP="00641128">
      <w:r>
        <w:separator/>
      </w:r>
    </w:p>
  </w:endnote>
  <w:endnote w:type="continuationSeparator" w:id="1">
    <w:p w:rsidR="001507F6" w:rsidRDefault="001507F6" w:rsidP="00641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7F6" w:rsidRDefault="001507F6" w:rsidP="00641128">
      <w:r>
        <w:separator/>
      </w:r>
    </w:p>
  </w:footnote>
  <w:footnote w:type="continuationSeparator" w:id="1">
    <w:p w:rsidR="001507F6" w:rsidRDefault="001507F6" w:rsidP="00641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641128" w:rsidP="00A21FF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64112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1507F6" w:rsidRPr="00390345">
      <w:rPr>
        <w:rStyle w:val="CharChar1"/>
        <w:rFonts w:hint="default"/>
      </w:rPr>
      <w:t>北京国标联合认证有限公司</w:t>
    </w:r>
    <w:r w:rsidR="001507F6" w:rsidRPr="00390345">
      <w:rPr>
        <w:rStyle w:val="CharChar1"/>
        <w:rFonts w:hint="default"/>
      </w:rPr>
      <w:tab/>
    </w:r>
    <w:r w:rsidR="001507F6" w:rsidRPr="00390345">
      <w:rPr>
        <w:rStyle w:val="CharChar1"/>
        <w:rFonts w:hint="default"/>
      </w:rPr>
      <w:tab/>
    </w:r>
    <w:r w:rsidR="001507F6">
      <w:rPr>
        <w:rStyle w:val="CharChar1"/>
        <w:rFonts w:hint="default"/>
      </w:rPr>
      <w:tab/>
    </w:r>
  </w:p>
  <w:p w:rsidR="0092500F" w:rsidRDefault="00641128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1507F6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507F6" w:rsidRPr="00390345">
      <w:rPr>
        <w:rStyle w:val="CharChar1"/>
        <w:rFonts w:hint="default"/>
      </w:rPr>
      <w:t xml:space="preserve">        </w:t>
    </w:r>
    <w:r w:rsidR="001507F6" w:rsidRPr="00390345">
      <w:rPr>
        <w:rStyle w:val="CharChar1"/>
        <w:rFonts w:hint="default"/>
        <w:w w:val="90"/>
      </w:rPr>
      <w:t>Beijing International Standard united Certification Co.,Ltd.</w:t>
    </w:r>
    <w:r w:rsidR="001507F6">
      <w:rPr>
        <w:rStyle w:val="CharChar1"/>
        <w:rFonts w:hint="default"/>
        <w:w w:val="90"/>
        <w:szCs w:val="21"/>
      </w:rPr>
      <w:t xml:space="preserve">  </w:t>
    </w:r>
    <w:r w:rsidR="001507F6">
      <w:rPr>
        <w:rStyle w:val="CharChar1"/>
        <w:rFonts w:hint="default"/>
        <w:w w:val="90"/>
        <w:sz w:val="20"/>
      </w:rPr>
      <w:t xml:space="preserve"> </w:t>
    </w:r>
    <w:r w:rsidR="001507F6">
      <w:rPr>
        <w:rStyle w:val="CharChar1"/>
        <w:rFonts w:hint="default"/>
        <w:w w:val="90"/>
      </w:rPr>
      <w:t xml:space="preserve">                   </w:t>
    </w:r>
  </w:p>
  <w:p w:rsidR="0092500F" w:rsidRPr="0092500F" w:rsidRDefault="001507F6">
    <w:pPr>
      <w:pStyle w:val="a4"/>
    </w:pPr>
  </w:p>
  <w:p w:rsidR="00AE4B04" w:rsidRDefault="001507F6" w:rsidP="00A21FF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128"/>
    <w:rsid w:val="001507F6"/>
    <w:rsid w:val="0048747B"/>
    <w:rsid w:val="00641128"/>
    <w:rsid w:val="00910DAD"/>
    <w:rsid w:val="00A2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res.com/detail/295395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sres.com/detail/266750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res.com/detail/266747.htm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csres.com/detail/192977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sres.com/detail/19297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1194</Characters>
  <Application>Microsoft Office Word</Application>
  <DocSecurity>0</DocSecurity>
  <Lines>9</Lines>
  <Paragraphs>2</Paragraphs>
  <ScaleCrop>false</ScaleCrop>
  <Company>微软中国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16</cp:revision>
  <dcterms:created xsi:type="dcterms:W3CDTF">2015-06-17T11:40:00Z</dcterms:created>
  <dcterms:modified xsi:type="dcterms:W3CDTF">2019-10-08T03:17:00Z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