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hint="eastAsia" w:ascii="Times New Roman" w:hAnsi="Times New Roman" w:cs="Times New Roman"/>
          <w:sz w:val="20"/>
          <w:szCs w:val="28"/>
          <w:u w:val="single"/>
        </w:rPr>
        <w:t>0178-2018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26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企业名称</w:t>
            </w:r>
          </w:p>
        </w:tc>
        <w:tc>
          <w:tcPr>
            <w:tcW w:w="5842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bookmarkStart w:id="1" w:name="组织名称"/>
            <w:r>
              <w:rPr>
                <w:rFonts w:asciiTheme="minorEastAsia" w:hAnsiTheme="minorEastAsia"/>
                <w:szCs w:val="21"/>
              </w:rPr>
              <w:t>西玛克(厦门)阀门有限公司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张志建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部门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最大允许误差/准确度等级/不确定度</w:t>
            </w:r>
            <w:bookmarkStart w:id="3" w:name="_GoBack"/>
            <w:bookmarkEnd w:id="3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不符合打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一般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200414229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（0-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）MP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数字压力计标准装置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厦门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市计量检定测试院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9.10</w:t>
            </w:r>
          </w:p>
        </w:tc>
        <w:tc>
          <w:tcPr>
            <w:tcW w:w="1310" w:type="dxa"/>
            <w:vAlign w:val="center"/>
          </w:tcPr>
          <w:p>
            <w:pPr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 xml:space="preserve">     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深度游标卡尺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01357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(0-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±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量块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厦门精量校准检测技术有限公司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2-40326760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(0-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±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量块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厦门精量校准检测技术有限公司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高度游标卡尺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H11934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(0-500)mm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0.0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mm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eastAsia="zh-CN"/>
              </w:rPr>
              <w:t>量块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291.8mm/4等、125-500mm/3等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上海捷祥测控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1187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=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0.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 xml:space="preserve">6HRC 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Theme="minorEastAsia" w:hAnsiTheme="minorEastAsia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洛式</w:t>
            </w:r>
            <w:r>
              <w:rPr>
                <w:rFonts w:hint="eastAsia" w:asciiTheme="minorEastAsia" w:hAnsiTheme="minorEastAsia"/>
                <w:i w:val="0"/>
                <w:iCs w:val="0"/>
                <w:color w:val="auto"/>
                <w:sz w:val="21"/>
                <w:szCs w:val="21"/>
                <w:lang w:eastAsia="zh-CN"/>
              </w:rPr>
              <w:t>硬度块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</w:rPr>
              <w:t>U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=0.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HR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上海捷祥测控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生产部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XMK-0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Tr2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*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-8H-LH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=3μm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 xml:space="preserve">投影万能测长仪0-500mm,  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U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=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0.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3μm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i/>
                <w:iCs/>
                <w:color w:val="auto"/>
                <w:sz w:val="21"/>
                <w:szCs w:val="21"/>
                <w:lang w:val="en-US" w:eastAsia="zh-CN"/>
              </w:rPr>
              <w:t>k</w:t>
            </w:r>
            <w:r>
              <w:rPr>
                <w:rFonts w:asciiTheme="minorEastAsia" w:hAnsiTheme="minorEastAsia"/>
                <w:color w:val="auto"/>
                <w:sz w:val="21"/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上海捷祥测控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技术有限公司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.1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．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11232" w:type="dxa"/>
            <w:gridSpan w:val="9"/>
          </w:tcPr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公司未建立计量标准，测量设备送至厦门精量校准检测技术有限公司</w:t>
            </w:r>
            <w:r>
              <w:rPr>
                <w:rFonts w:hint="eastAsia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厦门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lang w:val="en-US" w:eastAsia="zh-CN"/>
              </w:rPr>
              <w:t>市计量检定测试院、上海捷祥测控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</w:rPr>
              <w:t>技术有限公司</w:t>
            </w:r>
            <w:r>
              <w:rPr>
                <w:rFonts w:hint="eastAsia"/>
                <w:color w:val="auto"/>
                <w:szCs w:val="21"/>
              </w:rPr>
              <w:t>检定/校准，抽查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1"/>
              </w:rPr>
              <w:t>台（件）测量设备，校准证书信息齐全，符合量值溯源性管理的要求。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 xml:space="preserve">审核日期：   </w:t>
            </w:r>
            <w:bookmarkStart w:id="2" w:name="审核日期安排"/>
            <w:r>
              <w:rPr>
                <w:rFonts w:hint="eastAsia" w:cs="Times New Roman" w:asciiTheme="minorEastAsia" w:hAnsiTheme="minorEastAsia"/>
                <w:szCs w:val="21"/>
              </w:rPr>
              <w:t>20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Times New Roman" w:asciiTheme="minorEastAsia" w:hAnsiTheme="minorEastAsia"/>
                <w:szCs w:val="21"/>
              </w:rPr>
              <w:t>年11月2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  <w:r>
              <w:rPr>
                <w:rFonts w:hint="eastAsia" w:cs="Times New Roman" w:asciiTheme="minorEastAsia" w:hAnsiTheme="minorEastAsia"/>
                <w:szCs w:val="21"/>
              </w:rPr>
              <w:t xml:space="preserve">日 </w:t>
            </w:r>
            <w:bookmarkEnd w:id="2"/>
          </w:p>
          <w:p>
            <w:pPr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审核员签字：                                部门代表签字：</w:t>
            </w:r>
          </w:p>
          <w:p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1025" o:spid="_x0000_s1025" o:spt="202" type="#_x0000_t202" style="position:absolute;left:0pt;margin-left:266.5pt;margin-top:-0.4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1026" o:spt="32" type="#_x0000_t32" style="position:absolute;left:0pt;margin-left:-0.45pt;margin-top:3pt;height:0pt;width:478pt;z-index:251661312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5C2E"/>
    <w:rsid w:val="000069C5"/>
    <w:rsid w:val="000634F5"/>
    <w:rsid w:val="000646F4"/>
    <w:rsid w:val="00067D8A"/>
    <w:rsid w:val="000F0B73"/>
    <w:rsid w:val="00124D10"/>
    <w:rsid w:val="00134F93"/>
    <w:rsid w:val="0016534D"/>
    <w:rsid w:val="0016724A"/>
    <w:rsid w:val="00262634"/>
    <w:rsid w:val="003C738B"/>
    <w:rsid w:val="00436FD4"/>
    <w:rsid w:val="006575FA"/>
    <w:rsid w:val="00684948"/>
    <w:rsid w:val="008A56FB"/>
    <w:rsid w:val="008B002B"/>
    <w:rsid w:val="009E2CF8"/>
    <w:rsid w:val="00AD561A"/>
    <w:rsid w:val="00B1299C"/>
    <w:rsid w:val="00C41B55"/>
    <w:rsid w:val="00C5180F"/>
    <w:rsid w:val="00DF13CA"/>
    <w:rsid w:val="00ED5C2E"/>
    <w:rsid w:val="00F27B2C"/>
    <w:rsid w:val="00FA474A"/>
    <w:rsid w:val="00FC44FD"/>
    <w:rsid w:val="00FF4662"/>
    <w:rsid w:val="0D162A0B"/>
    <w:rsid w:val="21721D9D"/>
    <w:rsid w:val="2AAD7256"/>
    <w:rsid w:val="37B42B5D"/>
    <w:rsid w:val="3C540610"/>
    <w:rsid w:val="593E384C"/>
    <w:rsid w:val="6F3C26B8"/>
    <w:rsid w:val="70AE5610"/>
    <w:rsid w:val="72E2096F"/>
    <w:rsid w:val="740D1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FD43AB-8C50-40C6-A9C2-5394E77F2E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689</Characters>
  <Lines>5</Lines>
  <Paragraphs>1</Paragraphs>
  <TotalTime>1</TotalTime>
  <ScaleCrop>false</ScaleCrop>
  <LinksUpToDate>false</LinksUpToDate>
  <CharactersWithSpaces>808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ASUS</cp:lastModifiedBy>
  <dcterms:modified xsi:type="dcterms:W3CDTF">2020-11-27T02:25:44Z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