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sz w:val="30"/>
          <w:szCs w:val="30"/>
        </w:rPr>
        <w:sectPr>
          <w:headerReference r:id="rId3" w:type="default"/>
          <w:footerReference r:id="rId4" w:type="default"/>
          <w:pgSz w:w="11906" w:h="16838"/>
          <w:pgMar w:top="760" w:right="840" w:bottom="640" w:left="1000" w:header="520" w:footer="440" w:gutter="0"/>
          <w:cols w:space="425" w:num="1"/>
          <w:docGrid w:type="lines" w:linePitch="312" w:charSpace="0"/>
        </w:sectPr>
      </w:pPr>
      <w:r>
        <w:rPr>
          <w:rFonts w:hint="eastAsia" w:asciiTheme="majorEastAsia" w:hAnsiTheme="majorEastAsia" w:eastAsiaTheme="majorEastAsia" w:cstheme="majorEastAsia"/>
          <w:sz w:val="30"/>
          <w:szCs w:val="30"/>
        </w:rPr>
        <w:drawing>
          <wp:inline distT="0" distB="0" distL="114300" distR="114300">
            <wp:extent cx="6388100" cy="8517890"/>
            <wp:effectExtent l="0" t="0" r="12700" b="16510"/>
            <wp:docPr id="2" name="图片 2" descr="6557a32de827fb8eb24028395265f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557a32de827fb8eb24028395265fa8"/>
                    <pic:cNvPicPr>
                      <a:picLocks noChangeAspect="1"/>
                    </pic:cNvPicPr>
                  </pic:nvPicPr>
                  <pic:blipFill>
                    <a:blip r:embed="rId6"/>
                    <a:stretch>
                      <a:fillRect/>
                    </a:stretch>
                  </pic:blipFill>
                  <pic:spPr>
                    <a:xfrm>
                      <a:off x="0" y="0"/>
                      <a:ext cx="6388100" cy="8517890"/>
                    </a:xfrm>
                    <a:prstGeom prst="rect">
                      <a:avLst/>
                    </a:prstGeom>
                  </pic:spPr>
                </pic:pic>
              </a:graphicData>
            </a:graphic>
          </wp:inline>
        </w:drawing>
      </w:r>
      <w:r>
        <w:rPr>
          <w:rFonts w:hint="eastAsia" w:asciiTheme="majorEastAsia" w:hAnsiTheme="majorEastAsia" w:eastAsiaTheme="majorEastAsia" w:cstheme="majorEastAsia"/>
          <w:sz w:val="30"/>
          <w:szCs w:val="30"/>
        </w:rPr>
        <w:drawing>
          <wp:inline distT="0" distB="0" distL="114300" distR="114300">
            <wp:extent cx="6388100" cy="8517890"/>
            <wp:effectExtent l="0" t="0" r="12700" b="16510"/>
            <wp:docPr id="3" name="图片 3" descr="a8cb2388a83722fc5a5e20488a5d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8cb2388a83722fc5a5e20488a5d793"/>
                    <pic:cNvPicPr>
                      <a:picLocks noChangeAspect="1"/>
                    </pic:cNvPicPr>
                  </pic:nvPicPr>
                  <pic:blipFill>
                    <a:blip r:embed="rId7"/>
                    <a:stretch>
                      <a:fillRect/>
                    </a:stretch>
                  </pic:blipFill>
                  <pic:spPr>
                    <a:xfrm>
                      <a:off x="0" y="0"/>
                      <a:ext cx="6388100" cy="8517890"/>
                    </a:xfrm>
                    <a:prstGeom prst="rect">
                      <a:avLst/>
                    </a:prstGeom>
                  </pic:spPr>
                </pic:pic>
              </a:graphicData>
            </a:graphic>
          </wp:inline>
        </w:drawing>
      </w:r>
    </w:p>
    <w:p>
      <w:pPr>
        <w:ind w:firstLine="5783" w:firstLineChars="1600"/>
        <w:jc w:val="both"/>
        <w:rPr>
          <w:rFonts w:ascii="宋体" w:hAnsi="宋体"/>
          <w:b/>
          <w:sz w:val="36"/>
        </w:rPr>
      </w:pPr>
      <w:r>
        <w:rPr>
          <w:rFonts w:hint="eastAsia" w:ascii="宋体" w:hAnsi="宋体"/>
          <w:b/>
          <w:sz w:val="36"/>
          <w:u w:val="single"/>
        </w:rPr>
        <w:t xml:space="preserve"> 整改 </w:t>
      </w:r>
      <w:r>
        <w:rPr>
          <w:rFonts w:hint="eastAsia" w:ascii="宋体" w:hAnsi="宋体"/>
          <w:b/>
          <w:sz w:val="36"/>
        </w:rPr>
        <w:t>培训记录</w:t>
      </w:r>
    </w:p>
    <w:tbl>
      <w:tblPr>
        <w:tblStyle w:val="5"/>
        <w:tblW w:w="0" w:type="auto"/>
        <w:tblInd w:w="2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108"/>
        <w:gridCol w:w="4367"/>
        <w:gridCol w:w="4307"/>
        <w:gridCol w:w="32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3108"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sz w:val="28"/>
                <w:lang w:val="en-US"/>
              </w:rPr>
            </w:pPr>
            <w:r>
              <w:rPr>
                <w:rFonts w:hint="eastAsia" w:ascii="宋体" w:hAnsi="宋体"/>
                <w:sz w:val="28"/>
              </w:rPr>
              <w:t>时间：</w:t>
            </w:r>
            <w:r>
              <w:rPr>
                <w:rFonts w:hint="eastAsia" w:ascii="宋体" w:hAnsi="宋体"/>
                <w:color w:val="000000"/>
                <w:sz w:val="28"/>
              </w:rPr>
              <w:t xml:space="preserve"> </w:t>
            </w:r>
            <w:r>
              <w:rPr>
                <w:rFonts w:hint="eastAsia" w:ascii="宋体" w:hAnsi="宋体"/>
                <w:color w:val="000000"/>
                <w:sz w:val="28"/>
                <w:lang w:eastAsia="zh-CN"/>
              </w:rPr>
              <w:t>2020.12.16</w:t>
            </w:r>
          </w:p>
        </w:tc>
        <w:tc>
          <w:tcPr>
            <w:tcW w:w="4367" w:type="dxa"/>
            <w:vMerge w:val="restart"/>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sz w:val="28"/>
              </w:rPr>
            </w:pPr>
            <w:r>
              <w:rPr>
                <w:rFonts w:hint="eastAsia" w:ascii="宋体" w:hAnsi="宋体"/>
                <w:sz w:val="28"/>
              </w:rPr>
              <w:t>培训题目：</w:t>
            </w:r>
          </w:p>
          <w:p>
            <w:pPr>
              <w:rPr>
                <w:rFonts w:ascii="宋体" w:hAnsi="宋体"/>
                <w:sz w:val="28"/>
              </w:rPr>
            </w:pPr>
            <w:r>
              <w:rPr>
                <w:rFonts w:hint="eastAsia" w:ascii="宋体" w:hAnsi="宋体"/>
                <w:sz w:val="28"/>
                <w:lang w:val="en-US" w:eastAsia="zh-CN"/>
              </w:rPr>
              <w:t>外审不符合</w:t>
            </w:r>
            <w:r>
              <w:rPr>
                <w:rFonts w:hint="eastAsia" w:ascii="宋体" w:hAnsi="宋体"/>
                <w:sz w:val="28"/>
              </w:rPr>
              <w:t>条款培训</w:t>
            </w:r>
          </w:p>
        </w:tc>
        <w:tc>
          <w:tcPr>
            <w:tcW w:w="4307" w:type="dxa"/>
            <w:vMerge w:val="restart"/>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sz w:val="28"/>
              </w:rPr>
            </w:pPr>
            <w:r>
              <w:rPr>
                <w:rFonts w:hint="eastAsia" w:ascii="宋体" w:hAnsi="宋体"/>
                <w:sz w:val="28"/>
              </w:rPr>
              <w:t>主办单位：</w:t>
            </w:r>
          </w:p>
          <w:p>
            <w:pPr>
              <w:pStyle w:val="2"/>
              <w:ind w:firstLine="1120" w:firstLineChars="400"/>
              <w:rPr>
                <w:rFonts w:ascii="宋体" w:hAnsi="宋体"/>
                <w:szCs w:val="24"/>
              </w:rPr>
            </w:pPr>
            <w:r>
              <w:rPr>
                <w:rFonts w:hint="eastAsia" w:ascii="宋体" w:hAnsi="宋体"/>
                <w:szCs w:val="24"/>
              </w:rPr>
              <w:t>本公司</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8"/>
              </w:rPr>
            </w:pPr>
            <w:r>
              <w:rPr>
                <w:rFonts w:hint="eastAsia" w:ascii="宋体" w:hAnsi="宋体"/>
                <w:sz w:val="28"/>
              </w:rPr>
              <w:t>培训教师：管代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310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8"/>
              </w:rPr>
            </w:pPr>
            <w:r>
              <w:rPr>
                <w:rFonts w:hint="eastAsia" w:ascii="宋体" w:hAnsi="宋体"/>
                <w:sz w:val="28"/>
              </w:rPr>
              <w:t>地点：会议室</w:t>
            </w:r>
          </w:p>
        </w:tc>
        <w:tc>
          <w:tcPr>
            <w:tcW w:w="43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8"/>
              </w:rPr>
            </w:pPr>
          </w:p>
        </w:tc>
        <w:tc>
          <w:tcPr>
            <w:tcW w:w="43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8"/>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8"/>
              </w:rPr>
            </w:pPr>
            <w:r>
              <w:rPr>
                <w:rFonts w:hint="eastAsia" w:ascii="宋体" w:hAnsi="宋体"/>
                <w:sz w:val="28"/>
              </w:rPr>
              <w:t>培训方式：面授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15022" w:type="dxa"/>
            <w:gridSpan w:val="4"/>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hAnsi="宋体"/>
                <w:color w:val="000000"/>
                <w:sz w:val="28"/>
              </w:rPr>
            </w:pPr>
            <w:r>
              <w:rPr>
                <w:rFonts w:hint="eastAsia" w:ascii="宋体" w:hAnsi="宋体"/>
                <w:color w:val="000000"/>
                <w:sz w:val="28"/>
              </w:rPr>
              <w:t>参加培训人员：</w:t>
            </w:r>
          </w:p>
          <w:p>
            <w:pPr>
              <w:ind w:firstLine="1400" w:firstLineChars="500"/>
              <w:rPr>
                <w:rFonts w:ascii="宋体" w:hAnsi="宋体"/>
                <w:color w:val="000000"/>
                <w:sz w:val="30"/>
              </w:rPr>
            </w:pPr>
            <w:r>
              <w:rPr>
                <w:rFonts w:hint="eastAsia" w:eastAsia="方正北魏楷书简体"/>
                <w:color w:val="000000"/>
                <w:sz w:val="28"/>
                <w:szCs w:val="28"/>
              </w:rPr>
              <w:t>刘洪彬</w:t>
            </w:r>
            <w:r>
              <w:rPr>
                <w:rFonts w:hint="eastAsia" w:eastAsia="方正北魏楷书简体"/>
                <w:color w:val="000000"/>
                <w:kern w:val="0"/>
                <w:sz w:val="28"/>
                <w:szCs w:val="28"/>
              </w:rPr>
              <w:t xml:space="preserve">  </w:t>
            </w:r>
            <w:r>
              <w:rPr>
                <w:rFonts w:hint="eastAsia" w:eastAsia="方正北魏楷书简体"/>
                <w:color w:val="000000"/>
                <w:kern w:val="0"/>
                <w:sz w:val="28"/>
                <w:szCs w:val="28"/>
                <w:lang w:eastAsia="zh-CN"/>
              </w:rPr>
              <w:t>、</w:t>
            </w:r>
            <w:r>
              <w:rPr>
                <w:rFonts w:hint="eastAsia" w:eastAsia="方正北魏楷书简体"/>
                <w:color w:val="000000"/>
                <w:kern w:val="0"/>
                <w:sz w:val="28"/>
                <w:szCs w:val="28"/>
              </w:rPr>
              <w:t>杜永军</w:t>
            </w:r>
            <w:r>
              <w:rPr>
                <w:rFonts w:hint="eastAsia" w:eastAsia="方正北魏楷书简体"/>
                <w:color w:val="000000"/>
                <w:kern w:val="0"/>
                <w:sz w:val="28"/>
                <w:szCs w:val="28"/>
                <w:lang w:val="en-US" w:eastAsia="zh-CN"/>
              </w:rPr>
              <w:t xml:space="preserve"> 、</w:t>
            </w:r>
            <w:r>
              <w:rPr>
                <w:rFonts w:hint="eastAsia" w:eastAsia="方正北魏楷书简体"/>
                <w:color w:val="000000"/>
                <w:sz w:val="28"/>
                <w:szCs w:val="28"/>
              </w:rPr>
              <w:t>胡利南</w:t>
            </w:r>
            <w:r>
              <w:rPr>
                <w:rFonts w:hint="eastAsia" w:ascii="宋体"/>
                <w:color w:val="000000"/>
                <w:kern w:val="0"/>
                <w:sz w:val="30"/>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2" w:hRule="atLeast"/>
        </w:trPr>
        <w:tc>
          <w:tcPr>
            <w:tcW w:w="15022" w:type="dxa"/>
            <w:gridSpan w:val="4"/>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hAnsi="宋体"/>
                <w:color w:val="000000"/>
                <w:sz w:val="22"/>
                <w:szCs w:val="21"/>
              </w:rPr>
            </w:pPr>
            <w:r>
              <w:rPr>
                <w:rFonts w:hint="eastAsia" w:ascii="宋体" w:hAnsi="宋体"/>
                <w:color w:val="000000"/>
                <w:sz w:val="22"/>
                <w:szCs w:val="21"/>
              </w:rPr>
              <w:t>培训内容：</w:t>
            </w:r>
          </w:p>
          <w:p>
            <w:pPr>
              <w:spacing w:line="240" w:lineRule="auto"/>
              <w:rPr>
                <w:rFonts w:hint="eastAsia" w:ascii="宋体" w:hAnsi="宋体"/>
                <w:color w:val="000000"/>
                <w:sz w:val="24"/>
                <w:szCs w:val="21"/>
              </w:rPr>
            </w:pPr>
            <w:r>
              <w:rPr>
                <w:rFonts w:hint="eastAsia" w:ascii="宋体" w:hAnsi="宋体"/>
                <w:color w:val="000000"/>
                <w:sz w:val="22"/>
                <w:szCs w:val="21"/>
              </w:rPr>
              <w:t xml:space="preserve">  </w:t>
            </w:r>
            <w:r>
              <w:rPr>
                <w:rFonts w:hint="eastAsia" w:ascii="宋体" w:hAnsi="宋体"/>
                <w:color w:val="000000"/>
                <w:sz w:val="24"/>
                <w:szCs w:val="21"/>
              </w:rPr>
              <w:t xml:space="preserve">     </w:t>
            </w:r>
            <w:r>
              <w:rPr>
                <w:rFonts w:hint="eastAsia" w:ascii="宋体" w:hAnsi="宋体"/>
                <w:b/>
                <w:color w:val="000000"/>
                <w:sz w:val="22"/>
                <w:szCs w:val="22"/>
                <w:lang w:val="en-US" w:eastAsia="zh-CN"/>
              </w:rPr>
              <w:t>G</w:t>
            </w:r>
            <w:r>
              <w:rPr>
                <w:rFonts w:hint="eastAsia" w:ascii="宋体" w:hAnsi="宋体"/>
                <w:b/>
                <w:color w:val="000000"/>
                <w:sz w:val="22"/>
                <w:szCs w:val="22"/>
              </w:rPr>
              <w:t>B/T 19001</w:t>
            </w:r>
            <w:r>
              <w:rPr>
                <w:rFonts w:hint="eastAsia" w:ascii="宋体" w:hAnsi="宋体"/>
                <w:b/>
                <w:color w:val="000000"/>
                <w:sz w:val="22"/>
                <w:szCs w:val="22"/>
                <w:lang w:val="en-US" w:eastAsia="zh-CN"/>
              </w:rPr>
              <w:t>-</w:t>
            </w:r>
            <w:r>
              <w:rPr>
                <w:rFonts w:hint="eastAsia" w:ascii="宋体" w:hAnsi="宋体"/>
                <w:b/>
                <w:color w:val="000000"/>
                <w:sz w:val="22"/>
                <w:szCs w:val="22"/>
              </w:rPr>
              <w:t xml:space="preserve">2016 idt ISO 9001:2015标准 </w:t>
            </w:r>
            <w:r>
              <w:rPr>
                <w:rFonts w:hint="eastAsia" w:ascii="宋体" w:hAnsi="宋体"/>
                <w:b/>
                <w:color w:val="000000"/>
                <w:sz w:val="22"/>
                <w:szCs w:val="22"/>
                <w:lang w:val="en-US" w:eastAsia="zh-CN"/>
              </w:rPr>
              <w:t>8.4.1；</w:t>
            </w:r>
            <w:r>
              <w:rPr>
                <w:rFonts w:hint="eastAsia" w:ascii="宋体" w:hAnsi="宋体"/>
                <w:b/>
                <w:color w:val="000000"/>
                <w:sz w:val="22"/>
                <w:szCs w:val="22"/>
              </w:rPr>
              <w:t xml:space="preserve">GB/T 24001-2016 idt ISO 14001:2015标准 </w:t>
            </w:r>
            <w:r>
              <w:rPr>
                <w:rFonts w:hint="eastAsia" w:ascii="宋体" w:hAnsi="宋体"/>
                <w:b/>
                <w:color w:val="000000"/>
                <w:sz w:val="22"/>
                <w:szCs w:val="22"/>
                <w:lang w:val="en-US" w:eastAsia="zh-CN"/>
              </w:rPr>
              <w:t>8.1；</w:t>
            </w:r>
            <w:r>
              <w:rPr>
                <w:rFonts w:hint="eastAsia" w:ascii="宋体" w:hAnsi="宋体"/>
                <w:b/>
                <w:color w:val="000000"/>
                <w:sz w:val="22"/>
                <w:szCs w:val="22"/>
              </w:rPr>
              <w:t xml:space="preserve">GB/T </w:t>
            </w:r>
            <w:r>
              <w:rPr>
                <w:rFonts w:hint="eastAsia" w:ascii="宋体" w:hAnsi="宋体"/>
                <w:b/>
                <w:color w:val="000000"/>
                <w:sz w:val="22"/>
                <w:szCs w:val="22"/>
                <w:lang w:val="en-US" w:eastAsia="zh-CN"/>
              </w:rPr>
              <w:t>45</w:t>
            </w:r>
            <w:r>
              <w:rPr>
                <w:rFonts w:hint="eastAsia" w:ascii="宋体" w:hAnsi="宋体"/>
                <w:b/>
                <w:color w:val="000000"/>
                <w:sz w:val="22"/>
                <w:szCs w:val="22"/>
              </w:rPr>
              <w:t>001-20</w:t>
            </w:r>
            <w:r>
              <w:rPr>
                <w:rFonts w:hint="eastAsia" w:ascii="宋体" w:hAnsi="宋体"/>
                <w:b/>
                <w:color w:val="000000"/>
                <w:sz w:val="22"/>
                <w:szCs w:val="22"/>
                <w:lang w:val="en-US" w:eastAsia="zh-CN"/>
              </w:rPr>
              <w:t>20</w:t>
            </w:r>
            <w:r>
              <w:rPr>
                <w:rFonts w:hint="eastAsia" w:ascii="宋体" w:hAnsi="宋体"/>
                <w:b/>
                <w:color w:val="000000"/>
                <w:sz w:val="22"/>
                <w:szCs w:val="22"/>
              </w:rPr>
              <w:t xml:space="preserve"> idt ISO</w:t>
            </w:r>
            <w:r>
              <w:rPr>
                <w:rFonts w:hint="eastAsia" w:ascii="宋体" w:hAnsi="宋体"/>
                <w:b/>
                <w:color w:val="000000"/>
                <w:sz w:val="22"/>
                <w:szCs w:val="22"/>
                <w:lang w:val="en-US" w:eastAsia="zh-CN"/>
              </w:rPr>
              <w:t xml:space="preserve"> </w:t>
            </w:r>
            <w:r>
              <w:rPr>
                <w:rFonts w:hint="eastAsia" w:ascii="宋体" w:hAnsi="宋体"/>
                <w:b/>
                <w:color w:val="000000"/>
                <w:sz w:val="22"/>
                <w:szCs w:val="22"/>
              </w:rPr>
              <w:t xml:space="preserve">45001：2018标准 </w:t>
            </w:r>
            <w:r>
              <w:rPr>
                <w:rFonts w:hint="eastAsia" w:ascii="宋体" w:hAnsi="宋体"/>
                <w:b/>
                <w:color w:val="000000"/>
                <w:sz w:val="22"/>
                <w:szCs w:val="22"/>
                <w:lang w:val="en-US" w:eastAsia="zh-CN"/>
              </w:rPr>
              <w:t>8.1.4</w:t>
            </w:r>
            <w:r>
              <w:rPr>
                <w:rFonts w:hint="eastAsia" w:ascii="宋体" w:hAnsi="宋体"/>
                <w:b/>
                <w:color w:val="000000"/>
                <w:sz w:val="22"/>
                <w:szCs w:val="22"/>
              </w:rPr>
              <w:t xml:space="preserve"> </w:t>
            </w:r>
            <w:r>
              <w:rPr>
                <w:rFonts w:hint="eastAsia" w:ascii="宋体" w:hAnsi="宋体"/>
                <w:b/>
                <w:color w:val="000000"/>
                <w:sz w:val="22"/>
                <w:szCs w:val="22"/>
                <w:lang w:val="en-US" w:eastAsia="zh-CN"/>
              </w:rPr>
              <w:t>条款</w:t>
            </w:r>
            <w:r>
              <w:rPr>
                <w:rFonts w:hint="eastAsia" w:ascii="宋体" w:hAnsi="宋体"/>
                <w:color w:val="000000"/>
                <w:sz w:val="24"/>
                <w:szCs w:val="21"/>
              </w:rPr>
              <w:t>进行了培训。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9" w:hRule="atLeast"/>
        </w:trPr>
        <w:tc>
          <w:tcPr>
            <w:tcW w:w="15022" w:type="dxa"/>
            <w:gridSpan w:val="4"/>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hAnsi="宋体"/>
                <w:color w:val="000000"/>
                <w:sz w:val="22"/>
                <w:szCs w:val="21"/>
              </w:rPr>
            </w:pPr>
            <w:r>
              <w:rPr>
                <w:rFonts w:hint="eastAsia" w:ascii="宋体" w:hAnsi="宋体"/>
                <w:color w:val="000000"/>
                <w:sz w:val="22"/>
                <w:szCs w:val="21"/>
              </w:rPr>
              <w:t>考核方式及成绩：</w:t>
            </w:r>
          </w:p>
          <w:p>
            <w:pPr>
              <w:spacing w:line="240" w:lineRule="auto"/>
              <w:rPr>
                <w:rFonts w:ascii="宋体" w:hAnsi="宋体"/>
                <w:color w:val="000000"/>
                <w:sz w:val="24"/>
                <w:szCs w:val="21"/>
              </w:rPr>
            </w:pPr>
            <w:r>
              <w:rPr>
                <w:rFonts w:hint="eastAsia" w:ascii="宋体" w:hAnsi="宋体"/>
                <w:color w:val="000000"/>
                <w:sz w:val="22"/>
                <w:szCs w:val="21"/>
              </w:rPr>
              <w:t xml:space="preserve">         </w:t>
            </w:r>
            <w:r>
              <w:rPr>
                <w:rFonts w:hint="eastAsia" w:ascii="宋体" w:hAnsi="宋体"/>
                <w:color w:val="000000"/>
                <w:sz w:val="24"/>
                <w:szCs w:val="21"/>
              </w:rPr>
              <w:t>现场热烈讨论，</w:t>
            </w:r>
            <w:r>
              <w:rPr>
                <w:rFonts w:hint="eastAsia" w:ascii="宋体" w:hAnsi="宋体"/>
                <w:color w:val="000000"/>
                <w:sz w:val="24"/>
                <w:szCs w:val="21"/>
                <w:lang w:val="en-US" w:eastAsia="zh-CN"/>
              </w:rPr>
              <w:t>现场提问  大家都能流利的回答问题</w:t>
            </w:r>
            <w:r>
              <w:rPr>
                <w:rFonts w:hint="eastAsia" w:ascii="宋体" w:hAnsi="宋体"/>
                <w:color w:val="000000"/>
                <w:sz w:val="24"/>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98" w:hRule="atLeast"/>
        </w:trPr>
        <w:tc>
          <w:tcPr>
            <w:tcW w:w="15022" w:type="dxa"/>
            <w:gridSpan w:val="4"/>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hAnsi="宋体"/>
                <w:color w:val="000000"/>
                <w:sz w:val="24"/>
                <w:szCs w:val="21"/>
              </w:rPr>
            </w:pPr>
            <w:r>
              <w:rPr>
                <w:rFonts w:hint="eastAsia" w:ascii="宋体" w:hAnsi="宋体"/>
                <w:color w:val="000000"/>
                <w:sz w:val="24"/>
                <w:szCs w:val="21"/>
              </w:rPr>
              <w:t>培训效果评价：</w:t>
            </w:r>
          </w:p>
          <w:p>
            <w:pPr>
              <w:spacing w:line="240" w:lineRule="auto"/>
              <w:rPr>
                <w:rFonts w:hint="eastAsia" w:ascii="宋体" w:hAnsi="宋体"/>
                <w:color w:val="000000"/>
                <w:sz w:val="24"/>
                <w:szCs w:val="21"/>
              </w:rPr>
            </w:pPr>
            <w:r>
              <w:rPr>
                <w:rFonts w:hint="eastAsia" w:ascii="宋体" w:hAnsi="宋体"/>
                <w:color w:val="000000"/>
                <w:sz w:val="24"/>
                <w:szCs w:val="21"/>
              </w:rPr>
              <w:t xml:space="preserve">        责任人表示，今后一定认真学习标准，确保公司的</w:t>
            </w:r>
            <w:r>
              <w:rPr>
                <w:rFonts w:hint="eastAsia" w:ascii="宋体" w:hAnsi="宋体"/>
                <w:color w:val="000000"/>
                <w:sz w:val="24"/>
                <w:szCs w:val="21"/>
                <w:lang w:val="zh-CN"/>
              </w:rPr>
              <w:t>外部提供过程的控制</w:t>
            </w:r>
            <w:r>
              <w:rPr>
                <w:rFonts w:hint="eastAsia" w:ascii="宋体" w:hAnsi="宋体"/>
                <w:color w:val="000000"/>
                <w:sz w:val="24"/>
                <w:szCs w:val="21"/>
              </w:rPr>
              <w:t>工作符合标准要求。</w:t>
            </w:r>
          </w:p>
          <w:p>
            <w:pPr>
              <w:spacing w:line="240" w:lineRule="auto"/>
              <w:rPr>
                <w:rFonts w:hint="eastAsia" w:ascii="宋体" w:hAnsi="宋体"/>
                <w:color w:val="000000"/>
                <w:sz w:val="24"/>
                <w:szCs w:val="21"/>
              </w:rPr>
            </w:pPr>
            <w:r>
              <w:rPr>
                <w:rFonts w:hint="eastAsia" w:ascii="宋体" w:hAnsi="宋体"/>
                <w:color w:val="000000"/>
                <w:sz w:val="24"/>
                <w:szCs w:val="21"/>
              </w:rPr>
              <w:t xml:space="preserve">                                                                                     </w:t>
            </w:r>
          </w:p>
          <w:p>
            <w:pPr>
              <w:spacing w:line="240" w:lineRule="auto"/>
              <w:jc w:val="center"/>
              <w:rPr>
                <w:rFonts w:hint="eastAsia" w:ascii="宋体" w:hAnsi="宋体"/>
                <w:color w:val="000000"/>
                <w:sz w:val="24"/>
                <w:szCs w:val="21"/>
              </w:rPr>
            </w:pPr>
            <w:r>
              <w:rPr>
                <w:rFonts w:hint="eastAsia" w:ascii="宋体" w:hAnsi="宋体"/>
                <w:color w:val="000000"/>
                <w:sz w:val="24"/>
                <w:szCs w:val="21"/>
                <w:lang w:val="en-US" w:eastAsia="zh-CN"/>
              </w:rPr>
              <w:t xml:space="preserve">                                                                   </w:t>
            </w:r>
            <w:r>
              <w:rPr>
                <w:rFonts w:hint="eastAsia" w:ascii="宋体" w:hAnsi="宋体"/>
                <w:color w:val="000000"/>
                <w:sz w:val="24"/>
                <w:szCs w:val="21"/>
              </w:rPr>
              <w:t xml:space="preserve"> 评价人：</w:t>
            </w:r>
            <w:r>
              <w:rPr>
                <w:rFonts w:hint="eastAsia" w:ascii="Arial" w:hAnsi="Arial" w:cs="Arial"/>
                <w:color w:val="000000"/>
                <w:kern w:val="0"/>
                <w:sz w:val="22"/>
                <w:szCs w:val="22"/>
                <w:lang w:val="en-US" w:eastAsia="zh-CN"/>
              </w:rPr>
              <w:t xml:space="preserve">  </w:t>
            </w:r>
            <w:r>
              <w:rPr>
                <w:rFonts w:hint="eastAsia" w:eastAsia="方正北魏楷书简体"/>
                <w:color w:val="000000"/>
                <w:sz w:val="28"/>
                <w:szCs w:val="28"/>
              </w:rPr>
              <w:t>邓长龙</w:t>
            </w:r>
            <w:r>
              <w:rPr>
                <w:rFonts w:hint="eastAsia" w:ascii="宋体" w:hAnsi="宋体"/>
                <w:color w:val="000000"/>
                <w:sz w:val="30"/>
              </w:rPr>
              <w:t xml:space="preserve"> </w:t>
            </w:r>
          </w:p>
        </w:tc>
      </w:tr>
    </w:tbl>
    <w:p>
      <w:pPr>
        <w:rPr>
          <w:rFonts w:hint="eastAsia" w:eastAsia="宋体"/>
          <w:lang w:val="en-US" w:eastAsia="zh-CN"/>
        </w:rPr>
      </w:pPr>
      <w:r>
        <w:rPr>
          <w:rFonts w:hint="eastAsia" w:ascii="宋体" w:hAnsi="宋体"/>
          <w:color w:val="000000"/>
          <w:sz w:val="30"/>
        </w:rPr>
        <w:t>编制：</w:t>
      </w:r>
      <w:r>
        <w:rPr>
          <w:rFonts w:hint="eastAsia" w:ascii="宋体" w:hAnsi="宋体"/>
          <w:color w:val="000000"/>
          <w:sz w:val="30"/>
          <w:lang w:val="en-US" w:eastAsia="zh-CN"/>
        </w:rPr>
        <w:t>综合部</w:t>
      </w:r>
      <w:r>
        <w:rPr>
          <w:rFonts w:hint="eastAsia" w:ascii="宋体" w:hAnsi="宋体"/>
          <w:color w:val="000000"/>
          <w:sz w:val="30"/>
        </w:rPr>
        <w:t xml:space="preserve">            日期：</w:t>
      </w:r>
      <w:r>
        <w:rPr>
          <w:rFonts w:hint="eastAsia" w:ascii="宋体" w:hAnsi="宋体"/>
          <w:color w:val="000000"/>
          <w:sz w:val="28"/>
        </w:rPr>
        <w:t xml:space="preserve"> </w:t>
      </w:r>
      <w:r>
        <w:rPr>
          <w:rFonts w:hint="eastAsia" w:ascii="宋体" w:hAnsi="宋体"/>
          <w:color w:val="000000"/>
          <w:sz w:val="30"/>
        </w:rPr>
        <w:t xml:space="preserve"> </w:t>
      </w:r>
      <w:r>
        <w:rPr>
          <w:rFonts w:hint="eastAsia" w:ascii="宋体" w:hAnsi="宋体"/>
          <w:color w:val="000000"/>
          <w:sz w:val="28"/>
          <w:lang w:eastAsia="zh-CN"/>
        </w:rPr>
        <w:t>2020.12.16</w:t>
      </w:r>
      <w:r>
        <w:rPr>
          <w:rFonts w:hint="eastAsia" w:ascii="宋体" w:hAnsi="宋体"/>
          <w:color w:val="000000"/>
          <w:sz w:val="30"/>
        </w:rPr>
        <w:t xml:space="preserve">          批准：</w:t>
      </w:r>
      <w:r>
        <w:rPr>
          <w:rFonts w:hint="eastAsia" w:ascii="宋体" w:hAnsi="宋体"/>
          <w:color w:val="000000"/>
          <w:sz w:val="30"/>
          <w:lang w:val="en-US" w:eastAsia="zh-CN"/>
        </w:rPr>
        <w:t xml:space="preserve"> </w:t>
      </w:r>
      <w:r>
        <w:rPr>
          <w:rFonts w:hint="eastAsia" w:eastAsia="方正北魏楷书简体"/>
          <w:color w:val="000000"/>
          <w:sz w:val="28"/>
          <w:szCs w:val="28"/>
        </w:rPr>
        <w:t>邓长龙</w:t>
      </w:r>
      <w:r>
        <w:rPr>
          <w:rFonts w:hint="eastAsia" w:ascii="宋体" w:hAnsi="宋体"/>
          <w:color w:val="000000"/>
          <w:sz w:val="30"/>
          <w:lang w:val="en-US" w:eastAsia="zh-CN"/>
        </w:rPr>
        <w:t xml:space="preserve">              </w:t>
      </w:r>
      <w:r>
        <w:rPr>
          <w:rFonts w:hint="eastAsia" w:ascii="宋体" w:hAnsi="宋体"/>
          <w:color w:val="000000"/>
          <w:sz w:val="30"/>
        </w:rPr>
        <w:t xml:space="preserve">  日期：</w:t>
      </w:r>
      <w:r>
        <w:rPr>
          <w:rFonts w:hint="eastAsia" w:ascii="宋体" w:hAnsi="宋体"/>
          <w:color w:val="000000"/>
          <w:sz w:val="28"/>
          <w:lang w:eastAsia="zh-CN"/>
        </w:rPr>
        <w:t>2020.12.16</w:t>
      </w:r>
    </w:p>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sectPr>
          <w:pgSz w:w="16838" w:h="11906" w:orient="landscape"/>
          <w:pgMar w:top="1000" w:right="760" w:bottom="840" w:left="640" w:header="520" w:footer="440" w:gutter="0"/>
          <w:cols w:space="425" w:num="1"/>
          <w:docGrid w:type="lines" w:linePitch="312" w:charSpace="0"/>
        </w:sectPr>
      </w:pPr>
    </w:p>
    <w:p>
      <w:pPr>
        <w:jc w:val="center"/>
        <w:rPr>
          <w:rFonts w:hint="eastAsia" w:ascii="宋体" w:hAnsi="宋体"/>
          <w:b/>
          <w:sz w:val="32"/>
          <w:szCs w:val="32"/>
        </w:rPr>
      </w:pPr>
      <w:r>
        <w:rPr>
          <w:rFonts w:hint="eastAsia" w:ascii="宋体" w:hAnsi="宋体"/>
          <w:b/>
          <w:sz w:val="32"/>
          <w:szCs w:val="32"/>
        </w:rPr>
        <w:t>相关方告知书</w:t>
      </w:r>
    </w:p>
    <w:p>
      <w:pPr>
        <w:rPr>
          <w:rFonts w:hint="eastAsia" w:ascii="宋体" w:hAnsi="宋体"/>
          <w:b/>
          <w:sz w:val="28"/>
          <w:szCs w:val="28"/>
        </w:rPr>
      </w:pPr>
      <w:r>
        <w:rPr>
          <w:rFonts w:hint="eastAsia" w:eastAsia="方正北魏楷书简体"/>
          <w:sz w:val="24"/>
          <w:szCs w:val="20"/>
        </w:rPr>
        <w:t>合作方</w:t>
      </w:r>
      <w:r>
        <w:rPr>
          <w:rFonts w:hint="eastAsia" w:ascii="宋体" w:hAnsi="宋体"/>
          <w:sz w:val="28"/>
          <w:szCs w:val="28"/>
        </w:rPr>
        <w:t>：</w:t>
      </w:r>
      <w:r>
        <w:rPr>
          <w:rFonts w:hint="eastAsia" w:cs="Arial"/>
          <w:kern w:val="0"/>
          <w:szCs w:val="21"/>
          <w:lang w:val="en-US" w:eastAsia="zh-CN"/>
        </w:rPr>
        <w:t>北京宏城隆升物流有限公司</w:t>
      </w:r>
    </w:p>
    <w:p>
      <w:pPr>
        <w:ind w:firstLine="480" w:firstLineChars="200"/>
        <w:rPr>
          <w:rFonts w:hint="eastAsia" w:ascii="宋体" w:hAnsi="宋体"/>
          <w:sz w:val="24"/>
        </w:rPr>
      </w:pPr>
      <w:r>
        <w:rPr>
          <w:rFonts w:hint="eastAsia" w:ascii="宋体" w:hAnsi="宋体"/>
          <w:sz w:val="24"/>
          <w:lang w:eastAsia="zh-CN"/>
        </w:rPr>
        <w:t>2020年5月</w:t>
      </w:r>
      <w:r>
        <w:rPr>
          <w:rFonts w:hint="eastAsia" w:ascii="宋体" w:hAnsi="宋体"/>
          <w:sz w:val="24"/>
        </w:rPr>
        <w:t>以来，我公司进行了环境管理体系（ISO14001：2015）和职业健康安全管理体系（ISO45001：2018）标准的认证工作。其目的是为了进一步提高我公司的管理水平和服务水平，确保办公、生产达到二个管理体系标准的要求。使我们共同拥有环保和健康安全的工作环境。为此，特告之如下情况，请各相关单位协助配合：</w:t>
      </w:r>
    </w:p>
    <w:p>
      <w:pPr>
        <w:jc w:val="left"/>
        <w:rPr>
          <w:rFonts w:hint="eastAsia" w:ascii="宋体" w:hAnsi="宋体"/>
          <w:sz w:val="24"/>
        </w:rPr>
      </w:pPr>
      <w:r>
        <w:rPr>
          <w:rFonts w:hint="eastAsia"/>
          <w:sz w:val="24"/>
        </w:rPr>
        <w:t xml:space="preserve">   我公司制</w:t>
      </w:r>
      <w:r>
        <w:rPr>
          <w:rFonts w:hint="eastAsia" w:ascii="宋体" w:hAnsi="宋体"/>
          <w:sz w:val="24"/>
        </w:rPr>
        <w:t>定了质量、环境和职业健康安全方针：质量优良，信誉第一；节能降耗，保护环境；健康安全，以人为本；规范管理，持续改进。</w:t>
      </w:r>
      <w:r>
        <w:rPr>
          <w:rFonts w:hint="eastAsia"/>
          <w:sz w:val="24"/>
        </w:rPr>
        <w:t>公司承诺遵守适用的环境与职业健康安全法律、法规和相关要求，在开发全过程中精心策划，制定并实施环境保护及安全技术措施，确保环境目标及健康安全目标的实现；确立</w:t>
      </w:r>
      <w:r>
        <w:rPr>
          <w:sz w:val="24"/>
        </w:rPr>
        <w:t>“</w:t>
      </w:r>
      <w:r>
        <w:rPr>
          <w:rFonts w:hint="eastAsia"/>
          <w:sz w:val="24"/>
        </w:rPr>
        <w:t>以人为本</w:t>
      </w:r>
      <w:r>
        <w:rPr>
          <w:sz w:val="24"/>
        </w:rPr>
        <w:t>”</w:t>
      </w:r>
      <w:r>
        <w:rPr>
          <w:rFonts w:hint="eastAsia"/>
          <w:sz w:val="24"/>
        </w:rPr>
        <w:t>的理念，坚持</w:t>
      </w:r>
      <w:r>
        <w:rPr>
          <w:sz w:val="24"/>
        </w:rPr>
        <w:t>“</w:t>
      </w:r>
      <w:r>
        <w:rPr>
          <w:rFonts w:hint="eastAsia" w:ascii="宋体" w:hAnsi="宋体"/>
          <w:sz w:val="24"/>
        </w:rPr>
        <w:t>关爱员工健康安全</w:t>
      </w:r>
      <w:r>
        <w:rPr>
          <w:sz w:val="24"/>
        </w:rPr>
        <w:t>”</w:t>
      </w:r>
      <w:r>
        <w:rPr>
          <w:rFonts w:hint="eastAsia"/>
          <w:sz w:val="24"/>
        </w:rPr>
        <w:t>的方针，旨在保护员工和相关人员的健康与安全；公司从员工和进入公司办公及管理场所的相关人员的基本权利和根本利益出发，高度重视劳动保护及职业病防治工作，致力于避免由办公活动引发的各类风险，并尽力降低职业健康安全风险；公司坚持可持续发展的管理理念，科学、合理地使用资源，最大限度地节能降耗，提高资源的利用率，污染预防、全过程控制污染，改善环境绩效；公司建立、保持环境与职业健康安全管理体系，采取有效的改进措施，实现环境与职业健康安全绩效的持续提高和管理体系的持续改进。</w:t>
      </w:r>
    </w:p>
    <w:p>
      <w:pPr>
        <w:ind w:firstLine="480" w:firstLineChars="200"/>
        <w:rPr>
          <w:rFonts w:hint="eastAsia" w:ascii="宋体" w:hAnsi="宋体"/>
          <w:sz w:val="24"/>
        </w:rPr>
      </w:pPr>
      <w:r>
        <w:rPr>
          <w:rFonts w:hint="eastAsia" w:ascii="宋体" w:hAnsi="宋体"/>
          <w:sz w:val="24"/>
        </w:rPr>
        <w:t>为了共同的利益，在此工作中，我们需要贵方的真诚配合。希望贵方在与我方日常经营往来工作中，在进入</w:t>
      </w:r>
      <w:r>
        <w:rPr>
          <w:rFonts w:hint="eastAsia"/>
          <w:sz w:val="24"/>
        </w:rPr>
        <w:t>办公</w:t>
      </w:r>
      <w:r>
        <w:rPr>
          <w:rFonts w:hint="eastAsia" w:ascii="宋体" w:hAnsi="宋体"/>
          <w:sz w:val="24"/>
        </w:rPr>
        <w:t>现场工作中，按照国家相关环境和职业健康安全法律、法规要求履行各自的职责，强化环保和职业健康安全意识，加强内部管理，与我们一起维护管理体系运行的有效性，以达到我们共同的目的。</w:t>
      </w:r>
    </w:p>
    <w:p>
      <w:pPr>
        <w:ind w:firstLine="4200" w:firstLineChars="1750"/>
        <w:rPr>
          <w:rFonts w:hint="eastAsia" w:ascii="宋体" w:hAnsi="宋体"/>
          <w:sz w:val="24"/>
        </w:rPr>
      </w:pPr>
    </w:p>
    <w:p>
      <w:pPr>
        <w:ind w:firstLine="480" w:firstLineChars="200"/>
        <w:jc w:val="right"/>
        <w:rPr>
          <w:rFonts w:hint="eastAsia" w:ascii="宋体" w:hAnsi="宋体"/>
          <w:sz w:val="24"/>
        </w:rPr>
      </w:pPr>
      <w:r>
        <w:rPr>
          <w:rFonts w:hint="eastAsia" w:ascii="宋体" w:hAnsi="宋体"/>
          <w:sz w:val="24"/>
        </w:rPr>
        <w:t xml:space="preserve">      </w:t>
      </w:r>
      <w:r>
        <w:rPr>
          <w:rFonts w:hint="eastAsia" w:ascii="宋体" w:hAnsi="宋体"/>
          <w:b/>
          <w:color w:val="000000"/>
          <w:sz w:val="28"/>
          <w:szCs w:val="28"/>
        </w:rPr>
        <w:t xml:space="preserve"> </w:t>
      </w:r>
      <w:r>
        <w:rPr>
          <w:rFonts w:hint="eastAsia" w:ascii="宋体" w:hAnsi="宋体"/>
          <w:color w:val="000000"/>
          <w:sz w:val="28"/>
          <w:szCs w:val="28"/>
          <w:lang w:eastAsia="zh-CN"/>
        </w:rPr>
        <w:t>河北钦芃新型建材有限公司</w:t>
      </w:r>
      <w:r>
        <w:rPr>
          <w:rFonts w:hint="eastAsia" w:ascii="宋体" w:hAnsi="宋体"/>
          <w:color w:val="000000"/>
          <w:sz w:val="28"/>
          <w:szCs w:val="28"/>
        </w:rPr>
        <w:t xml:space="preserve"> </w:t>
      </w:r>
    </w:p>
    <w:p>
      <w:pPr>
        <w:ind w:right="640" w:firstLine="6000" w:firstLineChars="2500"/>
        <w:rPr>
          <w:rFonts w:hint="eastAsia" w:ascii="宋体" w:hAnsi="宋体" w:eastAsia="宋体"/>
          <w:sz w:val="24"/>
          <w:lang w:eastAsia="zh-CN"/>
        </w:rPr>
      </w:pPr>
      <w:r>
        <w:rPr>
          <w:rFonts w:hint="eastAsia" w:ascii="宋体" w:hAnsi="宋体"/>
          <w:sz w:val="24"/>
          <w:lang w:eastAsia="zh-CN"/>
        </w:rPr>
        <w:t>2020.</w:t>
      </w:r>
      <w:r>
        <w:rPr>
          <w:rFonts w:hint="eastAsia" w:ascii="宋体" w:hAnsi="宋体"/>
          <w:sz w:val="24"/>
          <w:lang w:val="en-US" w:eastAsia="zh-CN"/>
        </w:rPr>
        <w:t>12</w:t>
      </w:r>
      <w:r>
        <w:rPr>
          <w:rFonts w:hint="eastAsia" w:ascii="宋体" w:hAnsi="宋体"/>
          <w:sz w:val="24"/>
          <w:lang w:eastAsia="zh-CN"/>
        </w:rPr>
        <w:t>.</w:t>
      </w:r>
      <w:r>
        <w:rPr>
          <w:rFonts w:hint="eastAsia" w:ascii="宋体" w:hAnsi="宋体"/>
          <w:sz w:val="24"/>
        </w:rPr>
        <w:t>1</w:t>
      </w:r>
      <w:r>
        <w:rPr>
          <w:rFonts w:hint="eastAsia" w:ascii="宋体" w:hAnsi="宋体"/>
          <w:sz w:val="24"/>
          <w:lang w:val="en-US" w:eastAsia="zh-CN"/>
        </w:rPr>
        <w:t>6</w:t>
      </w:r>
    </w:p>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pPr>
    </w:p>
    <w:p>
      <w:pPr>
        <w:jc w:val="center"/>
        <w:rPr>
          <w:rFonts w:hint="eastAsia" w:ascii="宋体" w:hAnsi="宋体"/>
          <w:b/>
          <w:sz w:val="36"/>
        </w:rPr>
      </w:pPr>
      <w:r>
        <w:rPr>
          <w:rFonts w:hint="eastAsia" w:ascii="宋体" w:hAnsi="宋体"/>
          <w:b/>
          <w:sz w:val="36"/>
        </w:rPr>
        <w:t>合格供方评定记录表</w:t>
      </w:r>
    </w:p>
    <w:p>
      <w:pPr>
        <w:jc w:val="right"/>
        <w:rPr>
          <w:rFonts w:hint="eastAsia" w:ascii="宋体" w:hAnsi="宋体"/>
          <w:sz w:val="24"/>
        </w:rPr>
      </w:pPr>
      <w:r>
        <w:rPr>
          <w:rFonts w:hint="eastAsia" w:ascii="宋体" w:hAnsi="宋体"/>
          <w:sz w:val="24"/>
        </w:rPr>
        <w:t xml:space="preserve">                                                JL-8.4-01</w:t>
      </w:r>
    </w:p>
    <w:tbl>
      <w:tblPr>
        <w:tblStyle w:val="5"/>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34"/>
        <w:gridCol w:w="1909"/>
        <w:gridCol w:w="1555"/>
        <w:gridCol w:w="84"/>
        <w:gridCol w:w="154"/>
        <w:gridCol w:w="700"/>
        <w:gridCol w:w="322"/>
        <w:gridCol w:w="809"/>
        <w:gridCol w:w="672"/>
        <w:gridCol w:w="854"/>
        <w:gridCol w:w="103"/>
        <w:gridCol w:w="344"/>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478" w:type="dxa"/>
            <w:gridSpan w:val="2"/>
            <w:noWrap w:val="0"/>
            <w:vAlign w:val="center"/>
          </w:tcPr>
          <w:p>
            <w:pPr>
              <w:rPr>
                <w:rFonts w:hint="eastAsia" w:ascii="宋体" w:hAnsi="宋体"/>
                <w:sz w:val="24"/>
              </w:rPr>
            </w:pPr>
            <w:r>
              <w:rPr>
                <w:rFonts w:hint="eastAsia" w:ascii="宋体" w:hAnsi="宋体"/>
                <w:sz w:val="24"/>
              </w:rPr>
              <w:t>供方名称</w:t>
            </w:r>
          </w:p>
        </w:tc>
        <w:tc>
          <w:tcPr>
            <w:tcW w:w="3464" w:type="dxa"/>
            <w:gridSpan w:val="2"/>
            <w:noWrap w:val="0"/>
            <w:vAlign w:val="center"/>
          </w:tcPr>
          <w:p>
            <w:pPr>
              <w:rPr>
                <w:rFonts w:hint="default" w:ascii="宋体" w:hAnsi="宋体" w:eastAsia="宋体"/>
                <w:sz w:val="24"/>
                <w:lang w:val="en-US" w:eastAsia="zh-CN"/>
              </w:rPr>
            </w:pPr>
            <w:r>
              <w:rPr>
                <w:rFonts w:hint="eastAsia" w:cs="Arial"/>
                <w:kern w:val="0"/>
                <w:szCs w:val="21"/>
                <w:lang w:val="en-US" w:eastAsia="zh-CN"/>
              </w:rPr>
              <w:t>北京宏城隆升物流有限公司</w:t>
            </w:r>
          </w:p>
        </w:tc>
        <w:tc>
          <w:tcPr>
            <w:tcW w:w="1260" w:type="dxa"/>
            <w:gridSpan w:val="4"/>
            <w:noWrap w:val="0"/>
            <w:vAlign w:val="center"/>
          </w:tcPr>
          <w:p>
            <w:pPr>
              <w:rPr>
                <w:rFonts w:hint="eastAsia" w:ascii="宋体" w:hAnsi="宋体"/>
                <w:sz w:val="24"/>
              </w:rPr>
            </w:pPr>
            <w:r>
              <w:rPr>
                <w:rFonts w:hint="eastAsia" w:ascii="宋体" w:hAnsi="宋体"/>
                <w:sz w:val="24"/>
              </w:rPr>
              <w:t>产品名称</w:t>
            </w:r>
          </w:p>
        </w:tc>
        <w:tc>
          <w:tcPr>
            <w:tcW w:w="1481" w:type="dxa"/>
            <w:gridSpan w:val="2"/>
            <w:noWrap w:val="0"/>
            <w:vAlign w:val="center"/>
          </w:tcPr>
          <w:p>
            <w:pPr>
              <w:rPr>
                <w:rFonts w:hint="default" w:ascii="宋体" w:hAnsi="宋体" w:eastAsia="宋体"/>
                <w:sz w:val="24"/>
                <w:lang w:val="en-US" w:eastAsia="zh-CN"/>
              </w:rPr>
            </w:pPr>
            <w:r>
              <w:rPr>
                <w:rFonts w:hint="eastAsia" w:cs="Arial"/>
                <w:kern w:val="0"/>
                <w:szCs w:val="21"/>
                <w:lang w:val="en-US" w:eastAsia="zh-CN"/>
              </w:rPr>
              <w:t>货物运输</w:t>
            </w:r>
          </w:p>
        </w:tc>
        <w:tc>
          <w:tcPr>
            <w:tcW w:w="957" w:type="dxa"/>
            <w:gridSpan w:val="2"/>
            <w:noWrap w:val="0"/>
            <w:vAlign w:val="center"/>
          </w:tcPr>
          <w:p>
            <w:pPr>
              <w:rPr>
                <w:rFonts w:hint="eastAsia" w:ascii="宋体" w:hAnsi="宋体"/>
                <w:sz w:val="24"/>
              </w:rPr>
            </w:pPr>
            <w:r>
              <w:rPr>
                <w:rFonts w:hint="eastAsia" w:ascii="宋体" w:hAnsi="宋体"/>
                <w:sz w:val="24"/>
              </w:rPr>
              <w:t>联系人</w:t>
            </w:r>
          </w:p>
        </w:tc>
        <w:tc>
          <w:tcPr>
            <w:tcW w:w="1800" w:type="dxa"/>
            <w:gridSpan w:val="2"/>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78" w:type="dxa"/>
            <w:gridSpan w:val="2"/>
            <w:noWrap w:val="0"/>
            <w:vAlign w:val="center"/>
          </w:tcPr>
          <w:p>
            <w:pPr>
              <w:rPr>
                <w:rFonts w:hint="eastAsia" w:ascii="宋体" w:hAnsi="宋体"/>
                <w:sz w:val="24"/>
              </w:rPr>
            </w:pPr>
            <w:r>
              <w:rPr>
                <w:rFonts w:hint="eastAsia" w:ascii="宋体" w:hAnsi="宋体"/>
                <w:sz w:val="24"/>
              </w:rPr>
              <w:t>地址</w:t>
            </w:r>
          </w:p>
        </w:tc>
        <w:tc>
          <w:tcPr>
            <w:tcW w:w="6205" w:type="dxa"/>
            <w:gridSpan w:val="8"/>
            <w:noWrap w:val="0"/>
            <w:vAlign w:val="center"/>
          </w:tcPr>
          <w:p>
            <w:pPr>
              <w:rPr>
                <w:rFonts w:hint="eastAsia" w:ascii="宋体" w:hAnsi="宋体"/>
                <w:sz w:val="24"/>
              </w:rPr>
            </w:pPr>
            <w:r>
              <w:rPr>
                <w:rFonts w:hint="eastAsia" w:cs="Arial"/>
                <w:kern w:val="0"/>
                <w:szCs w:val="21"/>
                <w:lang w:val="en-US" w:eastAsia="zh-CN"/>
              </w:rPr>
              <w:t>北京</w:t>
            </w:r>
          </w:p>
        </w:tc>
        <w:tc>
          <w:tcPr>
            <w:tcW w:w="957" w:type="dxa"/>
            <w:gridSpan w:val="2"/>
            <w:noWrap w:val="0"/>
            <w:vAlign w:val="center"/>
          </w:tcPr>
          <w:p>
            <w:pPr>
              <w:rPr>
                <w:rFonts w:hint="eastAsia" w:ascii="宋体" w:hAnsi="宋体"/>
                <w:sz w:val="24"/>
              </w:rPr>
            </w:pPr>
            <w:r>
              <w:rPr>
                <w:rFonts w:hint="eastAsia" w:ascii="宋体" w:hAnsi="宋体"/>
                <w:sz w:val="24"/>
              </w:rPr>
              <w:t>电话</w:t>
            </w:r>
          </w:p>
        </w:tc>
        <w:tc>
          <w:tcPr>
            <w:tcW w:w="1800" w:type="dxa"/>
            <w:gridSpan w:val="2"/>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trPr>
        <w:tc>
          <w:tcPr>
            <w:tcW w:w="10440" w:type="dxa"/>
            <w:gridSpan w:val="14"/>
            <w:tcBorders>
              <w:bottom w:val="single" w:color="auto" w:sz="4" w:space="0"/>
            </w:tcBorders>
            <w:noWrap w:val="0"/>
            <w:vAlign w:val="top"/>
          </w:tcPr>
          <w:p>
            <w:pPr>
              <w:rPr>
                <w:rFonts w:hint="eastAsia" w:ascii="宋体" w:hAnsi="宋体"/>
                <w:sz w:val="24"/>
              </w:rPr>
            </w:pPr>
            <w:r>
              <w:rPr>
                <w:rFonts w:hint="eastAsia" w:ascii="宋体" w:hAnsi="宋体"/>
                <w:sz w:val="24"/>
              </w:rPr>
              <w:t>供方简介</w:t>
            </w:r>
          </w:p>
          <w:p>
            <w:pPr>
              <w:widowControl/>
              <w:shd w:val="clear" w:color="auto" w:fill="FFFFFF"/>
              <w:spacing w:before="300" w:after="225" w:line="360" w:lineRule="atLeast"/>
              <w:ind w:firstLine="420"/>
              <w:jc w:val="left"/>
              <w:rPr>
                <w:rFonts w:hint="eastAsia" w:ascii="宋体" w:hAnsi="宋体"/>
                <w:sz w:val="24"/>
              </w:rPr>
            </w:pPr>
            <w:r>
              <w:rPr>
                <w:rFonts w:hint="eastAsia"/>
                <w:color w:val="000000"/>
                <w:sz w:val="24"/>
                <w:szCs w:val="22"/>
              </w:rPr>
              <w:t>该供方长期合作，服务态度好,价格合理,售后服务好</w:t>
            </w:r>
            <w:r>
              <w:rPr>
                <w:rFonts w:hint="eastAsia" w:cs="Arial"/>
                <w:kern w:val="0"/>
                <w:szCs w:val="21"/>
              </w:rPr>
              <w:t xml:space="preserve">    </w:t>
            </w:r>
            <w:r>
              <w:rPr>
                <w:rFonts w:hint="eastAsia" w:ascii="楷体_GB2312" w:hAnsi="宋体" w:eastAsia="楷体_GB2312"/>
                <w:sz w:val="24"/>
              </w:rPr>
              <w:t xml:space="preserve"> </w:t>
            </w: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5180" w:type="dxa"/>
            <w:gridSpan w:val="6"/>
            <w:tcBorders>
              <w:bottom w:val="single" w:color="auto" w:sz="4" w:space="0"/>
            </w:tcBorders>
            <w:noWrap w:val="0"/>
            <w:vAlign w:val="top"/>
          </w:tcPr>
          <w:p>
            <w:pPr>
              <w:rPr>
                <w:rFonts w:hint="eastAsia" w:ascii="宋体" w:hAnsi="宋体"/>
                <w:sz w:val="24"/>
              </w:rPr>
            </w:pPr>
            <w:r>
              <w:rPr>
                <w:rFonts w:hint="eastAsia" w:ascii="宋体" w:hAnsi="宋体"/>
                <w:sz w:val="24"/>
              </w:rPr>
              <w:t>综合部意见：</w:t>
            </w:r>
          </w:p>
          <w:p>
            <w:pPr>
              <w:rPr>
                <w:rFonts w:hint="eastAsia" w:ascii="宋体" w:hAnsi="宋体"/>
                <w:sz w:val="24"/>
              </w:rPr>
            </w:pPr>
          </w:p>
          <w:p>
            <w:pPr>
              <w:rPr>
                <w:rFonts w:hint="eastAsia" w:ascii="宋体" w:hAnsi="宋体"/>
                <w:sz w:val="24"/>
              </w:rPr>
            </w:pPr>
            <w:r>
              <w:rPr>
                <w:rFonts w:hint="eastAsia" w:ascii="宋体" w:hAnsi="宋体"/>
                <w:sz w:val="24"/>
              </w:rPr>
              <w:t xml:space="preserve"> 同意                        </w:t>
            </w:r>
          </w:p>
          <w:p>
            <w:pPr>
              <w:rPr>
                <w:rFonts w:hint="eastAsia" w:ascii="宋体" w:hAnsi="宋体"/>
                <w:sz w:val="24"/>
              </w:rPr>
            </w:pPr>
            <w:r>
              <w:rPr>
                <w:rFonts w:hint="eastAsia" w:ascii="宋体" w:hAnsi="宋体"/>
                <w:sz w:val="24"/>
              </w:rPr>
              <w:t xml:space="preserve">        </w:t>
            </w:r>
          </w:p>
          <w:p>
            <w:pPr>
              <w:rPr>
                <w:rFonts w:hint="eastAsia" w:ascii="宋体" w:hAnsi="宋体"/>
                <w:sz w:val="24"/>
              </w:rPr>
            </w:pPr>
            <w:r>
              <w:rPr>
                <w:rFonts w:hint="eastAsia" w:ascii="宋体" w:hAnsi="宋体"/>
                <w:sz w:val="24"/>
              </w:rPr>
              <w:t xml:space="preserve">                                  </w:t>
            </w:r>
          </w:p>
          <w:p>
            <w:pPr>
              <w:rPr>
                <w:rFonts w:hint="eastAsia" w:ascii="宋体" w:hAnsi="宋体" w:eastAsia="宋体"/>
                <w:sz w:val="24"/>
                <w:lang w:eastAsia="zh-CN"/>
              </w:rPr>
            </w:pPr>
            <w:r>
              <w:rPr>
                <w:rFonts w:hint="eastAsia" w:ascii="宋体" w:hAnsi="宋体"/>
                <w:sz w:val="24"/>
              </w:rPr>
              <w:t>评价人：</w:t>
            </w:r>
            <w:r>
              <w:rPr>
                <w:rFonts w:hint="eastAsia" w:ascii="宋体" w:hAnsi="宋体"/>
                <w:sz w:val="24"/>
                <w:lang w:eastAsia="zh-CN"/>
              </w:rPr>
              <w:t>刘洪彬</w:t>
            </w:r>
          </w:p>
          <w:p>
            <w:pPr>
              <w:rPr>
                <w:rFonts w:hint="eastAsia" w:ascii="宋体" w:hAnsi="宋体"/>
                <w:sz w:val="24"/>
              </w:rPr>
            </w:pPr>
            <w:r>
              <w:rPr>
                <w:rFonts w:hint="eastAsia" w:ascii="宋体" w:hAnsi="宋体"/>
                <w:sz w:val="24"/>
              </w:rPr>
              <w:t xml:space="preserve">日期：2020年 </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16</w:t>
            </w:r>
            <w:r>
              <w:rPr>
                <w:rFonts w:hint="eastAsia" w:ascii="宋体" w:hAnsi="宋体"/>
                <w:sz w:val="24"/>
              </w:rPr>
              <w:t>日</w:t>
            </w:r>
          </w:p>
        </w:tc>
        <w:tc>
          <w:tcPr>
            <w:tcW w:w="5260" w:type="dxa"/>
            <w:gridSpan w:val="8"/>
            <w:tcBorders>
              <w:bottom w:val="single" w:color="auto" w:sz="4" w:space="0"/>
            </w:tcBorders>
            <w:noWrap w:val="0"/>
            <w:vAlign w:val="top"/>
          </w:tcPr>
          <w:p>
            <w:pPr>
              <w:rPr>
                <w:rFonts w:hint="eastAsia" w:ascii="宋体" w:hAnsi="宋体"/>
                <w:sz w:val="24"/>
              </w:rPr>
            </w:pPr>
            <w:r>
              <w:rPr>
                <w:rFonts w:hint="eastAsia" w:ascii="宋体" w:hAnsi="宋体"/>
                <w:sz w:val="24"/>
                <w:lang w:eastAsia="zh-CN"/>
              </w:rPr>
              <w:t>生产部</w:t>
            </w:r>
            <w:r>
              <w:rPr>
                <w:rFonts w:hint="eastAsia" w:ascii="宋体" w:hAnsi="宋体"/>
                <w:sz w:val="24"/>
              </w:rPr>
              <w:t>意见：</w:t>
            </w:r>
          </w:p>
          <w:p>
            <w:pPr>
              <w:rPr>
                <w:rFonts w:hint="eastAsia" w:ascii="宋体" w:hAnsi="宋体"/>
                <w:sz w:val="24"/>
              </w:rPr>
            </w:pPr>
          </w:p>
          <w:p>
            <w:pPr>
              <w:rPr>
                <w:rFonts w:hint="eastAsia" w:ascii="宋体" w:hAnsi="宋体"/>
                <w:sz w:val="24"/>
              </w:rPr>
            </w:pPr>
            <w:r>
              <w:rPr>
                <w:rFonts w:hint="eastAsia" w:ascii="宋体" w:hAnsi="宋体"/>
                <w:sz w:val="24"/>
              </w:rPr>
              <w:t xml:space="preserve">   同意</w:t>
            </w:r>
          </w:p>
          <w:p>
            <w:pPr>
              <w:rPr>
                <w:rFonts w:hint="eastAsia" w:ascii="宋体" w:hAnsi="宋体"/>
                <w:sz w:val="24"/>
              </w:rPr>
            </w:pPr>
          </w:p>
          <w:p>
            <w:pPr>
              <w:rPr>
                <w:rFonts w:hint="eastAsia" w:ascii="宋体" w:hAnsi="宋体"/>
                <w:sz w:val="24"/>
              </w:rPr>
            </w:pPr>
          </w:p>
          <w:p>
            <w:pPr>
              <w:rPr>
                <w:rFonts w:hint="eastAsia" w:ascii="宋体" w:hAnsi="宋体"/>
                <w:sz w:val="24"/>
              </w:rPr>
            </w:pPr>
            <w:r>
              <w:rPr>
                <w:rFonts w:hint="eastAsia" w:ascii="宋体" w:hAnsi="宋体"/>
                <w:sz w:val="24"/>
              </w:rPr>
              <w:t>评价人：</w:t>
            </w:r>
            <w:r>
              <w:rPr>
                <w:rFonts w:hint="eastAsia" w:ascii="宋体" w:hAnsi="宋体"/>
                <w:sz w:val="24"/>
                <w:lang w:eastAsia="zh-CN"/>
              </w:rPr>
              <w:t>杜永军</w:t>
            </w:r>
            <w:r>
              <w:rPr>
                <w:rFonts w:hint="eastAsia" w:ascii="宋体" w:hAnsi="宋体"/>
                <w:sz w:val="24"/>
              </w:rPr>
              <w:tab/>
            </w:r>
            <w:r>
              <w:rPr>
                <w:rFonts w:hint="eastAsia" w:ascii="宋体" w:hAnsi="宋体"/>
                <w:sz w:val="24"/>
              </w:rPr>
              <w:t xml:space="preserve">                </w:t>
            </w:r>
          </w:p>
          <w:p>
            <w:pPr>
              <w:rPr>
                <w:rFonts w:hint="eastAsia" w:ascii="宋体" w:hAnsi="宋体" w:eastAsia="宋体"/>
                <w:sz w:val="24"/>
                <w:lang w:eastAsia="zh-CN"/>
              </w:rPr>
            </w:pPr>
            <w:r>
              <w:rPr>
                <w:rFonts w:hint="eastAsia" w:ascii="宋体" w:hAnsi="宋体"/>
                <w:sz w:val="24"/>
              </w:rPr>
              <w:t xml:space="preserve">日期：  </w:t>
            </w:r>
            <w:r>
              <w:rPr>
                <w:rFonts w:hint="eastAsia" w:ascii="宋体" w:hAnsi="宋体"/>
                <w:sz w:val="24"/>
                <w:lang w:eastAsia="zh-CN"/>
              </w:rPr>
              <w:t>2020年 12月16日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0440" w:type="dxa"/>
            <w:gridSpan w:val="14"/>
            <w:tcBorders>
              <w:bottom w:val="single" w:color="auto" w:sz="4" w:space="0"/>
            </w:tcBorders>
            <w:noWrap w:val="0"/>
            <w:vAlign w:val="top"/>
          </w:tcPr>
          <w:p>
            <w:pPr>
              <w:rPr>
                <w:rFonts w:hint="eastAsia" w:ascii="宋体" w:hAnsi="宋体"/>
                <w:sz w:val="24"/>
              </w:rPr>
            </w:pPr>
            <w:r>
              <w:rPr>
                <w:rFonts w:hint="eastAsia" w:ascii="宋体" w:hAnsi="宋体"/>
                <w:sz w:val="24"/>
              </w:rPr>
              <w:t>评定结论（是否列入合格供名单）：</w:t>
            </w:r>
          </w:p>
          <w:p>
            <w:pPr>
              <w:rPr>
                <w:rFonts w:hint="eastAsia" w:ascii="宋体" w:hAnsi="宋体"/>
                <w:sz w:val="24"/>
              </w:rPr>
            </w:pPr>
            <w:r>
              <w:rPr>
                <w:rFonts w:hint="eastAsia" w:ascii="宋体" w:hAnsi="宋体"/>
                <w:sz w:val="24"/>
              </w:rPr>
              <w:t>列入合格供名单</w:t>
            </w:r>
          </w:p>
          <w:p>
            <w:pPr>
              <w:rPr>
                <w:rFonts w:hint="eastAsia" w:ascii="宋体" w:hAnsi="宋体" w:eastAsia="宋体"/>
                <w:sz w:val="24"/>
                <w:lang w:eastAsia="zh-CN"/>
              </w:rPr>
            </w:pPr>
            <w:r>
              <w:rPr>
                <w:rFonts w:hint="eastAsia" w:ascii="宋体" w:hAnsi="宋体"/>
                <w:sz w:val="24"/>
              </w:rPr>
              <w:t xml:space="preserve">                                   审批：</w:t>
            </w:r>
            <w:r>
              <w:rPr>
                <w:rFonts w:hint="eastAsia" w:ascii="宋体" w:hAnsi="宋体"/>
                <w:sz w:val="24"/>
                <w:lang w:eastAsia="zh-CN"/>
              </w:rPr>
              <w:t>邓长龙</w:t>
            </w:r>
            <w:r>
              <w:rPr>
                <w:rFonts w:hint="eastAsia"/>
                <w:b/>
                <w:bCs/>
                <w:spacing w:val="4"/>
                <w:sz w:val="28"/>
                <w:szCs w:val="28"/>
              </w:rPr>
              <w:t xml:space="preserve">    </w:t>
            </w:r>
            <w:r>
              <w:rPr>
                <w:rFonts w:hint="eastAsia" w:ascii="宋体" w:hAnsi="宋体"/>
                <w:sz w:val="24"/>
              </w:rPr>
              <w:t xml:space="preserve">       日期：</w:t>
            </w:r>
            <w:r>
              <w:rPr>
                <w:rFonts w:hint="eastAsia" w:ascii="宋体" w:hAnsi="宋体"/>
                <w:sz w:val="24"/>
                <w:lang w:eastAsia="zh-CN"/>
              </w:rPr>
              <w:t>2020年 12月16日</w:t>
            </w:r>
          </w:p>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trPr>
        <w:tc>
          <w:tcPr>
            <w:tcW w:w="3387" w:type="dxa"/>
            <w:gridSpan w:val="3"/>
            <w:tcBorders>
              <w:bottom w:val="single" w:color="auto" w:sz="4" w:space="0"/>
            </w:tcBorders>
            <w:noWrap w:val="0"/>
            <w:vAlign w:val="top"/>
          </w:tcPr>
          <w:p>
            <w:pPr>
              <w:rPr>
                <w:rFonts w:hint="eastAsia" w:ascii="宋体" w:hAnsi="宋体"/>
                <w:sz w:val="24"/>
              </w:rPr>
            </w:pPr>
            <w:r>
              <w:rPr>
                <w:rFonts w:hint="eastAsia" w:ascii="宋体" w:hAnsi="宋体"/>
                <w:sz w:val="24"/>
              </w:rPr>
              <w:t>年度评价记录：</w:t>
            </w:r>
          </w:p>
          <w:p>
            <w:pPr>
              <w:rPr>
                <w:rFonts w:hint="eastAsia" w:ascii="宋体" w:hAnsi="宋体"/>
                <w:sz w:val="24"/>
              </w:rPr>
            </w:pPr>
            <w:r>
              <w:rPr>
                <w:rFonts w:hint="eastAsia" w:ascii="宋体" w:hAnsi="宋体"/>
                <w:sz w:val="24"/>
              </w:rPr>
              <w:t>2020年继续列为合格供方</w:t>
            </w:r>
          </w:p>
          <w:p>
            <w:pPr>
              <w:rPr>
                <w:rFonts w:hint="eastAsia" w:ascii="宋体" w:hAnsi="宋体"/>
                <w:sz w:val="24"/>
              </w:rPr>
            </w:pPr>
          </w:p>
        </w:tc>
        <w:tc>
          <w:tcPr>
            <w:tcW w:w="3624" w:type="dxa"/>
            <w:gridSpan w:val="6"/>
            <w:tcBorders>
              <w:bottom w:val="single" w:color="auto" w:sz="4" w:space="0"/>
            </w:tcBorders>
            <w:noWrap w:val="0"/>
            <w:vAlign w:val="top"/>
          </w:tcPr>
          <w:p>
            <w:pPr>
              <w:rPr>
                <w:rFonts w:hint="eastAsia" w:ascii="宋体" w:hAnsi="宋体"/>
                <w:sz w:val="24"/>
              </w:rPr>
            </w:pPr>
            <w:r>
              <w:rPr>
                <w:rFonts w:hint="eastAsia" w:ascii="宋体" w:hAnsi="宋体"/>
                <w:sz w:val="24"/>
              </w:rPr>
              <w:t>年度评价记录：</w:t>
            </w:r>
          </w:p>
          <w:p>
            <w:pPr>
              <w:rPr>
                <w:rFonts w:hint="eastAsia" w:ascii="宋体" w:hAnsi="宋体"/>
                <w:sz w:val="24"/>
              </w:rPr>
            </w:pPr>
          </w:p>
          <w:p>
            <w:pPr>
              <w:rPr>
                <w:rFonts w:hint="eastAsia" w:ascii="宋体" w:hAnsi="宋体"/>
                <w:sz w:val="24"/>
              </w:rPr>
            </w:pPr>
          </w:p>
        </w:tc>
        <w:tc>
          <w:tcPr>
            <w:tcW w:w="3429" w:type="dxa"/>
            <w:gridSpan w:val="5"/>
            <w:tcBorders>
              <w:bottom w:val="single" w:color="auto" w:sz="4" w:space="0"/>
            </w:tcBorders>
            <w:noWrap w:val="0"/>
            <w:vAlign w:val="top"/>
          </w:tcPr>
          <w:p>
            <w:pPr>
              <w:rPr>
                <w:rFonts w:hint="eastAsia" w:ascii="宋体" w:hAnsi="宋体"/>
                <w:sz w:val="24"/>
              </w:rPr>
            </w:pPr>
            <w:r>
              <w:rPr>
                <w:rFonts w:hint="eastAsia" w:ascii="宋体" w:hAnsi="宋体"/>
                <w:sz w:val="24"/>
              </w:rPr>
              <w:t>年度评价记录：</w:t>
            </w:r>
          </w:p>
          <w:p>
            <w:pPr>
              <w:rPr>
                <w:rFonts w:hint="eastAsia" w:ascii="宋体" w:hAnsi="宋体"/>
                <w:sz w:val="24"/>
              </w:rPr>
            </w:pPr>
          </w:p>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344" w:type="dxa"/>
            <w:noWrap w:val="0"/>
            <w:vAlign w:val="center"/>
          </w:tcPr>
          <w:p>
            <w:pPr>
              <w:jc w:val="right"/>
              <w:rPr>
                <w:rFonts w:hint="eastAsia" w:ascii="宋体" w:hAnsi="宋体"/>
                <w:sz w:val="24"/>
              </w:rPr>
            </w:pPr>
            <w:r>
              <w:rPr>
                <w:rFonts w:hint="eastAsia" w:ascii="宋体" w:hAnsi="宋体"/>
                <w:sz w:val="24"/>
              </w:rPr>
              <w:t>2020年度</w:t>
            </w:r>
          </w:p>
        </w:tc>
        <w:tc>
          <w:tcPr>
            <w:tcW w:w="3682" w:type="dxa"/>
            <w:gridSpan w:val="4"/>
            <w:noWrap w:val="0"/>
            <w:vAlign w:val="center"/>
          </w:tcPr>
          <w:p>
            <w:pPr>
              <w:jc w:val="center"/>
              <w:rPr>
                <w:rFonts w:hint="eastAsia" w:ascii="宋体" w:hAnsi="宋体"/>
                <w:sz w:val="24"/>
              </w:rPr>
            </w:pPr>
            <w:r>
              <w:rPr>
                <w:rFonts w:hint="eastAsia" w:ascii="宋体" w:hAnsi="宋体"/>
                <w:sz w:val="24"/>
              </w:rPr>
              <w:t>是否继续列入合格供方名单</w:t>
            </w:r>
          </w:p>
        </w:tc>
        <w:tc>
          <w:tcPr>
            <w:tcW w:w="854" w:type="dxa"/>
            <w:gridSpan w:val="2"/>
            <w:noWrap w:val="0"/>
            <w:vAlign w:val="center"/>
          </w:tcPr>
          <w:p>
            <w:pPr>
              <w:jc w:val="center"/>
              <w:rPr>
                <w:rFonts w:ascii="宋体" w:hAnsi="宋体"/>
                <w:sz w:val="24"/>
              </w:rPr>
            </w:pPr>
            <w:r>
              <w:rPr>
                <w:rFonts w:hint="eastAsia" w:ascii="宋体" w:hAnsi="宋体"/>
                <w:sz w:val="24"/>
              </w:rPr>
              <w:t xml:space="preserve"> 是 </w:t>
            </w:r>
          </w:p>
        </w:tc>
        <w:tc>
          <w:tcPr>
            <w:tcW w:w="1131" w:type="dxa"/>
            <w:gridSpan w:val="2"/>
            <w:noWrap w:val="0"/>
            <w:vAlign w:val="center"/>
          </w:tcPr>
          <w:p>
            <w:pPr>
              <w:jc w:val="center"/>
              <w:rPr>
                <w:rFonts w:hint="eastAsia" w:ascii="宋体" w:hAnsi="宋体"/>
                <w:sz w:val="24"/>
              </w:rPr>
            </w:pPr>
            <w:r>
              <w:rPr>
                <w:rFonts w:hint="eastAsia" w:ascii="宋体" w:hAnsi="宋体"/>
                <w:sz w:val="24"/>
              </w:rPr>
              <w:t>批准</w:t>
            </w:r>
          </w:p>
        </w:tc>
        <w:tc>
          <w:tcPr>
            <w:tcW w:w="1526" w:type="dxa"/>
            <w:gridSpan w:val="2"/>
            <w:noWrap w:val="0"/>
            <w:vAlign w:val="center"/>
          </w:tcPr>
          <w:p>
            <w:pPr>
              <w:jc w:val="center"/>
              <w:rPr>
                <w:rFonts w:hint="eastAsia" w:ascii="宋体" w:hAnsi="宋体"/>
                <w:sz w:val="24"/>
              </w:rPr>
            </w:pPr>
            <w:r>
              <w:rPr>
                <w:rFonts w:hint="eastAsia" w:ascii="宋体" w:hAnsi="宋体"/>
                <w:sz w:val="24"/>
              </w:rPr>
              <w:t>邓长龙</w:t>
            </w:r>
            <w:r>
              <w:rPr>
                <w:rFonts w:hint="eastAsia"/>
                <w:b/>
                <w:bCs/>
                <w:spacing w:val="4"/>
                <w:sz w:val="28"/>
                <w:szCs w:val="28"/>
              </w:rPr>
              <w:t xml:space="preserve"> </w:t>
            </w:r>
          </w:p>
        </w:tc>
        <w:tc>
          <w:tcPr>
            <w:tcW w:w="447" w:type="dxa"/>
            <w:gridSpan w:val="2"/>
            <w:noWrap w:val="0"/>
            <w:vAlign w:val="center"/>
          </w:tcPr>
          <w:p>
            <w:pPr>
              <w:jc w:val="center"/>
              <w:rPr>
                <w:rFonts w:hint="eastAsia" w:ascii="宋体" w:hAnsi="宋体"/>
                <w:sz w:val="24"/>
              </w:rPr>
            </w:pPr>
            <w:r>
              <w:rPr>
                <w:rFonts w:hint="eastAsia" w:ascii="宋体" w:hAnsi="宋体"/>
                <w:sz w:val="24"/>
              </w:rPr>
              <w:t>日期</w:t>
            </w:r>
          </w:p>
        </w:tc>
        <w:tc>
          <w:tcPr>
            <w:tcW w:w="1456" w:type="dxa"/>
            <w:noWrap w:val="0"/>
            <w:vAlign w:val="center"/>
          </w:tcPr>
          <w:p>
            <w:pPr>
              <w:jc w:val="center"/>
              <w:rPr>
                <w:rFonts w:hint="eastAsia" w:ascii="宋体" w:hAnsi="宋体" w:eastAsia="宋体"/>
                <w:sz w:val="24"/>
                <w:lang w:eastAsia="zh-CN"/>
              </w:rPr>
            </w:pPr>
            <w:r>
              <w:rPr>
                <w:rFonts w:hint="eastAsia" w:ascii="宋体" w:hAnsi="宋体"/>
                <w:sz w:val="24"/>
                <w:lang w:eastAsia="zh-CN"/>
              </w:rPr>
              <w:t>2020年 12月16日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344" w:type="dxa"/>
            <w:noWrap w:val="0"/>
            <w:vAlign w:val="center"/>
          </w:tcPr>
          <w:p>
            <w:pPr>
              <w:jc w:val="right"/>
              <w:rPr>
                <w:rFonts w:hint="eastAsia" w:ascii="宋体" w:hAnsi="宋体"/>
                <w:sz w:val="24"/>
              </w:rPr>
            </w:pPr>
            <w:r>
              <w:rPr>
                <w:rFonts w:hint="eastAsia" w:ascii="宋体" w:hAnsi="宋体"/>
                <w:sz w:val="24"/>
              </w:rPr>
              <w:t>年度</w:t>
            </w:r>
          </w:p>
        </w:tc>
        <w:tc>
          <w:tcPr>
            <w:tcW w:w="3682" w:type="dxa"/>
            <w:gridSpan w:val="4"/>
            <w:noWrap w:val="0"/>
            <w:vAlign w:val="center"/>
          </w:tcPr>
          <w:p>
            <w:pPr>
              <w:jc w:val="center"/>
              <w:rPr>
                <w:rFonts w:hint="eastAsia" w:ascii="宋体" w:hAnsi="宋体"/>
                <w:sz w:val="24"/>
              </w:rPr>
            </w:pPr>
            <w:r>
              <w:rPr>
                <w:rFonts w:hint="eastAsia" w:ascii="宋体" w:hAnsi="宋体"/>
                <w:sz w:val="24"/>
              </w:rPr>
              <w:t>是否继续列入合格供方名单</w:t>
            </w:r>
          </w:p>
        </w:tc>
        <w:tc>
          <w:tcPr>
            <w:tcW w:w="854" w:type="dxa"/>
            <w:gridSpan w:val="2"/>
            <w:noWrap w:val="0"/>
            <w:vAlign w:val="center"/>
          </w:tcPr>
          <w:p>
            <w:pPr>
              <w:jc w:val="center"/>
              <w:rPr>
                <w:rFonts w:hint="eastAsia" w:ascii="宋体" w:hAnsi="宋体"/>
                <w:sz w:val="24"/>
              </w:rPr>
            </w:pPr>
          </w:p>
        </w:tc>
        <w:tc>
          <w:tcPr>
            <w:tcW w:w="1131" w:type="dxa"/>
            <w:gridSpan w:val="2"/>
            <w:noWrap w:val="0"/>
            <w:vAlign w:val="center"/>
          </w:tcPr>
          <w:p>
            <w:pPr>
              <w:jc w:val="center"/>
              <w:rPr>
                <w:rFonts w:hint="eastAsia" w:ascii="宋体" w:hAnsi="宋体"/>
                <w:sz w:val="24"/>
              </w:rPr>
            </w:pPr>
            <w:r>
              <w:rPr>
                <w:rFonts w:hint="eastAsia" w:ascii="宋体" w:hAnsi="宋体"/>
                <w:sz w:val="24"/>
              </w:rPr>
              <w:t>批准</w:t>
            </w:r>
          </w:p>
        </w:tc>
        <w:tc>
          <w:tcPr>
            <w:tcW w:w="1526" w:type="dxa"/>
            <w:gridSpan w:val="2"/>
            <w:noWrap w:val="0"/>
            <w:vAlign w:val="center"/>
          </w:tcPr>
          <w:p>
            <w:pPr>
              <w:jc w:val="center"/>
              <w:rPr>
                <w:rFonts w:hint="eastAsia" w:ascii="宋体" w:hAnsi="宋体"/>
                <w:sz w:val="24"/>
              </w:rPr>
            </w:pPr>
          </w:p>
        </w:tc>
        <w:tc>
          <w:tcPr>
            <w:tcW w:w="447" w:type="dxa"/>
            <w:gridSpan w:val="2"/>
            <w:noWrap w:val="0"/>
            <w:vAlign w:val="center"/>
          </w:tcPr>
          <w:p>
            <w:pPr>
              <w:jc w:val="center"/>
              <w:rPr>
                <w:rFonts w:hint="eastAsia" w:ascii="宋体" w:hAnsi="宋体"/>
                <w:sz w:val="24"/>
              </w:rPr>
            </w:pPr>
            <w:r>
              <w:rPr>
                <w:rFonts w:hint="eastAsia" w:ascii="宋体" w:hAnsi="宋体"/>
                <w:sz w:val="24"/>
              </w:rPr>
              <w:t>日期</w:t>
            </w:r>
          </w:p>
        </w:tc>
        <w:tc>
          <w:tcPr>
            <w:tcW w:w="1456"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44" w:type="dxa"/>
            <w:noWrap w:val="0"/>
            <w:vAlign w:val="center"/>
          </w:tcPr>
          <w:p>
            <w:pPr>
              <w:jc w:val="right"/>
              <w:rPr>
                <w:rFonts w:hint="eastAsia" w:ascii="宋体" w:hAnsi="宋体"/>
                <w:sz w:val="24"/>
              </w:rPr>
            </w:pPr>
            <w:r>
              <w:rPr>
                <w:rFonts w:hint="eastAsia" w:ascii="宋体" w:hAnsi="宋体"/>
                <w:sz w:val="24"/>
              </w:rPr>
              <w:t>年度</w:t>
            </w:r>
          </w:p>
        </w:tc>
        <w:tc>
          <w:tcPr>
            <w:tcW w:w="3682" w:type="dxa"/>
            <w:gridSpan w:val="4"/>
            <w:noWrap w:val="0"/>
            <w:vAlign w:val="center"/>
          </w:tcPr>
          <w:p>
            <w:pPr>
              <w:jc w:val="center"/>
              <w:rPr>
                <w:rFonts w:hint="eastAsia" w:ascii="宋体" w:hAnsi="宋体"/>
                <w:sz w:val="24"/>
              </w:rPr>
            </w:pPr>
            <w:r>
              <w:rPr>
                <w:rFonts w:hint="eastAsia" w:ascii="宋体" w:hAnsi="宋体"/>
                <w:sz w:val="24"/>
              </w:rPr>
              <w:t>是否继续列入合格供方名单</w:t>
            </w:r>
          </w:p>
        </w:tc>
        <w:tc>
          <w:tcPr>
            <w:tcW w:w="854" w:type="dxa"/>
            <w:gridSpan w:val="2"/>
            <w:noWrap w:val="0"/>
            <w:vAlign w:val="center"/>
          </w:tcPr>
          <w:p>
            <w:pPr>
              <w:jc w:val="center"/>
              <w:rPr>
                <w:rFonts w:hint="eastAsia" w:ascii="宋体" w:hAnsi="宋体"/>
                <w:sz w:val="24"/>
              </w:rPr>
            </w:pPr>
          </w:p>
        </w:tc>
        <w:tc>
          <w:tcPr>
            <w:tcW w:w="1131" w:type="dxa"/>
            <w:gridSpan w:val="2"/>
            <w:noWrap w:val="0"/>
            <w:vAlign w:val="center"/>
          </w:tcPr>
          <w:p>
            <w:pPr>
              <w:jc w:val="center"/>
              <w:rPr>
                <w:rFonts w:hint="eastAsia" w:ascii="宋体" w:hAnsi="宋体"/>
                <w:sz w:val="24"/>
              </w:rPr>
            </w:pPr>
            <w:r>
              <w:rPr>
                <w:rFonts w:hint="eastAsia" w:ascii="宋体" w:hAnsi="宋体"/>
                <w:sz w:val="24"/>
              </w:rPr>
              <w:t>批准</w:t>
            </w:r>
          </w:p>
        </w:tc>
        <w:tc>
          <w:tcPr>
            <w:tcW w:w="1526" w:type="dxa"/>
            <w:gridSpan w:val="2"/>
            <w:noWrap w:val="0"/>
            <w:vAlign w:val="center"/>
          </w:tcPr>
          <w:p>
            <w:pPr>
              <w:jc w:val="center"/>
              <w:rPr>
                <w:rFonts w:hint="eastAsia" w:ascii="宋体" w:hAnsi="宋体"/>
                <w:sz w:val="24"/>
              </w:rPr>
            </w:pPr>
          </w:p>
        </w:tc>
        <w:tc>
          <w:tcPr>
            <w:tcW w:w="447" w:type="dxa"/>
            <w:gridSpan w:val="2"/>
            <w:noWrap w:val="0"/>
            <w:vAlign w:val="center"/>
          </w:tcPr>
          <w:p>
            <w:pPr>
              <w:jc w:val="center"/>
              <w:rPr>
                <w:rFonts w:hint="eastAsia" w:ascii="宋体" w:hAnsi="宋体"/>
                <w:sz w:val="24"/>
              </w:rPr>
            </w:pPr>
            <w:r>
              <w:rPr>
                <w:rFonts w:hint="eastAsia" w:ascii="宋体" w:hAnsi="宋体"/>
                <w:sz w:val="24"/>
              </w:rPr>
              <w:t>日期</w:t>
            </w:r>
          </w:p>
        </w:tc>
        <w:tc>
          <w:tcPr>
            <w:tcW w:w="1456" w:type="dxa"/>
            <w:noWrap w:val="0"/>
            <w:vAlign w:val="center"/>
          </w:tcPr>
          <w:p>
            <w:pPr>
              <w:jc w:val="center"/>
              <w:rPr>
                <w:rFonts w:hint="eastAsia" w:ascii="宋体" w:hAnsi="宋体"/>
                <w:sz w:val="24"/>
              </w:rPr>
            </w:pPr>
          </w:p>
        </w:tc>
      </w:tr>
    </w:tbl>
    <w:p>
      <w:pPr>
        <w:rPr>
          <w:rFonts w:hint="eastAsia" w:asciiTheme="majorEastAsia" w:hAnsiTheme="majorEastAsia" w:eastAsiaTheme="majorEastAsia" w:cstheme="majorEastAsia"/>
          <w:sz w:val="30"/>
          <w:szCs w:val="30"/>
        </w:rPr>
        <w:sectPr>
          <w:pgSz w:w="11906" w:h="16838"/>
          <w:pgMar w:top="760" w:right="840" w:bottom="640" w:left="1000" w:header="520" w:footer="440" w:gutter="0"/>
          <w:cols w:space="425" w:num="1"/>
          <w:docGrid w:type="lines" w:linePitch="312" w:charSpace="0"/>
        </w:sectPr>
      </w:pPr>
    </w:p>
    <w:p>
      <w:pPr>
        <w:rPr>
          <w:rFonts w:hint="eastAsia" w:asciiTheme="majorEastAsia" w:hAnsiTheme="majorEastAsia" w:eastAsiaTheme="majorEastAsia" w:cstheme="majorEastAsia"/>
          <w:sz w:val="30"/>
          <w:szCs w:val="30"/>
        </w:rPr>
        <w:sectPr>
          <w:pgSz w:w="16838" w:h="11906" w:orient="landscape"/>
          <w:pgMar w:top="1000" w:right="760" w:bottom="840" w:left="640" w:header="520" w:footer="440" w:gutter="0"/>
          <w:cols w:space="425" w:num="1"/>
          <w:docGrid w:type="lines" w:linePitch="312" w:charSpace="0"/>
        </w:sectPr>
      </w:pPr>
      <w:bookmarkStart w:id="5" w:name="_GoBack"/>
      <w:bookmarkEnd w:id="5"/>
    </w:p>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pPr>
    </w:p>
    <w:p>
      <w:pP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5"/>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质量管理体系：初次认证第（二）阶段</w:t>
            </w:r>
          </w:p>
          <w:p>
            <w:pPr>
              <w:spacing w:line="360" w:lineRule="exact"/>
              <w:rPr>
                <w:rFonts w:hint="eastAsia"/>
                <w:b/>
                <w:szCs w:val="21"/>
              </w:rPr>
            </w:pPr>
            <w:r>
              <w:rPr>
                <w:rFonts w:hint="eastAsia"/>
                <w:b/>
                <w:szCs w:val="21"/>
              </w:rPr>
              <w:t>环境管理体系：初次认证第（二）阶段</w:t>
            </w:r>
          </w:p>
          <w:p>
            <w:pPr>
              <w:spacing w:line="360" w:lineRule="exact"/>
              <w:rPr>
                <w:rFonts w:hint="eastAsia"/>
                <w:b/>
                <w:szCs w:val="21"/>
              </w:rPr>
            </w:pPr>
            <w:r>
              <w:rPr>
                <w:rFonts w:hint="eastAsia"/>
                <w:b/>
                <w:szCs w:val="21"/>
              </w:rPr>
              <w:t>职业健康安全管理体系：初次认证第（二）阶段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河北钦芃新型建材有限公司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综合部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胡利南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现场审核发现，公司的产品运输外包，未提供对产品运输方进行了评价并施加环境职业健康安全方面影响的证据。</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w:t>
            </w:r>
            <w:r>
              <w:rPr>
                <w:rFonts w:hint="eastAsia" w:ascii="宋体" w:hAnsi="宋体"/>
                <w:b/>
                <w:sz w:val="22"/>
                <w:szCs w:val="22"/>
                <w:lang w:val="en-US" w:eastAsia="zh-CN"/>
              </w:rPr>
              <w:t>-</w:t>
            </w:r>
            <w:r>
              <w:rPr>
                <w:rFonts w:hint="eastAsia" w:ascii="宋体" w:hAnsi="宋体"/>
                <w:b/>
                <w:sz w:val="22"/>
                <w:szCs w:val="22"/>
              </w:rPr>
              <w:t xml:space="preserve">2016 idt ISO 9001:2015标准 </w:t>
            </w:r>
            <w:r>
              <w:rPr>
                <w:rFonts w:hint="eastAsia" w:ascii="宋体" w:hAnsi="宋体"/>
                <w:b/>
                <w:sz w:val="22"/>
                <w:szCs w:val="22"/>
                <w:lang w:val="en-US" w:eastAsia="zh-CN"/>
              </w:rPr>
              <w:t>8.4.1</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24001-2016 idt ISO 14001:2015标准 </w:t>
            </w:r>
            <w:r>
              <w:rPr>
                <w:rFonts w:hint="eastAsia" w:ascii="宋体" w:hAnsi="宋体"/>
                <w:b/>
                <w:sz w:val="22"/>
                <w:szCs w:val="22"/>
                <w:lang w:val="en-US" w:eastAsia="zh-CN"/>
              </w:rPr>
              <w:t>8.1</w:t>
            </w:r>
            <w:r>
              <w:rPr>
                <w:rFonts w:hint="eastAsia" w:ascii="宋体" w:hAnsi="宋体"/>
                <w:b/>
                <w:sz w:val="22"/>
                <w:szCs w:val="22"/>
              </w:rPr>
              <w:t xml:space="preserve">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w:t>
            </w:r>
            <w:r>
              <w:rPr>
                <w:rFonts w:hint="eastAsia" w:ascii="宋体" w:hAnsi="宋体"/>
                <w:b/>
                <w:sz w:val="22"/>
                <w:szCs w:val="22"/>
                <w:lang w:val="en-US" w:eastAsia="zh-CN"/>
              </w:rPr>
              <w:t>45</w:t>
            </w:r>
            <w:r>
              <w:rPr>
                <w:rFonts w:hint="eastAsia" w:ascii="宋体" w:hAnsi="宋体"/>
                <w:b/>
                <w:sz w:val="22"/>
                <w:szCs w:val="22"/>
              </w:rPr>
              <w:t>001-20</w:t>
            </w:r>
            <w:r>
              <w:rPr>
                <w:rFonts w:hint="eastAsia" w:ascii="宋体" w:hAnsi="宋体"/>
                <w:b/>
                <w:sz w:val="22"/>
                <w:szCs w:val="22"/>
                <w:lang w:val="en-US" w:eastAsia="zh-CN"/>
              </w:rPr>
              <w:t>20</w:t>
            </w:r>
            <w:r>
              <w:rPr>
                <w:rFonts w:hint="eastAsia" w:ascii="宋体" w:hAnsi="宋体"/>
                <w:b/>
                <w:sz w:val="22"/>
                <w:szCs w:val="22"/>
              </w:rPr>
              <w:t xml:space="preserve"> idt ISO</w:t>
            </w:r>
            <w:r>
              <w:rPr>
                <w:rFonts w:hint="eastAsia" w:ascii="宋体" w:hAnsi="宋体"/>
                <w:b/>
                <w:sz w:val="22"/>
                <w:szCs w:val="22"/>
                <w:lang w:val="en-US" w:eastAsia="zh-CN"/>
              </w:rPr>
              <w:t xml:space="preserve"> </w:t>
            </w:r>
            <w:r>
              <w:rPr>
                <w:rFonts w:hint="eastAsia" w:ascii="宋体" w:hAnsi="宋体"/>
                <w:b/>
                <w:sz w:val="22"/>
                <w:szCs w:val="22"/>
              </w:rPr>
              <w:t xml:space="preserve">45001：2018标准 </w:t>
            </w:r>
            <w:r>
              <w:rPr>
                <w:rFonts w:hint="eastAsia" w:ascii="宋体" w:hAnsi="宋体"/>
                <w:b/>
                <w:sz w:val="22"/>
                <w:szCs w:val="22"/>
                <w:lang w:val="en-US" w:eastAsia="zh-CN"/>
              </w:rPr>
              <w:t>8.1.4</w:t>
            </w:r>
            <w:r>
              <w:rPr>
                <w:rFonts w:hint="eastAsia" w:ascii="宋体" w:hAnsi="宋体"/>
                <w:b/>
                <w:sz w:val="22"/>
                <w:szCs w:val="22"/>
              </w:rPr>
              <w:t xml:space="preserve">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w:t>
            </w:r>
            <w:r>
              <w:rPr>
                <w:rFonts w:hint="eastAsia" w:ascii="方正仿宋简体" w:eastAsia="方正仿宋简体"/>
                <w:b/>
                <w:lang w:val="en-US" w:eastAsia="zh-CN"/>
              </w:rPr>
              <w:t>组长</w:t>
            </w:r>
            <w:r>
              <w:rPr>
                <w:rFonts w:hint="eastAsia" w:ascii="方正仿宋简体" w:eastAsia="方正仿宋简体"/>
                <w:b/>
              </w:rPr>
              <w:t xml:space="preserve">：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5"/>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hint="eastAsia" w:eastAsia="方正仿宋简体"/>
                <w:b/>
                <w:lang w:eastAsia="zh-CN"/>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日期</w:t>
            </w:r>
            <w:r>
              <w:rPr>
                <w:rFonts w:hint="eastAsia" w:eastAsia="方正仿宋简体"/>
                <w:b/>
                <w:lang w:eastAsia="zh-CN"/>
              </w:rPr>
              <w:t>：</w:t>
            </w:r>
          </w:p>
        </w:tc>
      </w:tr>
    </w:tbl>
    <w:p>
      <w:pPr>
        <w:rPr>
          <w:rFonts w:eastAsia="方正仿宋简体"/>
          <w:b/>
        </w:rPr>
      </w:pPr>
    </w:p>
    <w:sectPr>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方正北魏楷书简体">
    <w:altName w:val="黑体"/>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720" w:firstLineChars="400"/>
      <w:jc w:val="left"/>
    </w:pPr>
    <w:r>
      <w:pict>
        <v:shape id="_x0000_s3073" o:spid="_x0000_s3073"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9"/>
        <w:rFonts w:hint="default"/>
        <w:w w:val="90"/>
        <w:sz w:val="18"/>
      </w:rPr>
      <w:t>Beijing International Standard united Certification Co.,Ltd.</w:t>
    </w:r>
  </w:p>
  <w:p>
    <w:r>
      <w:pict>
        <v:shape id="_x0000_s3074" o:spid="_x0000_s3074"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4"/>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rules v:ext="edit">
        <o:r id="V:Rule1"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631BF9"/>
    <w:rsid w:val="0A11605A"/>
    <w:rsid w:val="57FE3D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unhideWhenUsed/>
    <w:uiPriority w:val="99"/>
    <w:rPr>
      <w:sz w:val="28"/>
      <w:szCs w:val="20"/>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0"/>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paragraph" w:styleId="10">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3</TotalTime>
  <ScaleCrop>false</ScaleCrop>
  <LinksUpToDate>false</LinksUpToDate>
  <CharactersWithSpaces>687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limengsheng</cp:lastModifiedBy>
  <cp:lastPrinted>2019-05-13T03:02:00Z</cp:lastPrinted>
  <dcterms:modified xsi:type="dcterms:W3CDTF">2020-12-15T02:58:09Z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