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3"/>
        <w:gridCol w:w="1280"/>
        <w:gridCol w:w="1217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重庆中铝华西铝业有限公司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铝制品</w:t>
            </w:r>
            <w:r>
              <w:rPr>
                <w:rFonts w:hint="eastAsia" w:ascii="宋体" w:hAnsi="宋体"/>
                <w:szCs w:val="21"/>
              </w:rPr>
              <w:t>制作</w:t>
            </w:r>
            <w:r>
              <w:rPr>
                <w:rFonts w:hint="eastAsia" w:ascii="宋体" w:hAnsi="宋体" w:cs="Arial"/>
                <w:szCs w:val="21"/>
              </w:rPr>
              <w:t>流程：</w:t>
            </w:r>
          </w:p>
          <w:p>
            <w:pPr>
              <w:rPr>
                <w:rStyle w:val="11"/>
                <w:rFonts w:hint="eastAsia" w:ascii="宋体" w:hAnsi="宋体" w:eastAsia="宋体"/>
                <w:color w:val="auto"/>
                <w:szCs w:val="21"/>
                <w:highlight w:val="green"/>
                <w:lang w:eastAsia="zh-CN"/>
              </w:rPr>
            </w:pP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粗轧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</w:rPr>
              <w:t>--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退火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</w:rPr>
              <w:t>——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精轧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</w:rPr>
              <w:t>--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分卷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</w:rPr>
              <w:t>--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退火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</w:rPr>
              <w:t>--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检验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</w:rPr>
              <w:t>—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入库</w:t>
            </w:r>
          </w:p>
          <w:p>
            <w:pPr>
              <w:rPr>
                <w:rStyle w:val="11"/>
                <w:rFonts w:ascii="宋体" w:hAnsi="宋体"/>
                <w:color w:val="auto"/>
                <w:szCs w:val="21"/>
                <w:highlight w:val="green"/>
              </w:rPr>
            </w:pP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压延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</w:rPr>
              <w:t>、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highlight w:val="green"/>
                <w:lang w:val="en-US" w:eastAsia="zh-CN"/>
              </w:rPr>
              <w:t>热处理</w:t>
            </w:r>
            <w:r>
              <w:rPr>
                <w:rFonts w:hint="eastAsia" w:ascii="宋体" w:hAnsi="宋体"/>
                <w:szCs w:val="21"/>
                <w:highlight w:val="green"/>
              </w:rPr>
              <w:t>过程为关键过程。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固废、噪声、粉尘、废水和潜在火灾，采取分类收集、管理方案和预案措施管理。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机械伤害、火灾、职业病、中暑、触电，采取制定管理方案控制，潜在火灾采取应急预案并演练方式进行控制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《工业用纯铝箔》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GB3198-1996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检验项目：外观、尺寸、强度性能等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9F0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2019-10-06T07:39:53Z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