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D8" w:rsidRDefault="00DC6CD8">
      <w:pPr>
        <w:snapToGrid w:val="0"/>
        <w:spacing w:line="480" w:lineRule="auto"/>
        <w:rPr>
          <w:b/>
        </w:rPr>
      </w:pPr>
    </w:p>
    <w:p w:rsidR="00DC6CD8" w:rsidRDefault="00DC6CD8">
      <w:pPr>
        <w:snapToGrid w:val="0"/>
        <w:spacing w:line="480" w:lineRule="auto"/>
        <w:jc w:val="center"/>
        <w:rPr>
          <w:rFonts w:eastAsia="隶书"/>
          <w:sz w:val="52"/>
        </w:rPr>
      </w:pPr>
    </w:p>
    <w:p w:rsidR="00DC6CD8" w:rsidRDefault="00DC6CD8">
      <w:pPr>
        <w:snapToGrid w:val="0"/>
        <w:spacing w:line="480" w:lineRule="auto"/>
        <w:jc w:val="center"/>
        <w:rPr>
          <w:rFonts w:eastAsia="隶书"/>
          <w:sz w:val="52"/>
        </w:rPr>
      </w:pPr>
    </w:p>
    <w:p w:rsidR="00DC6CD8" w:rsidRDefault="00410C62">
      <w:pPr>
        <w:snapToGrid w:val="0"/>
        <w:spacing w:line="480" w:lineRule="auto"/>
        <w:jc w:val="center"/>
        <w:rPr>
          <w:rFonts w:eastAsia="隶书"/>
          <w:sz w:val="52"/>
        </w:rPr>
      </w:pPr>
      <w:r w:rsidRPr="00410C6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DC6CD8" w:rsidRDefault="00DC6CD8">
      <w:pPr>
        <w:snapToGrid w:val="0"/>
        <w:spacing w:line="480" w:lineRule="auto"/>
        <w:jc w:val="center"/>
        <w:rPr>
          <w:rFonts w:eastAsia="隶书"/>
          <w:sz w:val="52"/>
        </w:rPr>
      </w:pPr>
    </w:p>
    <w:p w:rsidR="00DC6CD8" w:rsidRDefault="00DC6CD8">
      <w:pPr>
        <w:snapToGrid w:val="0"/>
        <w:jc w:val="center"/>
        <w:rPr>
          <w:rFonts w:ascii="楷体_GB2312" w:eastAsia="楷体_GB2312"/>
          <w:b/>
          <w:sz w:val="80"/>
          <w:szCs w:val="80"/>
        </w:rPr>
      </w:pPr>
      <w:r>
        <w:rPr>
          <w:rFonts w:ascii="楷体_GB2312" w:eastAsia="楷体_GB2312" w:hint="eastAsia"/>
          <w:b/>
          <w:sz w:val="80"/>
          <w:szCs w:val="80"/>
        </w:rPr>
        <w:t>监督审核报告</w:t>
      </w:r>
    </w:p>
    <w:p w:rsidR="00DC6CD8" w:rsidRDefault="00DC6CD8" w:rsidP="00DC6CD8">
      <w:pPr>
        <w:snapToGrid w:val="0"/>
        <w:spacing w:line="360" w:lineRule="auto"/>
        <w:ind w:firstLineChars="150" w:firstLine="450"/>
        <w:rPr>
          <w:sz w:val="30"/>
          <w:szCs w:val="30"/>
        </w:rPr>
      </w:pPr>
    </w:p>
    <w:p w:rsidR="00DC6CD8" w:rsidRDefault="00DC6CD8" w:rsidP="00DC6CD8">
      <w:pPr>
        <w:snapToGrid w:val="0"/>
        <w:spacing w:line="360" w:lineRule="auto"/>
        <w:rPr>
          <w:b/>
          <w:sz w:val="30"/>
          <w:szCs w:val="30"/>
        </w:rPr>
      </w:pPr>
    </w:p>
    <w:p w:rsidR="00DC6CD8" w:rsidRDefault="00DC6CD8" w:rsidP="00DC6CD8">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E20E1" w:rsidRPr="00FE20E1">
        <w:rPr>
          <w:rFonts w:ascii="楷体" w:eastAsia="楷体" w:hAnsi="楷体" w:hint="eastAsia"/>
          <w:b/>
          <w:color w:val="000000"/>
          <w:sz w:val="32"/>
          <w:szCs w:val="32"/>
        </w:rPr>
        <w:t>江西省仁和教育技术设备有限责任公司</w:t>
      </w:r>
    </w:p>
    <w:p w:rsidR="00DC6CD8" w:rsidRDefault="00DC6CD8" w:rsidP="00DC6CD8">
      <w:pPr>
        <w:snapToGrid w:val="0"/>
        <w:spacing w:afterLines="30"/>
        <w:rPr>
          <w:rFonts w:ascii="楷体" w:eastAsia="楷体" w:hAnsi="楷体"/>
          <w:b/>
          <w:color w:val="000000"/>
          <w:sz w:val="32"/>
          <w:szCs w:val="32"/>
        </w:rPr>
      </w:pPr>
    </w:p>
    <w:p w:rsidR="00DC6CD8" w:rsidRDefault="00DC6CD8" w:rsidP="00DC6CD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C6CD8" w:rsidRDefault="00DC6CD8" w:rsidP="00DC6CD8">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rsidR="00DC6CD8" w:rsidRDefault="00DC6CD8" w:rsidP="00DC6CD8">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rsidR="00DC6CD8" w:rsidRDefault="00DC6CD8" w:rsidP="00DC6CD8">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rsidR="00DC6CD8" w:rsidRDefault="00DC6CD8">
      <w:pPr>
        <w:snapToGrid w:val="0"/>
        <w:spacing w:line="480" w:lineRule="auto"/>
        <w:ind w:left="850"/>
        <w:rPr>
          <w:rFonts w:ascii="楷体" w:eastAsia="楷体" w:hAnsi="楷体"/>
          <w:b/>
          <w:color w:val="000000"/>
          <w:sz w:val="32"/>
          <w:szCs w:val="32"/>
        </w:rPr>
      </w:pPr>
    </w:p>
    <w:p w:rsidR="00DC6CD8" w:rsidRDefault="00DC6CD8">
      <w:pPr>
        <w:snapToGrid w:val="0"/>
        <w:spacing w:line="480" w:lineRule="auto"/>
        <w:ind w:left="850"/>
        <w:rPr>
          <w:rFonts w:eastAsia="楷体_GB2312"/>
          <w:sz w:val="32"/>
        </w:rPr>
      </w:pPr>
    </w:p>
    <w:p w:rsidR="00DC6CD8" w:rsidRDefault="00DC6CD8" w:rsidP="00DC6CD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C6CD8" w:rsidRDefault="00DC6CD8" w:rsidP="00DC6CD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DC6CD8" w:rsidRDefault="00DC6CD8" w:rsidP="00DC6CD8">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10C62" w:rsidTr="00DC6CD8">
        <w:trPr>
          <w:trHeight w:val="354"/>
        </w:trPr>
        <w:tc>
          <w:tcPr>
            <w:tcW w:w="1559" w:type="dxa"/>
            <w:gridSpan w:val="2"/>
            <w:vAlign w:val="center"/>
          </w:tcPr>
          <w:p w:rsidR="00DC6CD8" w:rsidRPr="005D6D93" w:rsidRDefault="00DC6CD8">
            <w:pPr>
              <w:rPr>
                <w:b/>
                <w:sz w:val="21"/>
                <w:szCs w:val="21"/>
              </w:rPr>
            </w:pPr>
            <w:r w:rsidRPr="005D6D93">
              <w:rPr>
                <w:rFonts w:hint="eastAsia"/>
                <w:b/>
                <w:sz w:val="21"/>
                <w:szCs w:val="21"/>
              </w:rPr>
              <w:t>审核方名称</w:t>
            </w:r>
          </w:p>
        </w:tc>
        <w:tc>
          <w:tcPr>
            <w:tcW w:w="8275" w:type="dxa"/>
            <w:gridSpan w:val="8"/>
          </w:tcPr>
          <w:p w:rsidR="00DC6CD8" w:rsidRPr="005D6D93" w:rsidRDefault="00DC6CD8">
            <w:pPr>
              <w:rPr>
                <w:b/>
                <w:sz w:val="21"/>
                <w:szCs w:val="21"/>
              </w:rPr>
            </w:pPr>
            <w:r w:rsidRPr="005D6D93">
              <w:rPr>
                <w:rFonts w:hint="eastAsia"/>
                <w:b/>
                <w:sz w:val="21"/>
                <w:szCs w:val="21"/>
              </w:rPr>
              <w:t>北京国标联合认证有限公司</w:t>
            </w:r>
          </w:p>
        </w:tc>
      </w:tr>
      <w:tr w:rsidR="00410C62" w:rsidTr="00DC6CD8">
        <w:trPr>
          <w:trHeight w:val="377"/>
        </w:trPr>
        <w:tc>
          <w:tcPr>
            <w:tcW w:w="1559" w:type="dxa"/>
            <w:gridSpan w:val="2"/>
            <w:vAlign w:val="center"/>
          </w:tcPr>
          <w:p w:rsidR="00DC6CD8" w:rsidRPr="005D6D93" w:rsidRDefault="00DC6CD8">
            <w:pPr>
              <w:rPr>
                <w:b/>
                <w:sz w:val="21"/>
                <w:szCs w:val="21"/>
              </w:rPr>
            </w:pPr>
            <w:r w:rsidRPr="005D6D93">
              <w:rPr>
                <w:rFonts w:hint="eastAsia"/>
                <w:b/>
                <w:sz w:val="21"/>
                <w:szCs w:val="21"/>
              </w:rPr>
              <w:t>审核方地址</w:t>
            </w:r>
          </w:p>
        </w:tc>
        <w:tc>
          <w:tcPr>
            <w:tcW w:w="5811" w:type="dxa"/>
            <w:gridSpan w:val="5"/>
          </w:tcPr>
          <w:p w:rsidR="00DC6CD8" w:rsidRPr="005D6D93" w:rsidRDefault="00DC6CD8" w:rsidP="00DC6CD8">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DC6CD8" w:rsidRPr="005D6D93" w:rsidRDefault="00DC6CD8">
            <w:pPr>
              <w:rPr>
                <w:b/>
                <w:sz w:val="21"/>
                <w:szCs w:val="21"/>
              </w:rPr>
            </w:pPr>
            <w:r w:rsidRPr="005D6D93">
              <w:rPr>
                <w:rFonts w:hint="eastAsia"/>
                <w:b/>
                <w:sz w:val="21"/>
                <w:szCs w:val="21"/>
              </w:rPr>
              <w:t>邮编</w:t>
            </w:r>
          </w:p>
        </w:tc>
        <w:tc>
          <w:tcPr>
            <w:tcW w:w="1614" w:type="dxa"/>
          </w:tcPr>
          <w:p w:rsidR="00DC6CD8" w:rsidRPr="005D6D93" w:rsidRDefault="00DC6CD8">
            <w:pPr>
              <w:rPr>
                <w:b/>
                <w:sz w:val="21"/>
                <w:szCs w:val="21"/>
              </w:rPr>
            </w:pPr>
            <w:r>
              <w:rPr>
                <w:rFonts w:hint="eastAsia"/>
                <w:b/>
                <w:sz w:val="21"/>
                <w:szCs w:val="21"/>
              </w:rPr>
              <w:t>100101</w:t>
            </w:r>
          </w:p>
        </w:tc>
      </w:tr>
      <w:tr w:rsidR="00410C62" w:rsidTr="00DC6CD8">
        <w:trPr>
          <w:trHeight w:val="377"/>
        </w:trPr>
        <w:tc>
          <w:tcPr>
            <w:tcW w:w="1559" w:type="dxa"/>
            <w:gridSpan w:val="2"/>
            <w:vAlign w:val="center"/>
          </w:tcPr>
          <w:p w:rsidR="00DC6CD8" w:rsidRPr="005D6D93" w:rsidRDefault="00DC6CD8">
            <w:pPr>
              <w:rPr>
                <w:b/>
                <w:sz w:val="21"/>
                <w:szCs w:val="21"/>
              </w:rPr>
            </w:pPr>
            <w:r w:rsidRPr="005D6D93">
              <w:rPr>
                <w:rFonts w:hint="eastAsia"/>
                <w:b/>
                <w:sz w:val="21"/>
                <w:szCs w:val="21"/>
              </w:rPr>
              <w:lastRenderedPageBreak/>
              <w:t>联系电话</w:t>
            </w:r>
          </w:p>
        </w:tc>
        <w:tc>
          <w:tcPr>
            <w:tcW w:w="8275" w:type="dxa"/>
            <w:gridSpan w:val="8"/>
          </w:tcPr>
          <w:p w:rsidR="00DC6CD8" w:rsidRPr="005D6D93" w:rsidRDefault="00DC6CD8">
            <w:pPr>
              <w:rPr>
                <w:b/>
                <w:sz w:val="21"/>
                <w:szCs w:val="21"/>
              </w:rPr>
            </w:pPr>
            <w:r>
              <w:rPr>
                <w:b/>
                <w:sz w:val="21"/>
                <w:szCs w:val="21"/>
              </w:rPr>
              <w:t>010</w:t>
            </w:r>
            <w:r>
              <w:rPr>
                <w:rFonts w:hint="eastAsia"/>
                <w:b/>
                <w:sz w:val="21"/>
                <w:szCs w:val="21"/>
              </w:rPr>
              <w:t>-5351 6278</w:t>
            </w:r>
          </w:p>
        </w:tc>
      </w:tr>
      <w:tr w:rsidR="00410C62">
        <w:trPr>
          <w:trHeight w:val="428"/>
        </w:trPr>
        <w:tc>
          <w:tcPr>
            <w:tcW w:w="9834" w:type="dxa"/>
            <w:gridSpan w:val="10"/>
          </w:tcPr>
          <w:p w:rsidR="00DC6CD8" w:rsidRPr="005D6D93" w:rsidRDefault="00DC6CD8">
            <w:pPr>
              <w:rPr>
                <w:b/>
                <w:sz w:val="21"/>
                <w:szCs w:val="21"/>
              </w:rPr>
            </w:pPr>
            <w:r w:rsidRPr="005D6D93">
              <w:rPr>
                <w:rFonts w:hint="eastAsia"/>
                <w:b/>
                <w:sz w:val="21"/>
                <w:szCs w:val="21"/>
              </w:rPr>
              <w:t>审核组信息</w:t>
            </w:r>
          </w:p>
        </w:tc>
      </w:tr>
      <w:tr w:rsidR="00410C62" w:rsidTr="00DC6CD8">
        <w:trPr>
          <w:trHeight w:val="645"/>
        </w:trPr>
        <w:tc>
          <w:tcPr>
            <w:tcW w:w="1018" w:type="dxa"/>
            <w:vAlign w:val="center"/>
          </w:tcPr>
          <w:p w:rsidR="00DC6CD8" w:rsidRPr="005D6D93" w:rsidRDefault="00DC6CD8">
            <w:pPr>
              <w:jc w:val="center"/>
              <w:rPr>
                <w:b/>
                <w:sz w:val="21"/>
                <w:szCs w:val="21"/>
              </w:rPr>
            </w:pPr>
            <w:r w:rsidRPr="005D6D93">
              <w:rPr>
                <w:rFonts w:hint="eastAsia"/>
                <w:b/>
                <w:sz w:val="21"/>
                <w:szCs w:val="21"/>
              </w:rPr>
              <w:t>姓名</w:t>
            </w:r>
          </w:p>
        </w:tc>
        <w:tc>
          <w:tcPr>
            <w:tcW w:w="824" w:type="dxa"/>
            <w:gridSpan w:val="2"/>
            <w:vAlign w:val="center"/>
          </w:tcPr>
          <w:p w:rsidR="00DC6CD8" w:rsidRPr="005D6D93" w:rsidRDefault="00DC6CD8">
            <w:pPr>
              <w:jc w:val="center"/>
              <w:rPr>
                <w:b/>
                <w:sz w:val="21"/>
                <w:szCs w:val="21"/>
              </w:rPr>
            </w:pPr>
            <w:r w:rsidRPr="005D6D93">
              <w:rPr>
                <w:rFonts w:hint="eastAsia"/>
                <w:b/>
                <w:sz w:val="21"/>
                <w:szCs w:val="21"/>
              </w:rPr>
              <w:t>性别</w:t>
            </w:r>
          </w:p>
        </w:tc>
        <w:tc>
          <w:tcPr>
            <w:tcW w:w="1559" w:type="dxa"/>
            <w:vAlign w:val="center"/>
          </w:tcPr>
          <w:p w:rsidR="00DC6CD8" w:rsidRPr="005D6D93" w:rsidRDefault="00DC6CD8">
            <w:pPr>
              <w:jc w:val="center"/>
              <w:rPr>
                <w:b/>
                <w:sz w:val="21"/>
                <w:szCs w:val="21"/>
              </w:rPr>
            </w:pPr>
            <w:r w:rsidRPr="005D6D93">
              <w:rPr>
                <w:rFonts w:hint="eastAsia"/>
                <w:b/>
                <w:sz w:val="21"/>
                <w:szCs w:val="21"/>
              </w:rPr>
              <w:t>职务</w:t>
            </w:r>
          </w:p>
        </w:tc>
        <w:tc>
          <w:tcPr>
            <w:tcW w:w="1277" w:type="dxa"/>
            <w:vAlign w:val="center"/>
          </w:tcPr>
          <w:p w:rsidR="00DC6CD8" w:rsidRPr="005D6D93" w:rsidRDefault="00DC6CD8">
            <w:pPr>
              <w:jc w:val="center"/>
              <w:rPr>
                <w:b/>
                <w:sz w:val="21"/>
                <w:szCs w:val="21"/>
              </w:rPr>
            </w:pPr>
            <w:r w:rsidRPr="005D6D93">
              <w:rPr>
                <w:rFonts w:hint="eastAsia"/>
                <w:b/>
                <w:sz w:val="21"/>
                <w:szCs w:val="21"/>
              </w:rPr>
              <w:t>注册级别</w:t>
            </w:r>
          </w:p>
        </w:tc>
        <w:tc>
          <w:tcPr>
            <w:tcW w:w="1699" w:type="dxa"/>
            <w:vAlign w:val="center"/>
          </w:tcPr>
          <w:p w:rsidR="00DC6CD8" w:rsidRPr="005D6D93" w:rsidRDefault="00DC6CD8">
            <w:pPr>
              <w:jc w:val="center"/>
              <w:rPr>
                <w:b/>
                <w:sz w:val="21"/>
                <w:szCs w:val="21"/>
              </w:rPr>
            </w:pPr>
            <w:r w:rsidRPr="005D6D93">
              <w:rPr>
                <w:rFonts w:hint="eastAsia"/>
                <w:b/>
                <w:sz w:val="21"/>
                <w:szCs w:val="21"/>
              </w:rPr>
              <w:t>审核员注册号</w:t>
            </w:r>
          </w:p>
        </w:tc>
        <w:tc>
          <w:tcPr>
            <w:tcW w:w="1728" w:type="dxa"/>
            <w:gridSpan w:val="2"/>
            <w:vAlign w:val="center"/>
          </w:tcPr>
          <w:p w:rsidR="00DC6CD8" w:rsidRPr="005D6D93" w:rsidRDefault="00DC6CD8">
            <w:pPr>
              <w:jc w:val="center"/>
              <w:rPr>
                <w:b/>
                <w:sz w:val="21"/>
                <w:szCs w:val="21"/>
              </w:rPr>
            </w:pPr>
            <w:r w:rsidRPr="005D6D93">
              <w:rPr>
                <w:rFonts w:hint="eastAsia"/>
                <w:b/>
                <w:sz w:val="21"/>
                <w:szCs w:val="21"/>
              </w:rPr>
              <w:t>专业代码</w:t>
            </w:r>
          </w:p>
        </w:tc>
        <w:tc>
          <w:tcPr>
            <w:tcW w:w="1729" w:type="dxa"/>
            <w:gridSpan w:val="2"/>
            <w:vAlign w:val="center"/>
          </w:tcPr>
          <w:p w:rsidR="00DC6CD8" w:rsidRPr="005D6D93" w:rsidRDefault="00DC6CD8">
            <w:pPr>
              <w:jc w:val="center"/>
              <w:rPr>
                <w:b/>
                <w:sz w:val="21"/>
                <w:szCs w:val="21"/>
              </w:rPr>
            </w:pPr>
            <w:r w:rsidRPr="005D6D93">
              <w:rPr>
                <w:rFonts w:hint="eastAsia"/>
                <w:b/>
                <w:sz w:val="21"/>
                <w:szCs w:val="21"/>
              </w:rPr>
              <w:t>组内代号</w:t>
            </w:r>
          </w:p>
        </w:tc>
      </w:tr>
      <w:tr w:rsidR="00410C62" w:rsidTr="00DC6CD8">
        <w:trPr>
          <w:trHeight w:val="645"/>
        </w:trPr>
        <w:tc>
          <w:tcPr>
            <w:tcW w:w="1018" w:type="dxa"/>
            <w:vAlign w:val="center"/>
          </w:tcPr>
          <w:p w:rsidR="00DC6CD8" w:rsidRPr="005D6D93" w:rsidRDefault="00DC6CD8">
            <w:pPr>
              <w:jc w:val="center"/>
              <w:rPr>
                <w:b/>
                <w:sz w:val="21"/>
                <w:szCs w:val="21"/>
              </w:rPr>
            </w:pPr>
            <w:r w:rsidRPr="005D6D93">
              <w:rPr>
                <w:b/>
                <w:sz w:val="21"/>
                <w:szCs w:val="21"/>
              </w:rPr>
              <w:t>文波</w:t>
            </w:r>
          </w:p>
        </w:tc>
        <w:tc>
          <w:tcPr>
            <w:tcW w:w="824" w:type="dxa"/>
            <w:gridSpan w:val="2"/>
            <w:vAlign w:val="center"/>
          </w:tcPr>
          <w:p w:rsidR="00DC6CD8" w:rsidRPr="005D6D93" w:rsidRDefault="00DC6CD8">
            <w:pPr>
              <w:jc w:val="center"/>
              <w:rPr>
                <w:b/>
                <w:sz w:val="21"/>
                <w:szCs w:val="21"/>
              </w:rPr>
            </w:pPr>
            <w:r w:rsidRPr="005D6D93">
              <w:rPr>
                <w:b/>
                <w:sz w:val="21"/>
                <w:szCs w:val="21"/>
              </w:rPr>
              <w:t>男</w:t>
            </w:r>
          </w:p>
        </w:tc>
        <w:tc>
          <w:tcPr>
            <w:tcW w:w="1559" w:type="dxa"/>
            <w:vAlign w:val="center"/>
          </w:tcPr>
          <w:p w:rsidR="00DC6CD8" w:rsidRPr="005D6D93" w:rsidRDefault="00DC6CD8">
            <w:pPr>
              <w:jc w:val="center"/>
              <w:rPr>
                <w:b/>
                <w:sz w:val="21"/>
                <w:szCs w:val="21"/>
              </w:rPr>
            </w:pPr>
            <w:r w:rsidRPr="005D6D93">
              <w:rPr>
                <w:b/>
                <w:sz w:val="21"/>
                <w:szCs w:val="21"/>
              </w:rPr>
              <w:t>组长</w:t>
            </w:r>
          </w:p>
        </w:tc>
        <w:tc>
          <w:tcPr>
            <w:tcW w:w="1277" w:type="dxa"/>
            <w:vAlign w:val="center"/>
          </w:tcPr>
          <w:p w:rsidR="00DC6CD8" w:rsidRPr="005D6D93" w:rsidRDefault="00DC6CD8">
            <w:pPr>
              <w:jc w:val="center"/>
              <w:rPr>
                <w:b/>
                <w:sz w:val="21"/>
                <w:szCs w:val="21"/>
              </w:rPr>
            </w:pPr>
            <w:r w:rsidRPr="005D6D93">
              <w:rPr>
                <w:b/>
                <w:sz w:val="21"/>
                <w:szCs w:val="21"/>
              </w:rPr>
              <w:t>Q:</w:t>
            </w:r>
            <w:r w:rsidRPr="005D6D93">
              <w:rPr>
                <w:b/>
                <w:sz w:val="21"/>
                <w:szCs w:val="21"/>
              </w:rPr>
              <w:t>审核员</w:t>
            </w:r>
          </w:p>
          <w:p w:rsidR="00DC6CD8" w:rsidRPr="005D6D93" w:rsidRDefault="00DC6CD8">
            <w:pPr>
              <w:jc w:val="center"/>
              <w:rPr>
                <w:b/>
                <w:sz w:val="21"/>
                <w:szCs w:val="21"/>
              </w:rPr>
            </w:pPr>
            <w:r w:rsidRPr="005D6D93">
              <w:rPr>
                <w:b/>
                <w:sz w:val="21"/>
                <w:szCs w:val="21"/>
              </w:rPr>
              <w:t>E:</w:t>
            </w:r>
            <w:r w:rsidRPr="005D6D93">
              <w:rPr>
                <w:b/>
                <w:sz w:val="21"/>
                <w:szCs w:val="21"/>
              </w:rPr>
              <w:t>审核员</w:t>
            </w:r>
          </w:p>
          <w:p w:rsidR="00DC6CD8" w:rsidRPr="005D6D93" w:rsidRDefault="00DC6CD8">
            <w:pPr>
              <w:jc w:val="center"/>
              <w:rPr>
                <w:b/>
                <w:sz w:val="21"/>
                <w:szCs w:val="21"/>
              </w:rPr>
            </w:pPr>
            <w:r w:rsidRPr="005D6D93">
              <w:rPr>
                <w:b/>
                <w:sz w:val="21"/>
                <w:szCs w:val="21"/>
              </w:rPr>
              <w:t>O:</w:t>
            </w:r>
            <w:r w:rsidRPr="005D6D93">
              <w:rPr>
                <w:b/>
                <w:sz w:val="21"/>
                <w:szCs w:val="21"/>
              </w:rPr>
              <w:t>审核员</w:t>
            </w:r>
          </w:p>
        </w:tc>
        <w:tc>
          <w:tcPr>
            <w:tcW w:w="1699" w:type="dxa"/>
            <w:vAlign w:val="center"/>
          </w:tcPr>
          <w:p w:rsidR="00DC6CD8" w:rsidRPr="005D6D93" w:rsidRDefault="00DC6CD8">
            <w:pPr>
              <w:jc w:val="center"/>
              <w:rPr>
                <w:b/>
                <w:sz w:val="21"/>
                <w:szCs w:val="21"/>
              </w:rPr>
            </w:pPr>
            <w:r w:rsidRPr="005D6D93">
              <w:rPr>
                <w:b/>
                <w:sz w:val="21"/>
                <w:szCs w:val="21"/>
              </w:rPr>
              <w:t>2019-N1QMS-1257737</w:t>
            </w:r>
          </w:p>
          <w:p w:rsidR="00DC6CD8" w:rsidRPr="005D6D93" w:rsidRDefault="00DC6CD8">
            <w:pPr>
              <w:jc w:val="center"/>
              <w:rPr>
                <w:b/>
                <w:sz w:val="21"/>
                <w:szCs w:val="21"/>
              </w:rPr>
            </w:pPr>
            <w:r w:rsidRPr="005D6D93">
              <w:rPr>
                <w:b/>
                <w:sz w:val="21"/>
                <w:szCs w:val="21"/>
              </w:rPr>
              <w:t>2019-N1EMS-1257737</w:t>
            </w:r>
          </w:p>
          <w:p w:rsidR="00DC6CD8" w:rsidRPr="005D6D93" w:rsidRDefault="00DC6CD8">
            <w:pPr>
              <w:jc w:val="center"/>
              <w:rPr>
                <w:b/>
                <w:sz w:val="21"/>
                <w:szCs w:val="21"/>
              </w:rPr>
            </w:pPr>
            <w:r w:rsidRPr="005D6D93">
              <w:rPr>
                <w:b/>
                <w:sz w:val="21"/>
                <w:szCs w:val="21"/>
              </w:rPr>
              <w:t>2020-N1OHSMS-1257737</w:t>
            </w:r>
          </w:p>
        </w:tc>
        <w:tc>
          <w:tcPr>
            <w:tcW w:w="1728" w:type="dxa"/>
            <w:gridSpan w:val="2"/>
            <w:vAlign w:val="center"/>
          </w:tcPr>
          <w:p w:rsidR="00DC6CD8" w:rsidRPr="005D6D93" w:rsidRDefault="00DC6CD8">
            <w:pPr>
              <w:jc w:val="center"/>
              <w:rPr>
                <w:b/>
                <w:sz w:val="21"/>
                <w:szCs w:val="21"/>
              </w:rPr>
            </w:pPr>
            <w:r w:rsidRPr="005D6D93">
              <w:rPr>
                <w:b/>
                <w:sz w:val="21"/>
                <w:szCs w:val="21"/>
              </w:rPr>
              <w:t>Q:19.01.02,23.01.01,23.01.04,29.12.00</w:t>
            </w:r>
          </w:p>
          <w:p w:rsidR="00DC6CD8" w:rsidRPr="005D6D93" w:rsidRDefault="00DC6CD8">
            <w:pPr>
              <w:jc w:val="center"/>
              <w:rPr>
                <w:b/>
                <w:sz w:val="21"/>
                <w:szCs w:val="21"/>
              </w:rPr>
            </w:pPr>
            <w:r w:rsidRPr="005D6D93">
              <w:rPr>
                <w:b/>
                <w:sz w:val="21"/>
                <w:szCs w:val="21"/>
              </w:rPr>
              <w:t>E:19.01.02,23.01.01,23.01.04,29.12.00</w:t>
            </w:r>
          </w:p>
          <w:p w:rsidR="00DC6CD8" w:rsidRPr="005D6D93" w:rsidRDefault="00DC6CD8">
            <w:pPr>
              <w:jc w:val="center"/>
              <w:rPr>
                <w:b/>
                <w:sz w:val="21"/>
                <w:szCs w:val="21"/>
              </w:rPr>
            </w:pPr>
            <w:r w:rsidRPr="005D6D93">
              <w:rPr>
                <w:b/>
                <w:sz w:val="21"/>
                <w:szCs w:val="21"/>
              </w:rPr>
              <w:t>O:19.01.02,23.01.01,23.01.04,29.12.00</w:t>
            </w:r>
          </w:p>
        </w:tc>
        <w:tc>
          <w:tcPr>
            <w:tcW w:w="1729" w:type="dxa"/>
            <w:gridSpan w:val="2"/>
            <w:vAlign w:val="center"/>
          </w:tcPr>
          <w:p w:rsidR="00DC6CD8" w:rsidRPr="005D6D93" w:rsidRDefault="00DC6CD8">
            <w:pPr>
              <w:jc w:val="center"/>
              <w:rPr>
                <w:b/>
                <w:sz w:val="21"/>
                <w:szCs w:val="21"/>
              </w:rPr>
            </w:pPr>
            <w:r w:rsidRPr="005D6D93">
              <w:rPr>
                <w:b/>
                <w:sz w:val="21"/>
                <w:szCs w:val="21"/>
              </w:rPr>
              <w:t>ISC-257737</w:t>
            </w:r>
          </w:p>
        </w:tc>
      </w:tr>
      <w:tr w:rsidR="00410C62" w:rsidTr="00DC6CD8">
        <w:trPr>
          <w:trHeight w:val="510"/>
        </w:trPr>
        <w:tc>
          <w:tcPr>
            <w:tcW w:w="1018" w:type="dxa"/>
          </w:tcPr>
          <w:p w:rsidR="00DC6CD8" w:rsidRPr="005D6D93" w:rsidRDefault="00DC6CD8">
            <w:pPr>
              <w:rPr>
                <w:b/>
                <w:sz w:val="21"/>
                <w:szCs w:val="21"/>
              </w:rPr>
            </w:pPr>
          </w:p>
        </w:tc>
        <w:tc>
          <w:tcPr>
            <w:tcW w:w="824" w:type="dxa"/>
            <w:gridSpan w:val="2"/>
          </w:tcPr>
          <w:p w:rsidR="00DC6CD8" w:rsidRPr="005D6D93" w:rsidRDefault="00DC6CD8">
            <w:pPr>
              <w:rPr>
                <w:b/>
                <w:sz w:val="21"/>
                <w:szCs w:val="21"/>
              </w:rPr>
            </w:pPr>
          </w:p>
        </w:tc>
        <w:tc>
          <w:tcPr>
            <w:tcW w:w="1559" w:type="dxa"/>
          </w:tcPr>
          <w:p w:rsidR="00DC6CD8" w:rsidRPr="005D6D93" w:rsidRDefault="00DC6CD8">
            <w:pPr>
              <w:rPr>
                <w:b/>
                <w:sz w:val="21"/>
                <w:szCs w:val="21"/>
              </w:rPr>
            </w:pPr>
          </w:p>
        </w:tc>
        <w:tc>
          <w:tcPr>
            <w:tcW w:w="1277" w:type="dxa"/>
          </w:tcPr>
          <w:p w:rsidR="00DC6CD8" w:rsidRPr="005D6D93" w:rsidRDefault="00DC6CD8">
            <w:pPr>
              <w:rPr>
                <w:b/>
                <w:sz w:val="21"/>
                <w:szCs w:val="21"/>
              </w:rPr>
            </w:pPr>
          </w:p>
        </w:tc>
        <w:tc>
          <w:tcPr>
            <w:tcW w:w="1699" w:type="dxa"/>
          </w:tcPr>
          <w:p w:rsidR="00DC6CD8" w:rsidRPr="005D6D93" w:rsidRDefault="00DC6CD8">
            <w:pPr>
              <w:rPr>
                <w:b/>
                <w:sz w:val="21"/>
                <w:szCs w:val="21"/>
              </w:rPr>
            </w:pPr>
          </w:p>
        </w:tc>
        <w:tc>
          <w:tcPr>
            <w:tcW w:w="1728" w:type="dxa"/>
            <w:gridSpan w:val="2"/>
          </w:tcPr>
          <w:p w:rsidR="00DC6CD8" w:rsidRPr="005D6D93" w:rsidRDefault="00DC6CD8">
            <w:pPr>
              <w:rPr>
                <w:b/>
                <w:sz w:val="21"/>
                <w:szCs w:val="21"/>
              </w:rPr>
            </w:pPr>
          </w:p>
        </w:tc>
        <w:tc>
          <w:tcPr>
            <w:tcW w:w="1729" w:type="dxa"/>
            <w:gridSpan w:val="2"/>
          </w:tcPr>
          <w:p w:rsidR="00DC6CD8" w:rsidRPr="005D6D93" w:rsidRDefault="00DC6CD8">
            <w:pPr>
              <w:rPr>
                <w:b/>
                <w:sz w:val="21"/>
                <w:szCs w:val="21"/>
              </w:rPr>
            </w:pPr>
          </w:p>
        </w:tc>
      </w:tr>
      <w:tr w:rsidR="00410C62" w:rsidTr="00DC6CD8">
        <w:trPr>
          <w:trHeight w:val="465"/>
        </w:trPr>
        <w:tc>
          <w:tcPr>
            <w:tcW w:w="1018" w:type="dxa"/>
          </w:tcPr>
          <w:p w:rsidR="00DC6CD8" w:rsidRPr="005D6D93" w:rsidRDefault="00DC6CD8">
            <w:pPr>
              <w:rPr>
                <w:b/>
                <w:sz w:val="21"/>
                <w:szCs w:val="21"/>
              </w:rPr>
            </w:pPr>
          </w:p>
        </w:tc>
        <w:tc>
          <w:tcPr>
            <w:tcW w:w="824" w:type="dxa"/>
            <w:gridSpan w:val="2"/>
          </w:tcPr>
          <w:p w:rsidR="00DC6CD8" w:rsidRPr="005D6D93" w:rsidRDefault="00DC6CD8">
            <w:pPr>
              <w:rPr>
                <w:b/>
                <w:sz w:val="21"/>
                <w:szCs w:val="21"/>
              </w:rPr>
            </w:pPr>
          </w:p>
        </w:tc>
        <w:tc>
          <w:tcPr>
            <w:tcW w:w="1559" w:type="dxa"/>
          </w:tcPr>
          <w:p w:rsidR="00DC6CD8" w:rsidRPr="005D6D93" w:rsidRDefault="00DC6CD8">
            <w:pPr>
              <w:rPr>
                <w:b/>
                <w:sz w:val="21"/>
                <w:szCs w:val="21"/>
              </w:rPr>
            </w:pPr>
          </w:p>
        </w:tc>
        <w:tc>
          <w:tcPr>
            <w:tcW w:w="1277" w:type="dxa"/>
          </w:tcPr>
          <w:p w:rsidR="00DC6CD8" w:rsidRPr="005D6D93" w:rsidRDefault="00DC6CD8">
            <w:pPr>
              <w:rPr>
                <w:b/>
                <w:sz w:val="21"/>
                <w:szCs w:val="21"/>
              </w:rPr>
            </w:pPr>
          </w:p>
        </w:tc>
        <w:tc>
          <w:tcPr>
            <w:tcW w:w="1699" w:type="dxa"/>
          </w:tcPr>
          <w:p w:rsidR="00DC6CD8" w:rsidRPr="005D6D93" w:rsidRDefault="00DC6CD8">
            <w:pPr>
              <w:rPr>
                <w:b/>
                <w:sz w:val="21"/>
                <w:szCs w:val="21"/>
              </w:rPr>
            </w:pPr>
          </w:p>
        </w:tc>
        <w:tc>
          <w:tcPr>
            <w:tcW w:w="1728" w:type="dxa"/>
            <w:gridSpan w:val="2"/>
          </w:tcPr>
          <w:p w:rsidR="00DC6CD8" w:rsidRPr="005D6D93" w:rsidRDefault="00DC6CD8">
            <w:pPr>
              <w:rPr>
                <w:b/>
                <w:sz w:val="21"/>
                <w:szCs w:val="21"/>
              </w:rPr>
            </w:pPr>
          </w:p>
        </w:tc>
        <w:tc>
          <w:tcPr>
            <w:tcW w:w="1729" w:type="dxa"/>
            <w:gridSpan w:val="2"/>
          </w:tcPr>
          <w:p w:rsidR="00DC6CD8" w:rsidRPr="005D6D93" w:rsidRDefault="00DC6CD8">
            <w:pPr>
              <w:rPr>
                <w:b/>
                <w:sz w:val="21"/>
                <w:szCs w:val="21"/>
              </w:rPr>
            </w:pPr>
          </w:p>
        </w:tc>
      </w:tr>
      <w:tr w:rsidR="00410C62" w:rsidTr="00DC6CD8">
        <w:trPr>
          <w:trHeight w:val="351"/>
        </w:trPr>
        <w:tc>
          <w:tcPr>
            <w:tcW w:w="1018" w:type="dxa"/>
          </w:tcPr>
          <w:p w:rsidR="00DC6CD8" w:rsidRPr="005D6D93" w:rsidRDefault="00DC6CD8">
            <w:pPr>
              <w:rPr>
                <w:b/>
                <w:sz w:val="21"/>
                <w:szCs w:val="21"/>
              </w:rPr>
            </w:pPr>
          </w:p>
        </w:tc>
        <w:tc>
          <w:tcPr>
            <w:tcW w:w="824" w:type="dxa"/>
            <w:gridSpan w:val="2"/>
          </w:tcPr>
          <w:p w:rsidR="00DC6CD8" w:rsidRPr="005D6D93" w:rsidRDefault="00DC6CD8">
            <w:pPr>
              <w:rPr>
                <w:b/>
                <w:sz w:val="21"/>
                <w:szCs w:val="21"/>
              </w:rPr>
            </w:pPr>
          </w:p>
        </w:tc>
        <w:tc>
          <w:tcPr>
            <w:tcW w:w="1559" w:type="dxa"/>
          </w:tcPr>
          <w:p w:rsidR="00DC6CD8" w:rsidRPr="005D6D93" w:rsidRDefault="00DC6CD8">
            <w:pPr>
              <w:rPr>
                <w:b/>
                <w:sz w:val="21"/>
                <w:szCs w:val="21"/>
              </w:rPr>
            </w:pPr>
          </w:p>
        </w:tc>
        <w:tc>
          <w:tcPr>
            <w:tcW w:w="1277" w:type="dxa"/>
          </w:tcPr>
          <w:p w:rsidR="00DC6CD8" w:rsidRPr="005D6D93" w:rsidRDefault="00DC6CD8">
            <w:pPr>
              <w:rPr>
                <w:b/>
                <w:sz w:val="21"/>
                <w:szCs w:val="21"/>
              </w:rPr>
            </w:pPr>
          </w:p>
        </w:tc>
        <w:tc>
          <w:tcPr>
            <w:tcW w:w="1699" w:type="dxa"/>
          </w:tcPr>
          <w:p w:rsidR="00DC6CD8" w:rsidRPr="005D6D93" w:rsidRDefault="00DC6CD8">
            <w:pPr>
              <w:rPr>
                <w:b/>
                <w:sz w:val="21"/>
                <w:szCs w:val="21"/>
              </w:rPr>
            </w:pPr>
          </w:p>
        </w:tc>
        <w:tc>
          <w:tcPr>
            <w:tcW w:w="1728" w:type="dxa"/>
            <w:gridSpan w:val="2"/>
          </w:tcPr>
          <w:p w:rsidR="00DC6CD8" w:rsidRPr="005D6D93" w:rsidRDefault="00DC6CD8">
            <w:pPr>
              <w:rPr>
                <w:b/>
                <w:sz w:val="21"/>
                <w:szCs w:val="21"/>
              </w:rPr>
            </w:pPr>
          </w:p>
        </w:tc>
        <w:tc>
          <w:tcPr>
            <w:tcW w:w="1729" w:type="dxa"/>
            <w:gridSpan w:val="2"/>
          </w:tcPr>
          <w:p w:rsidR="00DC6CD8" w:rsidRPr="005D6D93" w:rsidRDefault="00DC6CD8">
            <w:pPr>
              <w:rPr>
                <w:b/>
                <w:sz w:val="21"/>
                <w:szCs w:val="21"/>
              </w:rPr>
            </w:pPr>
          </w:p>
        </w:tc>
      </w:tr>
      <w:tr w:rsidR="00410C62">
        <w:trPr>
          <w:trHeight w:val="413"/>
        </w:trPr>
        <w:tc>
          <w:tcPr>
            <w:tcW w:w="9834" w:type="dxa"/>
            <w:gridSpan w:val="10"/>
          </w:tcPr>
          <w:p w:rsidR="00DC6CD8" w:rsidRPr="005D6D93" w:rsidRDefault="00DC6CD8">
            <w:pPr>
              <w:rPr>
                <w:b/>
                <w:sz w:val="21"/>
                <w:szCs w:val="21"/>
              </w:rPr>
            </w:pPr>
            <w:r w:rsidRPr="005D6D93">
              <w:rPr>
                <w:rFonts w:hint="eastAsia"/>
                <w:b/>
                <w:sz w:val="21"/>
                <w:szCs w:val="21"/>
              </w:rPr>
              <w:t>与审核组同行人员信息</w:t>
            </w:r>
          </w:p>
        </w:tc>
      </w:tr>
      <w:tr w:rsidR="00410C62" w:rsidTr="00DC6CD8">
        <w:trPr>
          <w:trHeight w:val="418"/>
        </w:trPr>
        <w:tc>
          <w:tcPr>
            <w:tcW w:w="1018" w:type="dxa"/>
            <w:vAlign w:val="center"/>
          </w:tcPr>
          <w:p w:rsidR="00DC6CD8" w:rsidRPr="005D6D93" w:rsidRDefault="00DC6CD8">
            <w:pPr>
              <w:jc w:val="center"/>
              <w:rPr>
                <w:b/>
                <w:sz w:val="21"/>
                <w:szCs w:val="21"/>
              </w:rPr>
            </w:pPr>
            <w:r w:rsidRPr="005D6D93">
              <w:rPr>
                <w:rFonts w:hint="eastAsia"/>
                <w:b/>
                <w:sz w:val="21"/>
                <w:szCs w:val="21"/>
              </w:rPr>
              <w:t>姓名</w:t>
            </w:r>
          </w:p>
        </w:tc>
        <w:tc>
          <w:tcPr>
            <w:tcW w:w="824" w:type="dxa"/>
            <w:gridSpan w:val="2"/>
            <w:vAlign w:val="center"/>
          </w:tcPr>
          <w:p w:rsidR="00DC6CD8" w:rsidRPr="005D6D93" w:rsidRDefault="00DC6CD8">
            <w:pPr>
              <w:jc w:val="center"/>
              <w:rPr>
                <w:b/>
                <w:sz w:val="21"/>
                <w:szCs w:val="21"/>
              </w:rPr>
            </w:pPr>
            <w:r w:rsidRPr="005D6D93">
              <w:rPr>
                <w:rFonts w:hint="eastAsia"/>
                <w:b/>
                <w:sz w:val="21"/>
                <w:szCs w:val="21"/>
              </w:rPr>
              <w:t>性别</w:t>
            </w:r>
          </w:p>
        </w:tc>
        <w:tc>
          <w:tcPr>
            <w:tcW w:w="1559" w:type="dxa"/>
            <w:vAlign w:val="center"/>
          </w:tcPr>
          <w:p w:rsidR="00DC6CD8" w:rsidRPr="005D6D93" w:rsidRDefault="00DC6CD8">
            <w:pPr>
              <w:jc w:val="center"/>
              <w:rPr>
                <w:b/>
                <w:sz w:val="21"/>
                <w:szCs w:val="21"/>
              </w:rPr>
            </w:pPr>
            <w:r w:rsidRPr="005D6D93">
              <w:rPr>
                <w:rFonts w:hint="eastAsia"/>
                <w:b/>
                <w:sz w:val="21"/>
                <w:szCs w:val="21"/>
              </w:rPr>
              <w:t>角色</w:t>
            </w:r>
          </w:p>
        </w:tc>
        <w:tc>
          <w:tcPr>
            <w:tcW w:w="6433" w:type="dxa"/>
            <w:gridSpan w:val="6"/>
            <w:vAlign w:val="center"/>
          </w:tcPr>
          <w:p w:rsidR="00DC6CD8" w:rsidRPr="005D6D93" w:rsidRDefault="00DC6CD8">
            <w:pPr>
              <w:rPr>
                <w:b/>
                <w:sz w:val="21"/>
                <w:szCs w:val="21"/>
              </w:rPr>
            </w:pPr>
            <w:r w:rsidRPr="005D6D93">
              <w:rPr>
                <w:rFonts w:hint="eastAsia"/>
                <w:b/>
                <w:sz w:val="21"/>
                <w:szCs w:val="21"/>
              </w:rPr>
              <w:t>工作单位</w:t>
            </w:r>
          </w:p>
        </w:tc>
      </w:tr>
      <w:tr w:rsidR="00410C62" w:rsidTr="00DC6CD8">
        <w:trPr>
          <w:trHeight w:val="418"/>
        </w:trPr>
        <w:tc>
          <w:tcPr>
            <w:tcW w:w="1018" w:type="dxa"/>
            <w:vAlign w:val="center"/>
          </w:tcPr>
          <w:p w:rsidR="00DC6CD8" w:rsidRPr="005D6D93" w:rsidRDefault="00DC6CD8">
            <w:pPr>
              <w:jc w:val="center"/>
              <w:rPr>
                <w:b/>
                <w:sz w:val="21"/>
                <w:szCs w:val="21"/>
              </w:rPr>
            </w:pPr>
          </w:p>
        </w:tc>
        <w:tc>
          <w:tcPr>
            <w:tcW w:w="824" w:type="dxa"/>
            <w:gridSpan w:val="2"/>
            <w:vAlign w:val="center"/>
          </w:tcPr>
          <w:p w:rsidR="00DC6CD8" w:rsidRPr="005D6D93" w:rsidRDefault="00DC6CD8">
            <w:pPr>
              <w:jc w:val="center"/>
              <w:rPr>
                <w:b/>
                <w:sz w:val="21"/>
                <w:szCs w:val="21"/>
              </w:rPr>
            </w:pPr>
          </w:p>
        </w:tc>
        <w:tc>
          <w:tcPr>
            <w:tcW w:w="1559" w:type="dxa"/>
            <w:vAlign w:val="center"/>
          </w:tcPr>
          <w:p w:rsidR="00DC6CD8" w:rsidRPr="005D6D93" w:rsidRDefault="00DC6CD8">
            <w:pPr>
              <w:jc w:val="center"/>
              <w:rPr>
                <w:b/>
                <w:sz w:val="21"/>
                <w:szCs w:val="21"/>
              </w:rPr>
            </w:pPr>
          </w:p>
        </w:tc>
        <w:tc>
          <w:tcPr>
            <w:tcW w:w="6433" w:type="dxa"/>
            <w:gridSpan w:val="6"/>
            <w:vAlign w:val="center"/>
          </w:tcPr>
          <w:p w:rsidR="00DC6CD8" w:rsidRPr="005D6D93" w:rsidRDefault="00DC6CD8">
            <w:pPr>
              <w:rPr>
                <w:b/>
                <w:sz w:val="21"/>
                <w:szCs w:val="21"/>
              </w:rPr>
            </w:pPr>
          </w:p>
        </w:tc>
      </w:tr>
      <w:tr w:rsidR="00410C62" w:rsidTr="00DC6CD8">
        <w:trPr>
          <w:trHeight w:val="418"/>
        </w:trPr>
        <w:tc>
          <w:tcPr>
            <w:tcW w:w="1018" w:type="dxa"/>
            <w:vAlign w:val="center"/>
          </w:tcPr>
          <w:p w:rsidR="00DC6CD8" w:rsidRDefault="00DC6CD8">
            <w:pPr>
              <w:jc w:val="center"/>
              <w:rPr>
                <w:b/>
              </w:rPr>
            </w:pPr>
          </w:p>
        </w:tc>
        <w:tc>
          <w:tcPr>
            <w:tcW w:w="824" w:type="dxa"/>
            <w:gridSpan w:val="2"/>
            <w:vAlign w:val="center"/>
          </w:tcPr>
          <w:p w:rsidR="00DC6CD8" w:rsidRDefault="00DC6CD8">
            <w:pPr>
              <w:jc w:val="center"/>
              <w:rPr>
                <w:b/>
              </w:rPr>
            </w:pPr>
          </w:p>
        </w:tc>
        <w:tc>
          <w:tcPr>
            <w:tcW w:w="1559" w:type="dxa"/>
            <w:vAlign w:val="center"/>
          </w:tcPr>
          <w:p w:rsidR="00DC6CD8" w:rsidRDefault="00DC6CD8">
            <w:pPr>
              <w:jc w:val="center"/>
              <w:rPr>
                <w:b/>
              </w:rPr>
            </w:pPr>
          </w:p>
        </w:tc>
        <w:tc>
          <w:tcPr>
            <w:tcW w:w="6433" w:type="dxa"/>
            <w:gridSpan w:val="6"/>
            <w:vAlign w:val="center"/>
          </w:tcPr>
          <w:p w:rsidR="00DC6CD8" w:rsidRDefault="00DC6CD8">
            <w:pPr>
              <w:rPr>
                <w:b/>
              </w:rPr>
            </w:pPr>
          </w:p>
        </w:tc>
      </w:tr>
      <w:tr w:rsidR="00410C62" w:rsidTr="00DC6CD8">
        <w:trPr>
          <w:trHeight w:val="418"/>
        </w:trPr>
        <w:tc>
          <w:tcPr>
            <w:tcW w:w="1018" w:type="dxa"/>
            <w:vAlign w:val="center"/>
          </w:tcPr>
          <w:p w:rsidR="00DC6CD8" w:rsidRDefault="00DC6CD8">
            <w:pPr>
              <w:jc w:val="center"/>
              <w:rPr>
                <w:b/>
              </w:rPr>
            </w:pPr>
          </w:p>
        </w:tc>
        <w:tc>
          <w:tcPr>
            <w:tcW w:w="824" w:type="dxa"/>
            <w:gridSpan w:val="2"/>
            <w:vAlign w:val="center"/>
          </w:tcPr>
          <w:p w:rsidR="00DC6CD8" w:rsidRDefault="00DC6CD8">
            <w:pPr>
              <w:jc w:val="center"/>
              <w:rPr>
                <w:b/>
              </w:rPr>
            </w:pPr>
          </w:p>
        </w:tc>
        <w:tc>
          <w:tcPr>
            <w:tcW w:w="1559" w:type="dxa"/>
            <w:vAlign w:val="center"/>
          </w:tcPr>
          <w:p w:rsidR="00DC6CD8" w:rsidRDefault="00DC6CD8">
            <w:pPr>
              <w:jc w:val="center"/>
              <w:rPr>
                <w:b/>
              </w:rPr>
            </w:pPr>
          </w:p>
        </w:tc>
        <w:tc>
          <w:tcPr>
            <w:tcW w:w="6433" w:type="dxa"/>
            <w:gridSpan w:val="6"/>
            <w:vAlign w:val="center"/>
          </w:tcPr>
          <w:p w:rsidR="00DC6CD8" w:rsidRDefault="00DC6CD8">
            <w:pPr>
              <w:rPr>
                <w:b/>
              </w:rPr>
            </w:pPr>
          </w:p>
        </w:tc>
      </w:tr>
    </w:tbl>
    <w:p w:rsidR="00DC6CD8" w:rsidRDefault="00DC6CD8">
      <w:pPr>
        <w:tabs>
          <w:tab w:val="left" w:pos="645"/>
        </w:tabs>
        <w:rPr>
          <w:b/>
          <w:sz w:val="26"/>
          <w:szCs w:val="26"/>
        </w:rPr>
      </w:pPr>
      <w:r>
        <w:rPr>
          <w:rFonts w:hint="eastAsia"/>
          <w:b/>
          <w:sz w:val="26"/>
          <w:szCs w:val="26"/>
        </w:rPr>
        <w:t>二、审核目的</w:t>
      </w:r>
    </w:p>
    <w:p w:rsidR="00DC6CD8" w:rsidRPr="005D6D93" w:rsidRDefault="00DC6CD8" w:rsidP="00DC6CD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10C62" w:rsidRPr="005D6D93" w:rsidRDefault="00DC6CD8" w:rsidP="00DC6CD8">
      <w:pPr>
        <w:tabs>
          <w:tab w:val="left" w:pos="645"/>
        </w:tabs>
        <w:rPr>
          <w:b/>
          <w:sz w:val="21"/>
          <w:szCs w:val="21"/>
        </w:rPr>
      </w:pPr>
      <w:r>
        <w:rPr>
          <w:rFonts w:ascii="MS Mincho" w:eastAsia="MS Mincho" w:hAnsi="MS Mincho" w:cs="MS Mincho" w:hint="eastAsia"/>
          <w:b/>
          <w:sz w:val="21"/>
          <w:szCs w:val="21"/>
        </w:rPr>
        <w:t>☑</w:t>
      </w:r>
      <w:r w:rsidRPr="005D6D93">
        <w:rPr>
          <w:rFonts w:hint="eastAsia"/>
          <w:b/>
          <w:sz w:val="21"/>
          <w:szCs w:val="21"/>
        </w:rPr>
        <w:t>保持认证注册资格：</w:t>
      </w:r>
      <w:r w:rsidRPr="005D6D93">
        <w:rPr>
          <w:rFonts w:hint="eastAsia"/>
          <w:b/>
          <w:sz w:val="21"/>
          <w:szCs w:val="21"/>
        </w:rPr>
        <w:t>__________</w:t>
      </w:r>
    </w:p>
    <w:p w:rsidR="00410C62" w:rsidRPr="005D6D93" w:rsidRDefault="00DC6CD8" w:rsidP="00DC6CD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10C62" w:rsidRPr="005D6D93" w:rsidRDefault="00DC6CD8" w:rsidP="00DC6CD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10C62" w:rsidRPr="005D6D93" w:rsidRDefault="00DC6CD8" w:rsidP="00DC6CD8">
      <w:pPr>
        <w:tabs>
          <w:tab w:val="left" w:pos="645"/>
        </w:tabs>
        <w:rPr>
          <w:b/>
          <w:sz w:val="21"/>
          <w:szCs w:val="21"/>
        </w:rPr>
      </w:pPr>
      <w:r>
        <w:rPr>
          <w:rFonts w:ascii="MS Mincho" w:eastAsia="MS Mincho" w:hAnsi="MS Mincho" w:cs="MS Mincho" w:hint="eastAsia"/>
          <w:b/>
          <w:sz w:val="21"/>
          <w:szCs w:val="21"/>
        </w:rPr>
        <w:t>☑</w:t>
      </w:r>
      <w:r w:rsidRPr="005D6D93">
        <w:rPr>
          <w:rFonts w:hint="eastAsia"/>
          <w:b/>
          <w:sz w:val="21"/>
          <w:szCs w:val="21"/>
        </w:rPr>
        <w:t>其它：</w:t>
      </w:r>
      <w:r w:rsidRPr="00DC6CD8">
        <w:rPr>
          <w:rFonts w:hint="eastAsia"/>
          <w:b/>
          <w:sz w:val="21"/>
          <w:szCs w:val="21"/>
          <w:u w:val="single"/>
        </w:rPr>
        <w:t>__O</w:t>
      </w:r>
      <w:r w:rsidRPr="00DC6CD8">
        <w:rPr>
          <w:rFonts w:hint="eastAsia"/>
          <w:b/>
          <w:sz w:val="21"/>
          <w:szCs w:val="21"/>
          <w:u w:val="single"/>
        </w:rPr>
        <w:t>转版</w:t>
      </w:r>
      <w:r w:rsidRPr="00DC6CD8">
        <w:rPr>
          <w:rFonts w:hint="eastAsia"/>
          <w:b/>
          <w:sz w:val="21"/>
          <w:szCs w:val="21"/>
          <w:u w:val="single"/>
        </w:rPr>
        <w:t>__</w:t>
      </w:r>
      <w:r w:rsidRPr="005D6D93">
        <w:rPr>
          <w:rFonts w:hint="eastAsia"/>
          <w:b/>
          <w:sz w:val="21"/>
          <w:szCs w:val="21"/>
        </w:rPr>
        <w:t>______</w:t>
      </w:r>
      <w:bookmarkEnd w:id="4"/>
    </w:p>
    <w:p w:rsidR="00DC6CD8" w:rsidRDefault="00DC6CD8" w:rsidP="00DC6CD8">
      <w:pPr>
        <w:tabs>
          <w:tab w:val="left" w:pos="645"/>
        </w:tabs>
        <w:rPr>
          <w:b/>
          <w:sz w:val="16"/>
          <w:szCs w:val="16"/>
        </w:rPr>
      </w:pPr>
      <w:r>
        <w:rPr>
          <w:rFonts w:hint="eastAsia"/>
          <w:b/>
          <w:sz w:val="26"/>
          <w:szCs w:val="26"/>
        </w:rPr>
        <w:t>三、审核准则</w:t>
      </w:r>
    </w:p>
    <w:p w:rsidR="00DC6CD8" w:rsidRPr="005D6D93" w:rsidRDefault="00DC6CD8" w:rsidP="00DC6CD8">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DC6CD8" w:rsidRPr="005D6D93" w:rsidRDefault="00DC6CD8" w:rsidP="00DC6CD8">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DC6CD8" w:rsidRPr="005D6D93" w:rsidRDefault="00DC6CD8" w:rsidP="00DC6CD8">
      <w:pPr>
        <w:tabs>
          <w:tab w:val="left" w:pos="645"/>
        </w:tabs>
        <w:rPr>
          <w:b/>
          <w:sz w:val="21"/>
          <w:szCs w:val="21"/>
        </w:rPr>
      </w:pPr>
      <w:r w:rsidRPr="005D6D93">
        <w:rPr>
          <w:rFonts w:hint="eastAsia"/>
          <w:b/>
          <w:sz w:val="21"/>
          <w:szCs w:val="21"/>
        </w:rPr>
        <w:t>□</w:t>
      </w:r>
      <w:r w:rsidRPr="005D6D93">
        <w:rPr>
          <w:rFonts w:hint="eastAsia"/>
          <w:b/>
          <w:sz w:val="21"/>
          <w:szCs w:val="21"/>
        </w:rPr>
        <w:t xml:space="preserve"> GB/T 24001-2016 idt ISO 14001:2015</w:t>
      </w:r>
      <w:r w:rsidRPr="005D6D93">
        <w:rPr>
          <w:rFonts w:hint="eastAsia"/>
          <w:b/>
          <w:sz w:val="21"/>
          <w:szCs w:val="21"/>
        </w:rPr>
        <w:t>标准</w:t>
      </w:r>
    </w:p>
    <w:p w:rsidR="00DC6CD8" w:rsidRPr="005D6D93" w:rsidRDefault="00DC6CD8" w:rsidP="00DC6CD8">
      <w:pPr>
        <w:tabs>
          <w:tab w:val="left" w:pos="645"/>
        </w:tabs>
        <w:rPr>
          <w:b/>
          <w:sz w:val="21"/>
          <w:szCs w:val="21"/>
        </w:rPr>
      </w:pPr>
      <w:bookmarkStart w:id="7" w:name="S勾选Add"/>
      <w:r w:rsidRPr="005D6D93">
        <w:rPr>
          <w:rFonts w:hint="eastAsia"/>
          <w:b/>
          <w:sz w:val="21"/>
          <w:szCs w:val="21"/>
        </w:rPr>
        <w:t>■</w:t>
      </w:r>
      <w:bookmarkEnd w:id="7"/>
      <w:r w:rsidRPr="005D6D93">
        <w:rPr>
          <w:rFonts w:hint="eastAsia"/>
          <w:b/>
          <w:sz w:val="21"/>
          <w:szCs w:val="21"/>
        </w:rPr>
        <w:t xml:space="preserve"> GB/T 28001-2011 idt OHSMS 18001:2007</w:t>
      </w:r>
      <w:r w:rsidRPr="005D6D93">
        <w:rPr>
          <w:rFonts w:hint="eastAsia"/>
          <w:b/>
          <w:sz w:val="21"/>
          <w:szCs w:val="21"/>
        </w:rPr>
        <w:t>标准</w:t>
      </w:r>
    </w:p>
    <w:p w:rsidR="00DC6CD8" w:rsidRPr="005D6D93" w:rsidRDefault="00DC6CD8" w:rsidP="00DC6CD8">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DC6CD8" w:rsidRPr="005D6D93" w:rsidRDefault="00DC6CD8" w:rsidP="00DC6CD8">
      <w:pPr>
        <w:tabs>
          <w:tab w:val="left" w:pos="645"/>
        </w:tabs>
        <w:rPr>
          <w:b/>
          <w:sz w:val="21"/>
          <w:szCs w:val="21"/>
        </w:rPr>
      </w:pPr>
      <w:r w:rsidRPr="005D6D93">
        <w:rPr>
          <w:rFonts w:hint="eastAsia"/>
          <w:b/>
          <w:sz w:val="21"/>
          <w:szCs w:val="21"/>
        </w:rPr>
        <w:t>■受审核方管理体系文件■适用的法律法规■认证合同</w:t>
      </w:r>
    </w:p>
    <w:p w:rsidR="00DC6CD8" w:rsidRDefault="00DC6CD8" w:rsidP="00DC6CD8">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410C62">
        <w:trPr>
          <w:trHeight w:val="135"/>
          <w:jc w:val="center"/>
        </w:trPr>
        <w:tc>
          <w:tcPr>
            <w:tcW w:w="2218" w:type="dxa"/>
            <w:gridSpan w:val="2"/>
            <w:vAlign w:val="center"/>
          </w:tcPr>
          <w:p w:rsidR="00DC6CD8" w:rsidRDefault="00DC6CD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DC6CD8" w:rsidRDefault="00DC6CD8">
            <w:pPr>
              <w:spacing w:line="260" w:lineRule="exact"/>
              <w:rPr>
                <w:rFonts w:ascii="宋体"/>
                <w:b/>
                <w:color w:val="FF0000"/>
                <w:sz w:val="21"/>
              </w:rPr>
            </w:pPr>
            <w:bookmarkStart w:id="9" w:name="组织名称Add"/>
            <w:r>
              <w:rPr>
                <w:rFonts w:ascii="宋体"/>
                <w:b/>
                <w:color w:val="FF0000"/>
                <w:sz w:val="21"/>
              </w:rPr>
              <w:t>江西省仁和教育技术设备有限责任公司</w:t>
            </w:r>
            <w:bookmarkEnd w:id="9"/>
          </w:p>
        </w:tc>
        <w:tc>
          <w:tcPr>
            <w:tcW w:w="1672" w:type="dxa"/>
            <w:vAlign w:val="center"/>
          </w:tcPr>
          <w:p w:rsidR="00DC6CD8" w:rsidRDefault="00DC6CD8">
            <w:pPr>
              <w:spacing w:line="260" w:lineRule="exact"/>
              <w:jc w:val="center"/>
              <w:rPr>
                <w:rFonts w:ascii="宋体"/>
                <w:b/>
                <w:sz w:val="21"/>
              </w:rPr>
            </w:pPr>
            <w:r>
              <w:rPr>
                <w:rFonts w:ascii="宋体" w:hAnsi="宋体" w:hint="eastAsia"/>
                <w:b/>
                <w:sz w:val="21"/>
              </w:rPr>
              <w:t>组织人数及</w:t>
            </w:r>
          </w:p>
          <w:p w:rsidR="00DC6CD8" w:rsidRDefault="00DC6CD8">
            <w:pPr>
              <w:spacing w:line="200" w:lineRule="exact"/>
              <w:rPr>
                <w:b/>
                <w:spacing w:val="-20"/>
              </w:rPr>
            </w:pPr>
            <w:r>
              <w:rPr>
                <w:rFonts w:ascii="宋体" w:hAnsi="宋体" w:hint="eastAsia"/>
                <w:b/>
                <w:sz w:val="21"/>
              </w:rPr>
              <w:t>变动情况核实</w:t>
            </w:r>
          </w:p>
        </w:tc>
        <w:tc>
          <w:tcPr>
            <w:tcW w:w="1500" w:type="dxa"/>
          </w:tcPr>
          <w:p w:rsidR="00DC6CD8" w:rsidRDefault="00DC6CD8">
            <w:pPr>
              <w:spacing w:line="260" w:lineRule="exact"/>
              <w:rPr>
                <w:rFonts w:ascii="宋体"/>
                <w:b/>
                <w:sz w:val="21"/>
              </w:rPr>
            </w:pPr>
            <w:r>
              <w:rPr>
                <w:rFonts w:ascii="宋体" w:hint="eastAsia"/>
                <w:b/>
                <w:sz w:val="21"/>
              </w:rPr>
              <w:t>45人</w:t>
            </w:r>
          </w:p>
        </w:tc>
      </w:tr>
      <w:tr w:rsidR="00410C62">
        <w:trPr>
          <w:trHeight w:val="546"/>
          <w:jc w:val="center"/>
        </w:trPr>
        <w:tc>
          <w:tcPr>
            <w:tcW w:w="2218" w:type="dxa"/>
            <w:gridSpan w:val="2"/>
            <w:vAlign w:val="center"/>
          </w:tcPr>
          <w:p w:rsidR="00DC6CD8" w:rsidRDefault="00DC6CD8">
            <w:pPr>
              <w:jc w:val="center"/>
              <w:rPr>
                <w:b/>
                <w:sz w:val="16"/>
                <w:szCs w:val="16"/>
              </w:rPr>
            </w:pPr>
            <w:r>
              <w:rPr>
                <w:rFonts w:ascii="宋体" w:hAnsi="宋体" w:hint="eastAsia"/>
                <w:b/>
                <w:sz w:val="21"/>
                <w:szCs w:val="21"/>
              </w:rPr>
              <w:t>注册地址</w:t>
            </w:r>
          </w:p>
        </w:tc>
        <w:tc>
          <w:tcPr>
            <w:tcW w:w="4416" w:type="dxa"/>
            <w:gridSpan w:val="4"/>
          </w:tcPr>
          <w:p w:rsidR="00DC6CD8" w:rsidRDefault="00DC6CD8">
            <w:pPr>
              <w:rPr>
                <w:rFonts w:ascii="宋体"/>
                <w:b/>
                <w:sz w:val="21"/>
              </w:rPr>
            </w:pPr>
            <w:bookmarkStart w:id="10" w:name="注册地址"/>
            <w:r>
              <w:rPr>
                <w:rFonts w:ascii="宋体"/>
                <w:b/>
                <w:sz w:val="21"/>
              </w:rPr>
              <w:t>江西高安市新世纪工业城</w:t>
            </w:r>
            <w:bookmarkEnd w:id="10"/>
          </w:p>
        </w:tc>
        <w:tc>
          <w:tcPr>
            <w:tcW w:w="1672" w:type="dxa"/>
            <w:vMerge w:val="restart"/>
            <w:vAlign w:val="center"/>
          </w:tcPr>
          <w:p w:rsidR="00DC6CD8" w:rsidRDefault="00DC6CD8">
            <w:pPr>
              <w:jc w:val="center"/>
              <w:rPr>
                <w:rFonts w:ascii="宋体"/>
                <w:b/>
                <w:sz w:val="21"/>
              </w:rPr>
            </w:pPr>
            <w:r>
              <w:rPr>
                <w:rFonts w:ascii="宋体" w:hAnsi="宋体" w:hint="eastAsia"/>
                <w:b/>
                <w:sz w:val="21"/>
              </w:rPr>
              <w:t>邮编</w:t>
            </w:r>
          </w:p>
        </w:tc>
        <w:tc>
          <w:tcPr>
            <w:tcW w:w="1500" w:type="dxa"/>
          </w:tcPr>
          <w:p w:rsidR="00DC6CD8" w:rsidRDefault="00DC6CD8">
            <w:pPr>
              <w:rPr>
                <w:rFonts w:ascii="宋体"/>
                <w:b/>
                <w:sz w:val="21"/>
              </w:rPr>
            </w:pPr>
            <w:bookmarkStart w:id="11" w:name="注册邮编"/>
            <w:r>
              <w:rPr>
                <w:rFonts w:ascii="宋体"/>
                <w:b/>
                <w:sz w:val="21"/>
              </w:rPr>
              <w:t>330800</w:t>
            </w:r>
            <w:bookmarkEnd w:id="11"/>
          </w:p>
        </w:tc>
      </w:tr>
      <w:tr w:rsidR="00410C62">
        <w:trPr>
          <w:trHeight w:val="434"/>
          <w:jc w:val="center"/>
        </w:trPr>
        <w:tc>
          <w:tcPr>
            <w:tcW w:w="2218" w:type="dxa"/>
            <w:gridSpan w:val="2"/>
            <w:vAlign w:val="center"/>
          </w:tcPr>
          <w:p w:rsidR="00DC6CD8" w:rsidRDefault="00DC6CD8">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DC6CD8" w:rsidRDefault="00DC6CD8">
            <w:pPr>
              <w:rPr>
                <w:rFonts w:ascii="宋体"/>
                <w:b/>
                <w:sz w:val="21"/>
              </w:rPr>
            </w:pPr>
            <w:bookmarkStart w:id="12" w:name="办公地址"/>
            <w:r>
              <w:rPr>
                <w:rFonts w:ascii="宋体"/>
                <w:b/>
                <w:sz w:val="21"/>
              </w:rPr>
              <w:t>江西高安市新世纪工业城</w:t>
            </w:r>
            <w:bookmarkEnd w:id="12"/>
          </w:p>
        </w:tc>
        <w:tc>
          <w:tcPr>
            <w:tcW w:w="1672" w:type="dxa"/>
            <w:vMerge/>
            <w:vAlign w:val="center"/>
          </w:tcPr>
          <w:p w:rsidR="00DC6CD8" w:rsidRDefault="00DC6CD8">
            <w:pPr>
              <w:jc w:val="center"/>
              <w:rPr>
                <w:rFonts w:ascii="宋体"/>
                <w:b/>
                <w:sz w:val="21"/>
              </w:rPr>
            </w:pPr>
          </w:p>
        </w:tc>
        <w:tc>
          <w:tcPr>
            <w:tcW w:w="1500" w:type="dxa"/>
          </w:tcPr>
          <w:p w:rsidR="00DC6CD8" w:rsidRDefault="00DC6CD8">
            <w:pPr>
              <w:rPr>
                <w:rFonts w:ascii="宋体"/>
                <w:b/>
                <w:sz w:val="21"/>
              </w:rPr>
            </w:pPr>
            <w:bookmarkStart w:id="13" w:name="办公邮编"/>
            <w:r>
              <w:rPr>
                <w:rFonts w:ascii="宋体"/>
                <w:b/>
                <w:sz w:val="21"/>
              </w:rPr>
              <w:t>330800</w:t>
            </w:r>
            <w:bookmarkEnd w:id="13"/>
          </w:p>
        </w:tc>
      </w:tr>
      <w:tr w:rsidR="00410C62">
        <w:trPr>
          <w:trHeight w:val="374"/>
          <w:jc w:val="center"/>
        </w:trPr>
        <w:tc>
          <w:tcPr>
            <w:tcW w:w="2218" w:type="dxa"/>
            <w:gridSpan w:val="2"/>
            <w:vAlign w:val="center"/>
          </w:tcPr>
          <w:p w:rsidR="00DC6CD8" w:rsidRDefault="00DC6CD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DC6CD8" w:rsidRDefault="00DC6CD8">
            <w:pPr>
              <w:rPr>
                <w:rFonts w:ascii="宋体"/>
                <w:b/>
                <w:sz w:val="21"/>
              </w:rPr>
            </w:pPr>
            <w:bookmarkStart w:id="14" w:name="生产地址Add"/>
            <w:r>
              <w:rPr>
                <w:rFonts w:ascii="宋体"/>
                <w:b/>
                <w:sz w:val="21"/>
              </w:rPr>
              <w:t>江西高安市新世纪工业城</w:t>
            </w:r>
            <w:bookmarkEnd w:id="14"/>
          </w:p>
        </w:tc>
        <w:tc>
          <w:tcPr>
            <w:tcW w:w="1672" w:type="dxa"/>
            <w:vMerge/>
            <w:vAlign w:val="center"/>
          </w:tcPr>
          <w:p w:rsidR="00DC6CD8" w:rsidRDefault="00DC6CD8">
            <w:pPr>
              <w:jc w:val="center"/>
              <w:rPr>
                <w:rFonts w:ascii="宋体"/>
                <w:b/>
                <w:sz w:val="21"/>
              </w:rPr>
            </w:pPr>
          </w:p>
        </w:tc>
        <w:tc>
          <w:tcPr>
            <w:tcW w:w="1500" w:type="dxa"/>
          </w:tcPr>
          <w:p w:rsidR="00DC6CD8" w:rsidRDefault="00DC6CD8">
            <w:pPr>
              <w:rPr>
                <w:rFonts w:ascii="宋体"/>
                <w:b/>
                <w:sz w:val="21"/>
              </w:rPr>
            </w:pPr>
            <w:bookmarkStart w:id="15" w:name="生产邮编"/>
            <w:r>
              <w:rPr>
                <w:rFonts w:ascii="宋体"/>
                <w:b/>
                <w:sz w:val="21"/>
              </w:rPr>
              <w:t>330800</w:t>
            </w:r>
            <w:bookmarkEnd w:id="15"/>
          </w:p>
        </w:tc>
      </w:tr>
      <w:tr w:rsidR="00410C62">
        <w:trPr>
          <w:trHeight w:val="256"/>
          <w:jc w:val="center"/>
        </w:trPr>
        <w:tc>
          <w:tcPr>
            <w:tcW w:w="2218" w:type="dxa"/>
            <w:gridSpan w:val="2"/>
            <w:vAlign w:val="center"/>
          </w:tcPr>
          <w:p w:rsidR="00DC6CD8" w:rsidRDefault="00DC6CD8">
            <w:pPr>
              <w:jc w:val="center"/>
              <w:rPr>
                <w:rFonts w:ascii="宋体"/>
                <w:b/>
                <w:sz w:val="21"/>
              </w:rPr>
            </w:pPr>
            <w:r>
              <w:rPr>
                <w:rFonts w:ascii="宋体" w:hAnsi="宋体" w:hint="eastAsia"/>
                <w:b/>
                <w:sz w:val="21"/>
              </w:rPr>
              <w:t>联系人</w:t>
            </w:r>
          </w:p>
        </w:tc>
        <w:tc>
          <w:tcPr>
            <w:tcW w:w="1689" w:type="dxa"/>
          </w:tcPr>
          <w:p w:rsidR="00DC6CD8" w:rsidRDefault="00DC6CD8">
            <w:pPr>
              <w:rPr>
                <w:rFonts w:ascii="宋体"/>
                <w:b/>
                <w:sz w:val="21"/>
              </w:rPr>
            </w:pPr>
            <w:bookmarkStart w:id="16" w:name="联系人"/>
            <w:r>
              <w:rPr>
                <w:rFonts w:ascii="宋体"/>
                <w:b/>
                <w:sz w:val="21"/>
              </w:rPr>
              <w:t>余银林</w:t>
            </w:r>
            <w:bookmarkEnd w:id="16"/>
          </w:p>
        </w:tc>
        <w:tc>
          <w:tcPr>
            <w:tcW w:w="1109" w:type="dxa"/>
            <w:vAlign w:val="center"/>
          </w:tcPr>
          <w:p w:rsidR="00DC6CD8" w:rsidRDefault="00DC6CD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DC6CD8" w:rsidRDefault="00DC6CD8">
            <w:pPr>
              <w:jc w:val="center"/>
              <w:rPr>
                <w:rFonts w:ascii="宋体"/>
                <w:b/>
                <w:sz w:val="21"/>
              </w:rPr>
            </w:pPr>
            <w:bookmarkStart w:id="17" w:name="联系人电话Add"/>
            <w:r>
              <w:rPr>
                <w:rFonts w:ascii="宋体"/>
                <w:b/>
                <w:sz w:val="21"/>
              </w:rPr>
              <w:t>0795-5266681</w:t>
            </w:r>
            <w:bookmarkEnd w:id="17"/>
          </w:p>
        </w:tc>
        <w:tc>
          <w:tcPr>
            <w:tcW w:w="1672" w:type="dxa"/>
            <w:vAlign w:val="center"/>
          </w:tcPr>
          <w:p w:rsidR="00DC6CD8" w:rsidRDefault="00DC6CD8">
            <w:pPr>
              <w:jc w:val="center"/>
              <w:rPr>
                <w:rFonts w:ascii="宋体"/>
                <w:b/>
                <w:sz w:val="21"/>
              </w:rPr>
            </w:pPr>
            <w:r>
              <w:rPr>
                <w:rFonts w:ascii="宋体" w:hAnsi="宋体" w:hint="eastAsia"/>
                <w:b/>
                <w:sz w:val="21"/>
              </w:rPr>
              <w:t>传真</w:t>
            </w:r>
          </w:p>
        </w:tc>
        <w:tc>
          <w:tcPr>
            <w:tcW w:w="1500" w:type="dxa"/>
          </w:tcPr>
          <w:p w:rsidR="00DC6CD8" w:rsidRDefault="00DC6CD8">
            <w:pPr>
              <w:rPr>
                <w:rFonts w:ascii="宋体"/>
                <w:b/>
                <w:sz w:val="21"/>
              </w:rPr>
            </w:pPr>
            <w:bookmarkStart w:id="18" w:name="联系人传真"/>
            <w:bookmarkEnd w:id="18"/>
          </w:p>
        </w:tc>
      </w:tr>
      <w:tr w:rsidR="00410C62">
        <w:trPr>
          <w:trHeight w:val="510"/>
          <w:jc w:val="center"/>
        </w:trPr>
        <w:tc>
          <w:tcPr>
            <w:tcW w:w="2218" w:type="dxa"/>
            <w:gridSpan w:val="2"/>
            <w:vAlign w:val="center"/>
          </w:tcPr>
          <w:p w:rsidR="00DC6CD8" w:rsidRPr="005D6D93" w:rsidRDefault="00DC6CD8">
            <w:pPr>
              <w:jc w:val="center"/>
              <w:rPr>
                <w:rFonts w:ascii="宋体" w:hAnsi="宋体"/>
                <w:b/>
                <w:sz w:val="21"/>
                <w:szCs w:val="21"/>
              </w:rPr>
            </w:pPr>
            <w:r w:rsidRPr="005D6D93">
              <w:rPr>
                <w:rFonts w:ascii="宋体" w:hAnsi="宋体" w:hint="eastAsia"/>
                <w:b/>
                <w:sz w:val="21"/>
                <w:szCs w:val="21"/>
              </w:rPr>
              <w:t>法人代表</w:t>
            </w:r>
          </w:p>
        </w:tc>
        <w:tc>
          <w:tcPr>
            <w:tcW w:w="1689" w:type="dxa"/>
          </w:tcPr>
          <w:p w:rsidR="00DC6CD8" w:rsidRPr="005D6D93" w:rsidRDefault="00DC6CD8">
            <w:pPr>
              <w:rPr>
                <w:rFonts w:ascii="宋体" w:hAnsi="宋体"/>
                <w:b/>
                <w:sz w:val="21"/>
                <w:szCs w:val="21"/>
              </w:rPr>
            </w:pPr>
            <w:bookmarkStart w:id="19" w:name="法人"/>
            <w:r w:rsidRPr="005D6D93">
              <w:rPr>
                <w:rFonts w:ascii="宋体" w:hAnsi="宋体"/>
                <w:b/>
                <w:sz w:val="21"/>
                <w:szCs w:val="21"/>
              </w:rPr>
              <w:t>胡月平</w:t>
            </w:r>
            <w:bookmarkEnd w:id="19"/>
          </w:p>
        </w:tc>
        <w:tc>
          <w:tcPr>
            <w:tcW w:w="1109" w:type="dxa"/>
            <w:vAlign w:val="center"/>
          </w:tcPr>
          <w:p w:rsidR="00DC6CD8" w:rsidRPr="005D6D93" w:rsidRDefault="00DC6CD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DC6CD8" w:rsidRPr="005D6D93" w:rsidRDefault="00DC6CD8">
            <w:pPr>
              <w:rPr>
                <w:rFonts w:ascii="宋体" w:hAnsi="宋体"/>
                <w:b/>
                <w:sz w:val="21"/>
                <w:szCs w:val="21"/>
              </w:rPr>
            </w:pPr>
          </w:p>
        </w:tc>
        <w:tc>
          <w:tcPr>
            <w:tcW w:w="1672" w:type="dxa"/>
            <w:vAlign w:val="center"/>
          </w:tcPr>
          <w:p w:rsidR="00DC6CD8" w:rsidRPr="005D6D93" w:rsidRDefault="00DC6CD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DC6CD8" w:rsidRDefault="00DC6CD8">
            <w:pPr>
              <w:rPr>
                <w:rFonts w:ascii="宋体"/>
                <w:b/>
                <w:sz w:val="21"/>
              </w:rPr>
            </w:pPr>
            <w:bookmarkStart w:id="20" w:name="管理者代表"/>
            <w:r>
              <w:rPr>
                <w:rFonts w:ascii="宋体"/>
                <w:b/>
                <w:sz w:val="21"/>
              </w:rPr>
              <w:t>余银林</w:t>
            </w:r>
            <w:bookmarkEnd w:id="20"/>
          </w:p>
        </w:tc>
      </w:tr>
      <w:tr w:rsidR="00410C62">
        <w:trPr>
          <w:trHeight w:val="357"/>
          <w:jc w:val="center"/>
        </w:trPr>
        <w:tc>
          <w:tcPr>
            <w:tcW w:w="2218" w:type="dxa"/>
            <w:gridSpan w:val="2"/>
            <w:vAlign w:val="center"/>
          </w:tcPr>
          <w:p w:rsidR="00DC6CD8" w:rsidRPr="005D6D93" w:rsidRDefault="00DC6CD8">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DC6CD8" w:rsidRPr="005D6D93" w:rsidRDefault="00DC6CD8">
            <w:pPr>
              <w:rPr>
                <w:rFonts w:ascii="宋体" w:hAnsi="宋体"/>
                <w:b/>
                <w:sz w:val="21"/>
                <w:szCs w:val="21"/>
              </w:rPr>
            </w:pPr>
            <w:bookmarkStart w:id="21" w:name="审核日期"/>
            <w:r w:rsidRPr="005D6D93">
              <w:rPr>
                <w:rFonts w:ascii="宋体" w:hAnsi="宋体"/>
                <w:b/>
                <w:sz w:val="21"/>
                <w:szCs w:val="21"/>
              </w:rPr>
              <w:t>2020年11月28日 上午至2020年11月29日 上午</w:t>
            </w:r>
            <w:bookmarkEnd w:id="21"/>
          </w:p>
        </w:tc>
        <w:tc>
          <w:tcPr>
            <w:tcW w:w="1609" w:type="dxa"/>
            <w:vAlign w:val="center"/>
          </w:tcPr>
          <w:p w:rsidR="00DC6CD8" w:rsidRPr="005D6D93" w:rsidRDefault="00DC6CD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DC6CD8" w:rsidRPr="005D6D93" w:rsidRDefault="00DC6CD8">
            <w:pPr>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是□否</w:t>
            </w:r>
          </w:p>
        </w:tc>
      </w:tr>
      <w:tr w:rsidR="00410C62" w:rsidTr="00DC6CD8">
        <w:trPr>
          <w:cantSplit/>
          <w:trHeight w:val="1296"/>
          <w:jc w:val="center"/>
        </w:trPr>
        <w:tc>
          <w:tcPr>
            <w:tcW w:w="2218" w:type="dxa"/>
            <w:gridSpan w:val="2"/>
            <w:vAlign w:val="center"/>
          </w:tcPr>
          <w:p w:rsidR="00DC6CD8" w:rsidRPr="005D6D93" w:rsidRDefault="00DC6CD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C6CD8" w:rsidRPr="00DC6CD8" w:rsidRDefault="00DC6CD8" w:rsidP="00DC6CD8">
            <w:pPr>
              <w:spacing w:line="360" w:lineRule="exact"/>
              <w:rPr>
                <w:rFonts w:ascii="宋体" w:hAnsi="宋体"/>
                <w:b/>
                <w:sz w:val="21"/>
                <w:szCs w:val="21"/>
              </w:rPr>
            </w:pPr>
            <w:bookmarkStart w:id="22" w:name="Q勾选15Add1"/>
            <w:r w:rsidRPr="00DC6CD8">
              <w:rPr>
                <w:rFonts w:ascii="宋体" w:hAnsi="宋体" w:hint="eastAsia"/>
                <w:b/>
                <w:sz w:val="21"/>
                <w:szCs w:val="21"/>
              </w:rPr>
              <w:t>■</w:t>
            </w:r>
            <w:bookmarkEnd w:id="22"/>
            <w:r w:rsidRPr="00DC6CD8">
              <w:rPr>
                <w:rFonts w:ascii="宋体" w:hAnsi="宋体"/>
                <w:b/>
                <w:sz w:val="21"/>
                <w:szCs w:val="21"/>
              </w:rPr>
              <w:t>QMS</w:t>
            </w:r>
            <w:r w:rsidRPr="00DC6CD8">
              <w:rPr>
                <w:rFonts w:ascii="宋体" w:hAnsi="宋体" w:hint="eastAsia"/>
                <w:b/>
                <w:sz w:val="21"/>
                <w:szCs w:val="21"/>
              </w:rPr>
              <w:t>：</w:t>
            </w:r>
            <w:r w:rsidRPr="00DC6CD8">
              <w:rPr>
                <w:sz w:val="20"/>
              </w:rPr>
              <w:t>数字化、通用技术及理化生实验室成套设备（实验桌、仪器柜、主控台、准备台、中央实验台）、幼儿园成套设备（玩具柜、书包柜）、课桌椅、餐桌椅、铁床、书架的生产和音体美卫器材的销售</w:t>
            </w:r>
          </w:p>
          <w:p w:rsidR="00DC6CD8" w:rsidRPr="00DC6CD8" w:rsidRDefault="00DC6CD8" w:rsidP="00DC6CD8">
            <w:pPr>
              <w:spacing w:line="360" w:lineRule="exact"/>
              <w:rPr>
                <w:rFonts w:ascii="宋体" w:hAnsi="宋体"/>
                <w:b/>
                <w:sz w:val="21"/>
                <w:szCs w:val="21"/>
              </w:rPr>
            </w:pPr>
            <w:bookmarkStart w:id="23" w:name="E勾选Add1"/>
            <w:r w:rsidRPr="00DC6CD8">
              <w:rPr>
                <w:rFonts w:ascii="宋体" w:hAnsi="宋体" w:hint="eastAsia"/>
                <w:b/>
                <w:sz w:val="21"/>
                <w:szCs w:val="21"/>
              </w:rPr>
              <w:t>■</w:t>
            </w:r>
            <w:bookmarkEnd w:id="23"/>
            <w:r w:rsidRPr="00DC6CD8">
              <w:rPr>
                <w:rFonts w:ascii="宋体" w:hAnsi="宋体"/>
                <w:b/>
                <w:sz w:val="21"/>
                <w:szCs w:val="21"/>
              </w:rPr>
              <w:t>EMS</w:t>
            </w:r>
            <w:r w:rsidRPr="00DC6CD8">
              <w:rPr>
                <w:rFonts w:ascii="宋体" w:hAnsi="宋体" w:hint="eastAsia"/>
                <w:b/>
                <w:sz w:val="21"/>
                <w:szCs w:val="21"/>
              </w:rPr>
              <w:t>：</w:t>
            </w:r>
            <w:r w:rsidRPr="00DC6CD8">
              <w:rPr>
                <w:sz w:val="20"/>
              </w:rPr>
              <w:t>数字化、通用技术及理化生实验室成套设备（实验桌、仪器柜、主控台、准备台、中央实验台）、幼儿园成套设备（玩具柜、书包柜）、课桌椅、餐桌椅、铁床、书架的生产和音体美卫器材的销售所涉及场所的相关环境管理活动</w:t>
            </w:r>
          </w:p>
          <w:p w:rsidR="00DC6CD8" w:rsidRPr="00DC6CD8" w:rsidRDefault="00DC6CD8" w:rsidP="00DC6CD8">
            <w:pPr>
              <w:spacing w:line="360" w:lineRule="exact"/>
              <w:rPr>
                <w:rFonts w:ascii="宋体" w:hAnsi="宋体"/>
                <w:b/>
                <w:sz w:val="21"/>
                <w:szCs w:val="21"/>
              </w:rPr>
            </w:pPr>
            <w:bookmarkStart w:id="24" w:name="S勾选Add2"/>
            <w:r w:rsidRPr="00DC6CD8">
              <w:rPr>
                <w:rFonts w:ascii="宋体" w:hAnsi="宋体" w:hint="eastAsia"/>
                <w:b/>
                <w:sz w:val="21"/>
                <w:szCs w:val="21"/>
              </w:rPr>
              <w:t>■</w:t>
            </w:r>
            <w:bookmarkEnd w:id="24"/>
            <w:r w:rsidRPr="00DC6CD8">
              <w:rPr>
                <w:rFonts w:ascii="宋体" w:hAnsi="宋体"/>
                <w:b/>
                <w:sz w:val="21"/>
                <w:szCs w:val="21"/>
              </w:rPr>
              <w:t>OHSMS</w:t>
            </w:r>
            <w:r w:rsidRPr="00DC6CD8">
              <w:rPr>
                <w:rFonts w:ascii="宋体" w:hAnsi="宋体" w:hint="eastAsia"/>
                <w:b/>
                <w:sz w:val="21"/>
                <w:szCs w:val="21"/>
              </w:rPr>
              <w:t>：</w:t>
            </w:r>
            <w:r w:rsidRPr="00DC6CD8">
              <w:rPr>
                <w:sz w:val="20"/>
              </w:rPr>
              <w:t>数字化、通用技术及理化生实验室成套设备（实验桌、仪器柜、主控台、准备台、中央实验台）、幼儿园成套设备（玩具柜、书包柜）、课桌椅、餐桌椅、铁床、书架的生产和音体美卫器材的销售所涉及场所的相关职业健康安全管理活动</w:t>
            </w:r>
          </w:p>
        </w:tc>
      </w:tr>
      <w:tr w:rsidR="00410C62">
        <w:trPr>
          <w:cantSplit/>
          <w:trHeight w:val="838"/>
          <w:jc w:val="center"/>
        </w:trPr>
        <w:tc>
          <w:tcPr>
            <w:tcW w:w="1041" w:type="dxa"/>
            <w:vAlign w:val="center"/>
          </w:tcPr>
          <w:p w:rsidR="00DC6CD8" w:rsidRPr="005D6D93" w:rsidRDefault="00DC6CD8">
            <w:pPr>
              <w:spacing w:line="260" w:lineRule="exact"/>
              <w:jc w:val="center"/>
              <w:rPr>
                <w:rFonts w:ascii="宋体" w:hAnsi="宋体"/>
                <w:b/>
                <w:sz w:val="21"/>
                <w:szCs w:val="21"/>
              </w:rPr>
            </w:pPr>
            <w:r w:rsidRPr="005D6D93">
              <w:rPr>
                <w:rFonts w:ascii="宋体" w:hAnsi="宋体" w:hint="eastAsia"/>
                <w:b/>
                <w:sz w:val="21"/>
                <w:szCs w:val="21"/>
              </w:rPr>
              <w:t>是否要求变更</w:t>
            </w:r>
          </w:p>
          <w:p w:rsidR="00DC6CD8" w:rsidRPr="005D6D93" w:rsidRDefault="00DC6CD8">
            <w:pPr>
              <w:spacing w:line="180" w:lineRule="exact"/>
              <w:jc w:val="center"/>
              <w:rPr>
                <w:rFonts w:ascii="宋体" w:hAnsi="宋体"/>
                <w:b/>
                <w:sz w:val="21"/>
                <w:szCs w:val="21"/>
              </w:rPr>
            </w:pPr>
          </w:p>
        </w:tc>
        <w:tc>
          <w:tcPr>
            <w:tcW w:w="1177" w:type="dxa"/>
            <w:vAlign w:val="center"/>
          </w:tcPr>
          <w:p w:rsidR="00DC6CD8" w:rsidRPr="005D6D93" w:rsidRDefault="00DC6CD8">
            <w:pPr>
              <w:spacing w:line="260" w:lineRule="exact"/>
              <w:rPr>
                <w:rFonts w:ascii="宋体" w:hAnsi="宋体"/>
                <w:b/>
                <w:sz w:val="21"/>
                <w:szCs w:val="21"/>
              </w:rPr>
            </w:pPr>
            <w:r w:rsidRPr="005D6D93">
              <w:rPr>
                <w:rFonts w:ascii="宋体" w:hAnsi="宋体" w:hint="eastAsia"/>
                <w:b/>
                <w:sz w:val="21"/>
                <w:szCs w:val="21"/>
              </w:rPr>
              <w:t>□是</w:t>
            </w:r>
          </w:p>
          <w:p w:rsidR="00DC6CD8" w:rsidRPr="005D6D93" w:rsidRDefault="00DC6CD8">
            <w:pPr>
              <w:spacing w:line="260" w:lineRule="exact"/>
              <w:jc w:val="center"/>
              <w:rPr>
                <w:rFonts w:ascii="宋体" w:hAnsi="宋体"/>
                <w:b/>
                <w:sz w:val="21"/>
                <w:szCs w:val="21"/>
              </w:rPr>
            </w:pPr>
          </w:p>
          <w:p w:rsidR="00DC6CD8" w:rsidRPr="005D6D93" w:rsidRDefault="00DC6CD8">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DC6CD8" w:rsidRPr="005D6D93" w:rsidRDefault="00DC6CD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C6CD8">
        <w:trPr>
          <w:trHeight w:val="600"/>
          <w:jc w:val="center"/>
        </w:trPr>
        <w:tc>
          <w:tcPr>
            <w:tcW w:w="2218" w:type="dxa"/>
            <w:gridSpan w:val="2"/>
            <w:vAlign w:val="center"/>
          </w:tcPr>
          <w:p w:rsidR="00DC6CD8" w:rsidRPr="005D6D93" w:rsidRDefault="00DC6CD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DC6CD8" w:rsidRPr="005D6D93" w:rsidRDefault="00DC6CD8">
            <w:pPr>
              <w:spacing w:line="260" w:lineRule="exact"/>
              <w:rPr>
                <w:rFonts w:ascii="宋体" w:hAnsi="宋体"/>
                <w:b/>
                <w:sz w:val="21"/>
                <w:szCs w:val="21"/>
              </w:rPr>
            </w:pPr>
            <w:bookmarkStart w:id="25" w:name="专业代码"/>
            <w:r w:rsidRPr="005D6D93">
              <w:rPr>
                <w:rFonts w:ascii="宋体" w:hAnsi="宋体"/>
                <w:b/>
                <w:sz w:val="21"/>
                <w:szCs w:val="21"/>
              </w:rPr>
              <w:t>Q：19.01.02;23.01.01;23.01.04;29.12.00</w:t>
            </w:r>
          </w:p>
          <w:p w:rsidR="00DC6CD8" w:rsidRPr="005D6D93" w:rsidRDefault="00DC6CD8">
            <w:pPr>
              <w:spacing w:line="260" w:lineRule="exact"/>
              <w:rPr>
                <w:rFonts w:ascii="宋体" w:hAnsi="宋体"/>
                <w:b/>
                <w:sz w:val="21"/>
                <w:szCs w:val="21"/>
              </w:rPr>
            </w:pPr>
            <w:r w:rsidRPr="005D6D93">
              <w:rPr>
                <w:rFonts w:ascii="宋体" w:hAnsi="宋体"/>
                <w:b/>
                <w:sz w:val="21"/>
                <w:szCs w:val="21"/>
              </w:rPr>
              <w:t>E：19.01.02;23.01.01;23.01.04;29.12.00</w:t>
            </w:r>
          </w:p>
          <w:p w:rsidR="00DC6CD8" w:rsidRPr="005D6D93" w:rsidRDefault="00DC6CD8">
            <w:pPr>
              <w:spacing w:line="260" w:lineRule="exact"/>
              <w:rPr>
                <w:rFonts w:ascii="宋体" w:hAnsi="宋体"/>
                <w:b/>
                <w:sz w:val="21"/>
                <w:szCs w:val="21"/>
              </w:rPr>
            </w:pPr>
            <w:r w:rsidRPr="005D6D93">
              <w:rPr>
                <w:rFonts w:ascii="宋体" w:hAnsi="宋体"/>
                <w:b/>
                <w:sz w:val="21"/>
                <w:szCs w:val="21"/>
              </w:rPr>
              <w:t>O：19.01.02;23.01.01;23.01.04;29.12.00</w:t>
            </w:r>
            <w:bookmarkEnd w:id="25"/>
          </w:p>
        </w:tc>
        <w:tc>
          <w:tcPr>
            <w:tcW w:w="1109" w:type="dxa"/>
            <w:vAlign w:val="center"/>
          </w:tcPr>
          <w:p w:rsidR="00DC6CD8" w:rsidRPr="005D6D93" w:rsidRDefault="00DC6CD8">
            <w:pPr>
              <w:spacing w:line="260" w:lineRule="exact"/>
              <w:jc w:val="center"/>
              <w:rPr>
                <w:rFonts w:ascii="宋体" w:hAnsi="宋体"/>
                <w:b/>
                <w:sz w:val="21"/>
                <w:szCs w:val="21"/>
              </w:rPr>
            </w:pPr>
            <w:r w:rsidRPr="005D6D93">
              <w:rPr>
                <w:rFonts w:ascii="宋体" w:hAnsi="宋体" w:hint="eastAsia"/>
                <w:b/>
                <w:sz w:val="21"/>
                <w:szCs w:val="21"/>
              </w:rPr>
              <w:t>证书有</w:t>
            </w:r>
          </w:p>
          <w:p w:rsidR="00DC6CD8" w:rsidRPr="005D6D93" w:rsidRDefault="00DC6CD8">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DC6CD8" w:rsidRPr="005D6D93" w:rsidRDefault="00DC6CD8" w:rsidP="00DC6CD8">
            <w:pPr>
              <w:spacing w:line="260" w:lineRule="exact"/>
              <w:rPr>
                <w:rFonts w:ascii="宋体" w:hAnsi="宋体"/>
                <w:b/>
                <w:sz w:val="21"/>
                <w:szCs w:val="21"/>
              </w:rPr>
            </w:pPr>
            <w:bookmarkStart w:id="26" w:name="_GoBack"/>
            <w:bookmarkEnd w:id="26"/>
            <w:r>
              <w:rPr>
                <w:rFonts w:ascii="宋体" w:hAnsi="宋体" w:hint="eastAsia"/>
                <w:b/>
                <w:sz w:val="21"/>
                <w:szCs w:val="21"/>
              </w:rPr>
              <w:t>2020-8-13</w:t>
            </w:r>
          </w:p>
        </w:tc>
        <w:tc>
          <w:tcPr>
            <w:tcW w:w="1672" w:type="dxa"/>
            <w:vAlign w:val="center"/>
          </w:tcPr>
          <w:p w:rsidR="00DC6CD8" w:rsidRPr="005D6D93" w:rsidRDefault="00DC6CD8" w:rsidP="00DC6CD8">
            <w:pPr>
              <w:spacing w:line="260" w:lineRule="exact"/>
              <w:jc w:val="center"/>
              <w:rPr>
                <w:rFonts w:ascii="宋体" w:hAnsi="宋体"/>
                <w:b/>
                <w:sz w:val="21"/>
                <w:szCs w:val="21"/>
              </w:rPr>
            </w:pPr>
            <w:r w:rsidRPr="005D6D93">
              <w:rPr>
                <w:rFonts w:ascii="宋体" w:hAnsi="宋体" w:hint="eastAsia"/>
                <w:b/>
                <w:sz w:val="21"/>
                <w:szCs w:val="21"/>
              </w:rPr>
              <w:t>上年度</w:t>
            </w:r>
          </w:p>
          <w:p w:rsidR="00DC6CD8" w:rsidRPr="005D6D93" w:rsidRDefault="00DC6CD8" w:rsidP="00DC6CD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DC6CD8" w:rsidRDefault="00DC6CD8" w:rsidP="00DC6CD8">
            <w:pPr>
              <w:spacing w:line="260" w:lineRule="exact"/>
              <w:rPr>
                <w:rFonts w:ascii="宋体"/>
                <w:b/>
                <w:sz w:val="21"/>
              </w:rPr>
            </w:pPr>
            <w:r>
              <w:rPr>
                <w:rFonts w:ascii="宋体" w:hint="eastAsia"/>
                <w:b/>
                <w:sz w:val="21"/>
              </w:rPr>
              <w:t>2019.6.28-29</w:t>
            </w:r>
          </w:p>
        </w:tc>
      </w:tr>
    </w:tbl>
    <w:p w:rsidR="00DC6CD8" w:rsidRDefault="00DC6CD8" w:rsidP="00DC6CD8">
      <w:pPr>
        <w:tabs>
          <w:tab w:val="left" w:pos="645"/>
        </w:tabs>
        <w:spacing w:afterLines="50" w:line="360" w:lineRule="exact"/>
        <w:rPr>
          <w:b/>
          <w:spacing w:val="-6"/>
          <w:sz w:val="16"/>
          <w:szCs w:val="16"/>
        </w:rPr>
      </w:pPr>
      <w:r>
        <w:rPr>
          <w:rFonts w:hint="eastAsia"/>
          <w:b/>
          <w:sz w:val="26"/>
          <w:szCs w:val="26"/>
        </w:rPr>
        <w:t>五、审核活动安排综述</w:t>
      </w:r>
    </w:p>
    <w:p w:rsidR="00DC6CD8" w:rsidRPr="005D6D93" w:rsidRDefault="00DC6CD8" w:rsidP="00DC6CD8">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DC6CD8" w:rsidRPr="005D6D93" w:rsidRDefault="00DC6CD8" w:rsidP="00DC6CD8">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DC6CD8" w:rsidRPr="005D6D93" w:rsidRDefault="00DC6CD8" w:rsidP="00DC6CD8">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DC6CD8" w:rsidRPr="005D6D93" w:rsidRDefault="00DC6CD8" w:rsidP="00DC6CD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DC6CD8" w:rsidRPr="005D6D93" w:rsidRDefault="00DC6CD8" w:rsidP="00DC6CD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Pr>
          <w:rFonts w:ascii="宋体" w:hAnsi="宋体" w:hint="eastAsia"/>
          <w:b/>
          <w:sz w:val="21"/>
          <w:szCs w:val="21"/>
        </w:rPr>
        <w:t>29</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11</w:t>
      </w:r>
      <w:r w:rsidRPr="005D6D93">
        <w:rPr>
          <w:rFonts w:ascii="宋体" w:hAnsi="宋体" w:hint="eastAsia"/>
          <w:b/>
          <w:sz w:val="21"/>
          <w:szCs w:val="21"/>
        </w:rPr>
        <w:t>月</w:t>
      </w:r>
      <w:r>
        <w:rPr>
          <w:rFonts w:ascii="宋体" w:hAnsi="宋体" w:hint="eastAsia"/>
          <w:b/>
          <w:sz w:val="21"/>
          <w:szCs w:val="21"/>
        </w:rPr>
        <w:t>29</w:t>
      </w:r>
      <w:r w:rsidRPr="005D6D93">
        <w:rPr>
          <w:rFonts w:ascii="宋体" w:hAnsi="宋体" w:hint="eastAsia"/>
          <w:b/>
          <w:sz w:val="21"/>
          <w:szCs w:val="21"/>
        </w:rPr>
        <w:t>日</w:t>
      </w:r>
    </w:p>
    <w:p w:rsidR="00DC6CD8" w:rsidRPr="005D6D93" w:rsidRDefault="00DC6CD8" w:rsidP="00DC6CD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DC6CD8" w:rsidRPr="005D6D93" w:rsidRDefault="00DC6CD8" w:rsidP="00DC6CD8">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DC6CD8" w:rsidRPr="005D6D93" w:rsidRDefault="00DC6CD8" w:rsidP="00DC6CD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DC6CD8" w:rsidRPr="005D6D93" w:rsidRDefault="00DC6CD8" w:rsidP="00DC6CD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DC6CD8" w:rsidRDefault="00DC6CD8" w:rsidP="00DC6CD8">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DC6CD8">
        <w:trPr>
          <w:cantSplit/>
          <w:trHeight w:val="2077"/>
          <w:jc w:val="center"/>
        </w:trPr>
        <w:tc>
          <w:tcPr>
            <w:tcW w:w="720" w:type="dxa"/>
            <w:vMerge w:val="restart"/>
            <w:textDirection w:val="tbRlV"/>
            <w:vAlign w:val="center"/>
          </w:tcPr>
          <w:p w:rsidR="00DC6CD8" w:rsidRDefault="00DC6CD8" w:rsidP="00DC6CD8">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C6CD8" w:rsidRDefault="00DC6CD8" w:rsidP="00DC6CD8">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DC6CD8" w:rsidRDefault="00DC6CD8" w:rsidP="00DC6CD8">
            <w:pPr>
              <w:spacing w:line="360" w:lineRule="auto"/>
              <w:ind w:firstLine="480"/>
              <w:jc w:val="left"/>
              <w:rPr>
                <w:rFonts w:ascii="宋体"/>
                <w:sz w:val="20"/>
              </w:rPr>
            </w:pPr>
            <w:r>
              <w:rPr>
                <w:rFonts w:ascii="宋体" w:hAnsi="宋体" w:hint="eastAsia"/>
                <w:sz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rsidR="00DC6CD8" w:rsidRDefault="00DC6CD8" w:rsidP="00DC6CD8">
            <w:pPr>
              <w:spacing w:line="360" w:lineRule="auto"/>
              <w:ind w:firstLine="480"/>
              <w:jc w:val="left"/>
              <w:rPr>
                <w:rFonts w:ascii="宋体"/>
                <w:sz w:val="20"/>
              </w:rPr>
            </w:pPr>
            <w:r>
              <w:rPr>
                <w:rFonts w:ascii="宋体" w:hAnsi="宋体" w:hint="eastAsia"/>
                <w:sz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rsidR="00DC6CD8" w:rsidRDefault="00DC6CD8" w:rsidP="00DC6CD8">
            <w:pPr>
              <w:spacing w:line="360" w:lineRule="auto"/>
              <w:ind w:firstLine="480"/>
              <w:jc w:val="left"/>
              <w:rPr>
                <w:rFonts w:ascii="宋体"/>
                <w:sz w:val="20"/>
              </w:rPr>
            </w:pPr>
            <w:r>
              <w:rPr>
                <w:rFonts w:ascii="宋体" w:hAnsi="宋体" w:hint="eastAsia"/>
                <w:sz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rsidR="00DC6CD8" w:rsidRPr="00370101" w:rsidRDefault="00DC6CD8" w:rsidP="00DC6CD8">
            <w:pPr>
              <w:spacing w:line="240" w:lineRule="exact"/>
              <w:rPr>
                <w:rFonts w:ascii="宋体" w:hAnsi="宋体"/>
                <w:b/>
                <w:sz w:val="21"/>
                <w:szCs w:val="21"/>
              </w:rPr>
            </w:pPr>
          </w:p>
        </w:tc>
      </w:tr>
      <w:tr w:rsidR="00DC6CD8">
        <w:trPr>
          <w:cantSplit/>
          <w:trHeight w:val="2077"/>
          <w:jc w:val="center"/>
        </w:trPr>
        <w:tc>
          <w:tcPr>
            <w:tcW w:w="720" w:type="dxa"/>
            <w:vMerge/>
            <w:textDirection w:val="tbRlV"/>
            <w:vAlign w:val="center"/>
          </w:tcPr>
          <w:p w:rsidR="00DC6CD8" w:rsidRDefault="00DC6CD8" w:rsidP="00DC6CD8">
            <w:pPr>
              <w:spacing w:line="240" w:lineRule="exact"/>
              <w:ind w:left="241" w:right="113" w:hangingChars="100" w:hanging="241"/>
              <w:jc w:val="center"/>
              <w:rPr>
                <w:rFonts w:ascii="宋体"/>
                <w:b/>
                <w:szCs w:val="21"/>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DC6CD8" w:rsidRDefault="00DC6CD8" w:rsidP="00DC6CD8">
            <w:pPr>
              <w:spacing w:line="360" w:lineRule="auto"/>
              <w:ind w:firstLine="480"/>
              <w:jc w:val="left"/>
              <w:rPr>
                <w:rFonts w:ascii="宋体"/>
                <w:sz w:val="20"/>
              </w:rPr>
            </w:pPr>
            <w:r>
              <w:rPr>
                <w:rFonts w:ascii="宋体" w:hAnsi="宋体" w:hint="eastAsia"/>
                <w:sz w:val="20"/>
              </w:rPr>
              <w:t>由于相关方对公司持续提供符合顾客要求和适用法律法规要求的产品和服务的能力产生影响或潜在影响，因此，公司确定：</w:t>
            </w:r>
          </w:p>
          <w:p w:rsidR="00DC6CD8" w:rsidRDefault="00DC6CD8" w:rsidP="00DC6CD8">
            <w:pPr>
              <w:numPr>
                <w:ilvl w:val="0"/>
                <w:numId w:val="3"/>
              </w:numPr>
              <w:spacing w:line="360" w:lineRule="auto"/>
              <w:jc w:val="left"/>
              <w:rPr>
                <w:rFonts w:ascii="宋体"/>
                <w:sz w:val="20"/>
              </w:rPr>
            </w:pPr>
            <w:r>
              <w:rPr>
                <w:rFonts w:ascii="宋体" w:hAnsi="宋体" w:hint="eastAsia"/>
                <w:sz w:val="20"/>
              </w:rPr>
              <w:t>与三标一体化管理体系有关的相关方；</w:t>
            </w:r>
          </w:p>
          <w:p w:rsidR="00DC6CD8" w:rsidRDefault="00DC6CD8" w:rsidP="00DC6CD8">
            <w:pPr>
              <w:numPr>
                <w:ilvl w:val="0"/>
                <w:numId w:val="3"/>
              </w:numPr>
              <w:spacing w:line="360" w:lineRule="auto"/>
              <w:jc w:val="left"/>
              <w:rPr>
                <w:rFonts w:ascii="宋体"/>
                <w:sz w:val="20"/>
              </w:rPr>
            </w:pPr>
            <w:r>
              <w:rPr>
                <w:rFonts w:ascii="宋体" w:hAnsi="宋体" w:hint="eastAsia"/>
                <w:sz w:val="20"/>
              </w:rPr>
              <w:t>与三标一体化管理体系有关的相关方的要求；</w:t>
            </w:r>
          </w:p>
          <w:p w:rsidR="00DC6CD8" w:rsidRDefault="00DC6CD8" w:rsidP="00DC6CD8">
            <w:pPr>
              <w:numPr>
                <w:ilvl w:val="0"/>
                <w:numId w:val="3"/>
              </w:numPr>
              <w:spacing w:line="360" w:lineRule="auto"/>
              <w:jc w:val="left"/>
              <w:rPr>
                <w:rFonts w:ascii="宋体"/>
                <w:sz w:val="20"/>
              </w:rPr>
            </w:pPr>
            <w:r>
              <w:rPr>
                <w:rFonts w:ascii="宋体" w:hAnsi="宋体" w:hint="eastAsia"/>
                <w:sz w:val="20"/>
              </w:rPr>
              <w:t>这些需求和期望中哪些将成为其合规义务。</w:t>
            </w:r>
          </w:p>
          <w:p w:rsidR="00DC6CD8" w:rsidRDefault="00DC6CD8" w:rsidP="00DC6CD8">
            <w:pPr>
              <w:spacing w:line="360" w:lineRule="auto"/>
              <w:ind w:left="480"/>
              <w:jc w:val="left"/>
              <w:rPr>
                <w:rFonts w:ascii="宋体"/>
                <w:sz w:val="20"/>
              </w:rPr>
            </w:pPr>
            <w:r>
              <w:rPr>
                <w:rFonts w:ascii="宋体" w:hAnsi="宋体" w:hint="eastAsia"/>
                <w:sz w:val="20"/>
              </w:rPr>
              <w:t>公司编制《组织环境与相关方管理程序》，并对这些相关方及其要求的相关信息进行监视和评审。</w:t>
            </w:r>
          </w:p>
          <w:p w:rsidR="00DC6CD8" w:rsidRPr="00637AE1" w:rsidRDefault="00DC6CD8" w:rsidP="00DC6CD8">
            <w:pPr>
              <w:spacing w:line="240" w:lineRule="exact"/>
              <w:rPr>
                <w:rFonts w:ascii="宋体" w:hAnsi="宋体"/>
                <w:b/>
                <w:sz w:val="21"/>
                <w:szCs w:val="21"/>
              </w:rPr>
            </w:pPr>
          </w:p>
        </w:tc>
      </w:tr>
      <w:tr w:rsidR="00DC6CD8">
        <w:trPr>
          <w:cantSplit/>
          <w:trHeight w:val="2077"/>
          <w:jc w:val="center"/>
        </w:trPr>
        <w:tc>
          <w:tcPr>
            <w:tcW w:w="720" w:type="dxa"/>
            <w:vMerge/>
            <w:textDirection w:val="tbRlV"/>
            <w:vAlign w:val="center"/>
          </w:tcPr>
          <w:p w:rsidR="00DC6CD8" w:rsidRDefault="00DC6CD8" w:rsidP="00DC6CD8">
            <w:pPr>
              <w:spacing w:line="240" w:lineRule="exact"/>
              <w:ind w:left="241" w:right="113" w:hangingChars="100" w:hanging="241"/>
              <w:jc w:val="center"/>
              <w:rPr>
                <w:rFonts w:ascii="宋体"/>
                <w:b/>
                <w:szCs w:val="21"/>
              </w:rPr>
            </w:pPr>
          </w:p>
        </w:tc>
        <w:tc>
          <w:tcPr>
            <w:tcW w:w="9198" w:type="dxa"/>
          </w:tcPr>
          <w:p w:rsidR="00DC6CD8" w:rsidRDefault="00DC6CD8" w:rsidP="00DC6CD8">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DC6CD8" w:rsidRDefault="00DC6CD8" w:rsidP="00DC6CD8">
            <w:pPr>
              <w:spacing w:line="280" w:lineRule="exact"/>
              <w:rPr>
                <w:rFonts w:ascii="宋体" w:hAnsi="宋体"/>
                <w:b/>
                <w:sz w:val="21"/>
                <w:szCs w:val="21"/>
              </w:rPr>
            </w:pPr>
          </w:p>
          <w:p w:rsidR="00DC6CD8" w:rsidRDefault="00DC6CD8" w:rsidP="00DC6CD8">
            <w:pPr>
              <w:spacing w:line="240" w:lineRule="exact"/>
              <w:ind w:leftChars="95" w:left="228"/>
              <w:rPr>
                <w:rFonts w:ascii="宋体" w:hAnsi="宋体"/>
                <w:sz w:val="20"/>
              </w:rPr>
            </w:pPr>
            <w:r w:rsidRPr="00813C3C">
              <w:rPr>
                <w:rFonts w:ascii="宋体" w:hAnsi="宋体" w:hint="eastAsia"/>
                <w:sz w:val="20"/>
              </w:rPr>
              <w:t xml:space="preserve">质量方针：质量至上、持续创新、诚实守信、顾客至上。 </w:t>
            </w:r>
          </w:p>
          <w:p w:rsidR="00DC6CD8" w:rsidRPr="00813C3C" w:rsidRDefault="00DC6CD8" w:rsidP="00DC6CD8">
            <w:pPr>
              <w:spacing w:line="240" w:lineRule="exact"/>
              <w:ind w:leftChars="95" w:left="228"/>
              <w:rPr>
                <w:rFonts w:ascii="宋体" w:hAnsi="宋体"/>
                <w:sz w:val="20"/>
              </w:rPr>
            </w:pPr>
          </w:p>
          <w:p w:rsidR="00DC6CD8" w:rsidRPr="00637AE1" w:rsidRDefault="00DC6CD8" w:rsidP="00DC6CD8">
            <w:pPr>
              <w:spacing w:line="280" w:lineRule="exact"/>
              <w:rPr>
                <w:rFonts w:ascii="宋体" w:hAnsi="宋体"/>
                <w:b/>
                <w:sz w:val="21"/>
                <w:szCs w:val="21"/>
              </w:rPr>
            </w:pPr>
            <w:r w:rsidRPr="00813C3C">
              <w:rPr>
                <w:rFonts w:ascii="宋体" w:hAnsi="宋体" w:hint="eastAsia"/>
                <w:sz w:val="20"/>
              </w:rPr>
              <w:t>环境职业健康安全方针：预防为主，降低风险；遵章守法，创造和谐。</w:t>
            </w:r>
          </w:p>
        </w:tc>
      </w:tr>
      <w:tr w:rsidR="00DC6CD8">
        <w:trPr>
          <w:cantSplit/>
          <w:trHeight w:val="2077"/>
          <w:jc w:val="center"/>
        </w:trPr>
        <w:tc>
          <w:tcPr>
            <w:tcW w:w="720" w:type="dxa"/>
            <w:vMerge/>
            <w:textDirection w:val="tbRlV"/>
            <w:vAlign w:val="center"/>
          </w:tcPr>
          <w:p w:rsidR="00DC6CD8" w:rsidRDefault="00DC6CD8" w:rsidP="00DC6CD8">
            <w:pPr>
              <w:spacing w:line="240" w:lineRule="exact"/>
              <w:ind w:left="241" w:right="113" w:hangingChars="100" w:hanging="241"/>
              <w:jc w:val="center"/>
              <w:rPr>
                <w:rFonts w:ascii="宋体"/>
                <w:b/>
                <w:szCs w:val="21"/>
              </w:rPr>
            </w:pPr>
          </w:p>
        </w:tc>
        <w:tc>
          <w:tcPr>
            <w:tcW w:w="9198" w:type="dxa"/>
          </w:tcPr>
          <w:p w:rsidR="00DC6CD8" w:rsidRDefault="00DC6CD8" w:rsidP="00DC6CD8">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C6CD8" w:rsidRDefault="00DC6CD8" w:rsidP="00DC6CD8">
            <w:pPr>
              <w:spacing w:line="360" w:lineRule="auto"/>
              <w:ind w:firstLineChars="200" w:firstLine="400"/>
              <w:rPr>
                <w:rFonts w:ascii="宋体"/>
                <w:sz w:val="20"/>
              </w:rPr>
            </w:pPr>
            <w:r>
              <w:rPr>
                <w:rFonts w:ascii="宋体" w:hAnsi="宋体" w:hint="eastAsia"/>
                <w:sz w:val="20"/>
              </w:rPr>
              <w:t>公司在策划三标一体化管理体系时，考虑“</w:t>
            </w:r>
            <w:r>
              <w:rPr>
                <w:rFonts w:ascii="宋体" w:hAnsi="宋体"/>
                <w:sz w:val="20"/>
              </w:rPr>
              <w:t>4.1</w:t>
            </w:r>
            <w:r>
              <w:rPr>
                <w:rFonts w:ascii="宋体" w:hAnsi="宋体" w:hint="eastAsia"/>
                <w:sz w:val="20"/>
              </w:rPr>
              <w:t>理解组织及其背景环境”、“</w:t>
            </w:r>
            <w:r>
              <w:rPr>
                <w:rFonts w:ascii="宋体" w:hAnsi="宋体"/>
                <w:sz w:val="20"/>
              </w:rPr>
              <w:t>4.2</w:t>
            </w:r>
            <w:r>
              <w:rPr>
                <w:rFonts w:ascii="宋体" w:hAnsi="宋体" w:hint="eastAsia"/>
                <w:sz w:val="20"/>
              </w:rPr>
              <w:t>理解相关方的需求和期望”所提及的要求及三标一体化管理体系的范围，确定需要应对的风险和机遇，以便：</w:t>
            </w:r>
          </w:p>
          <w:p w:rsidR="00DC6CD8" w:rsidRDefault="00DC6CD8" w:rsidP="00DC6CD8">
            <w:pPr>
              <w:numPr>
                <w:ilvl w:val="0"/>
                <w:numId w:val="4"/>
              </w:numPr>
              <w:spacing w:line="360" w:lineRule="auto"/>
              <w:rPr>
                <w:rFonts w:ascii="宋体"/>
                <w:sz w:val="20"/>
              </w:rPr>
            </w:pPr>
            <w:r>
              <w:rPr>
                <w:rFonts w:ascii="宋体" w:hAnsi="宋体" w:hint="eastAsia"/>
                <w:sz w:val="20"/>
              </w:rPr>
              <w:t>确保三标一体化管理体系能够实现其预期结果；</w:t>
            </w:r>
          </w:p>
          <w:p w:rsidR="00DC6CD8" w:rsidRDefault="00DC6CD8" w:rsidP="00DC6CD8">
            <w:pPr>
              <w:numPr>
                <w:ilvl w:val="0"/>
                <w:numId w:val="4"/>
              </w:numPr>
              <w:spacing w:line="360" w:lineRule="auto"/>
              <w:rPr>
                <w:rFonts w:ascii="宋体"/>
                <w:sz w:val="20"/>
              </w:rPr>
            </w:pPr>
            <w:r>
              <w:rPr>
                <w:rFonts w:ascii="宋体" w:hAnsi="宋体" w:hint="eastAsia"/>
                <w:sz w:val="20"/>
              </w:rPr>
              <w:t>增强有利影响；</w:t>
            </w:r>
          </w:p>
          <w:p w:rsidR="00DC6CD8" w:rsidRDefault="00DC6CD8" w:rsidP="00DC6CD8">
            <w:pPr>
              <w:numPr>
                <w:ilvl w:val="0"/>
                <w:numId w:val="4"/>
              </w:numPr>
              <w:spacing w:line="360" w:lineRule="auto"/>
              <w:rPr>
                <w:rFonts w:ascii="宋体"/>
                <w:sz w:val="20"/>
              </w:rPr>
            </w:pPr>
            <w:r>
              <w:rPr>
                <w:rFonts w:ascii="宋体" w:hAnsi="宋体" w:hint="eastAsia"/>
                <w:sz w:val="20"/>
              </w:rPr>
              <w:t>避免或减少不利影响，包括外部环境状况对公司的潜在影响；</w:t>
            </w:r>
          </w:p>
          <w:p w:rsidR="00DC6CD8" w:rsidRDefault="00DC6CD8" w:rsidP="00DC6CD8">
            <w:pPr>
              <w:numPr>
                <w:ilvl w:val="0"/>
                <w:numId w:val="4"/>
              </w:numPr>
              <w:spacing w:line="360" w:lineRule="auto"/>
              <w:rPr>
                <w:rFonts w:ascii="宋体"/>
                <w:sz w:val="20"/>
              </w:rPr>
            </w:pPr>
            <w:r>
              <w:rPr>
                <w:rFonts w:ascii="宋体" w:hAnsi="宋体" w:hint="eastAsia"/>
                <w:sz w:val="20"/>
              </w:rPr>
              <w:t>实现持续改进；</w:t>
            </w:r>
          </w:p>
          <w:p w:rsidR="00DC6CD8" w:rsidRDefault="00DC6CD8" w:rsidP="00DC6CD8">
            <w:pPr>
              <w:numPr>
                <w:ilvl w:val="0"/>
                <w:numId w:val="4"/>
              </w:numPr>
              <w:spacing w:line="360" w:lineRule="auto"/>
              <w:rPr>
                <w:rFonts w:ascii="宋体"/>
                <w:sz w:val="20"/>
              </w:rPr>
            </w:pPr>
            <w:r>
              <w:rPr>
                <w:rFonts w:ascii="宋体" w:hAnsi="宋体" w:hint="eastAsia"/>
                <w:sz w:val="20"/>
              </w:rPr>
              <w:t>确定公司三标一体化管理体系范围内的潜在的紧急情况，特别是那些可能具有环境影响的潜在紧急情况。</w:t>
            </w:r>
          </w:p>
          <w:p w:rsidR="00DC6CD8" w:rsidRDefault="00DC6CD8" w:rsidP="00DC6CD8">
            <w:pPr>
              <w:spacing w:line="360" w:lineRule="auto"/>
              <w:ind w:firstLineChars="200" w:firstLine="400"/>
              <w:rPr>
                <w:rFonts w:ascii="宋体"/>
                <w:sz w:val="20"/>
              </w:rPr>
            </w:pPr>
            <w:r>
              <w:rPr>
                <w:rFonts w:ascii="宋体" w:hAnsi="宋体" w:hint="eastAsia"/>
                <w:sz w:val="20"/>
              </w:rPr>
              <w:t>公司策划：</w:t>
            </w:r>
          </w:p>
          <w:p w:rsidR="00DC6CD8" w:rsidRDefault="00DC6CD8" w:rsidP="00DC6CD8">
            <w:pPr>
              <w:numPr>
                <w:ilvl w:val="0"/>
                <w:numId w:val="5"/>
              </w:numPr>
              <w:spacing w:line="360" w:lineRule="auto"/>
              <w:rPr>
                <w:rFonts w:ascii="宋体"/>
                <w:sz w:val="20"/>
              </w:rPr>
            </w:pPr>
            <w:r>
              <w:rPr>
                <w:rFonts w:ascii="宋体" w:hAnsi="宋体" w:hint="eastAsia"/>
                <w:sz w:val="20"/>
              </w:rPr>
              <w:t>应对这些风险和机遇的措施，应对风险和机遇的措施应与其对于产品和服务符合性的潜在影响相适应；</w:t>
            </w:r>
          </w:p>
          <w:p w:rsidR="00DC6CD8" w:rsidRDefault="00DC6CD8" w:rsidP="00DC6CD8">
            <w:pPr>
              <w:numPr>
                <w:ilvl w:val="0"/>
                <w:numId w:val="5"/>
              </w:numPr>
              <w:spacing w:line="360" w:lineRule="auto"/>
              <w:rPr>
                <w:rFonts w:ascii="宋体"/>
                <w:sz w:val="20"/>
              </w:rPr>
            </w:pPr>
            <w:r>
              <w:rPr>
                <w:rFonts w:ascii="宋体" w:hAnsi="宋体" w:hint="eastAsia"/>
                <w:sz w:val="20"/>
              </w:rPr>
              <w:t>如何在质量、环境和职业健康安全管理体系过程中整合并实施这些措施；</w:t>
            </w:r>
          </w:p>
          <w:p w:rsidR="00DC6CD8" w:rsidRDefault="00DC6CD8" w:rsidP="00DC6CD8">
            <w:pPr>
              <w:numPr>
                <w:ilvl w:val="0"/>
                <w:numId w:val="5"/>
              </w:numPr>
              <w:spacing w:line="360" w:lineRule="auto"/>
              <w:rPr>
                <w:rFonts w:ascii="宋体"/>
                <w:sz w:val="20"/>
              </w:rPr>
            </w:pPr>
            <w:r>
              <w:rPr>
                <w:rFonts w:ascii="宋体" w:hAnsi="宋体" w:hint="eastAsia"/>
                <w:sz w:val="20"/>
              </w:rPr>
              <w:t>如何评价这些措施的有效性。</w:t>
            </w:r>
          </w:p>
          <w:p w:rsidR="00DC6CD8" w:rsidRDefault="00DC6CD8" w:rsidP="00DC6CD8">
            <w:pPr>
              <w:spacing w:line="360" w:lineRule="auto"/>
              <w:ind w:firstLineChars="200" w:firstLine="400"/>
              <w:rPr>
                <w:rFonts w:ascii="宋体"/>
                <w:sz w:val="20"/>
              </w:rPr>
            </w:pPr>
            <w:r>
              <w:rPr>
                <w:rFonts w:ascii="宋体" w:hAnsi="宋体" w:hint="eastAsia"/>
                <w:sz w:val="20"/>
              </w:rPr>
              <w:t>编制《</w:t>
            </w:r>
            <w:r w:rsidRPr="00813C3C">
              <w:rPr>
                <w:rFonts w:ascii="宋体" w:hAnsi="宋体" w:hint="eastAsia"/>
                <w:sz w:val="20"/>
              </w:rPr>
              <w:t>风险和机遇的应对控制程序</w:t>
            </w:r>
            <w:r>
              <w:rPr>
                <w:rFonts w:ascii="宋体" w:hAnsi="宋体" w:hint="eastAsia"/>
                <w:sz w:val="20"/>
              </w:rPr>
              <w:t>》，由行政部负责日常管理，确保文件化信息程度足以确信这些过程按策划实施。</w:t>
            </w:r>
          </w:p>
          <w:p w:rsidR="00DC6CD8" w:rsidRPr="00637AE1" w:rsidRDefault="00DC6CD8" w:rsidP="00DC6CD8">
            <w:pPr>
              <w:spacing w:line="280" w:lineRule="exact"/>
              <w:rPr>
                <w:rFonts w:ascii="宋体" w:hAnsi="宋体"/>
                <w:b/>
                <w:sz w:val="21"/>
                <w:szCs w:val="21"/>
              </w:rPr>
            </w:pPr>
          </w:p>
        </w:tc>
      </w:tr>
      <w:tr w:rsidR="00DC6CD8">
        <w:trPr>
          <w:cantSplit/>
          <w:trHeight w:val="1930"/>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DC6CD8" w:rsidRPr="005D6D93" w:rsidRDefault="00DC6CD8" w:rsidP="00DC6CD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DC6CD8" w:rsidRPr="005D6D93" w:rsidRDefault="00DC6CD8" w:rsidP="00DC6CD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Pr>
                <w:rFonts w:ascii="宋体" w:hAnsi="宋体" w:hint="eastAsia"/>
                <w:b/>
                <w:sz w:val="21"/>
                <w:szCs w:val="21"/>
              </w:rPr>
              <w:t xml:space="preserve">  </w:t>
            </w:r>
            <w:r w:rsidRPr="00637AE1">
              <w:rPr>
                <w:rFonts w:ascii="宋体" w:hAnsi="宋体" w:hint="eastAsia"/>
                <w:b/>
                <w:sz w:val="21"/>
                <w:szCs w:val="21"/>
              </w:rPr>
              <w:t>压刨</w:t>
            </w:r>
            <w:r>
              <w:rPr>
                <w:rFonts w:ascii="宋体" w:hAnsi="宋体" w:hint="eastAsia"/>
                <w:b/>
                <w:sz w:val="21"/>
                <w:szCs w:val="21"/>
              </w:rPr>
              <w:t>、立铣、</w:t>
            </w:r>
            <w:r w:rsidRPr="00637AE1">
              <w:rPr>
                <w:rFonts w:ascii="宋体" w:hAnsi="宋体" w:hint="eastAsia"/>
                <w:b/>
                <w:sz w:val="21"/>
                <w:szCs w:val="21"/>
              </w:rPr>
              <w:t>钻孔</w:t>
            </w:r>
            <w:r>
              <w:rPr>
                <w:rFonts w:ascii="宋体" w:hAnsi="宋体" w:hint="eastAsia"/>
                <w:b/>
                <w:sz w:val="21"/>
                <w:szCs w:val="21"/>
              </w:rPr>
              <w:t>、</w:t>
            </w:r>
            <w:r w:rsidRPr="00637AE1">
              <w:rPr>
                <w:rFonts w:ascii="宋体" w:hAnsi="宋体" w:hint="eastAsia"/>
                <w:b/>
                <w:sz w:val="21"/>
                <w:szCs w:val="21"/>
              </w:rPr>
              <w:t>喷漆过程</w:t>
            </w:r>
          </w:p>
          <w:p w:rsidR="00DC6CD8" w:rsidRPr="005D6D93" w:rsidRDefault="00DC6CD8" w:rsidP="00DC6CD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 xml:space="preserve">  </w:t>
            </w:r>
            <w:r w:rsidRPr="00637AE1">
              <w:rPr>
                <w:rFonts w:ascii="宋体" w:hAnsi="宋体" w:hint="eastAsia"/>
                <w:b/>
                <w:sz w:val="21"/>
                <w:szCs w:val="21"/>
              </w:rPr>
              <w:t>喷漆过程</w:t>
            </w:r>
            <w:r>
              <w:rPr>
                <w:rFonts w:ascii="宋体" w:hAnsi="宋体" w:hint="eastAsia"/>
                <w:b/>
                <w:sz w:val="21"/>
                <w:szCs w:val="21"/>
              </w:rPr>
              <w:t>、销售过程</w:t>
            </w:r>
          </w:p>
          <w:p w:rsidR="00DC6CD8" w:rsidRPr="005D6D93" w:rsidRDefault="00DC6CD8" w:rsidP="00DC6CD8">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宋体" w:hAnsi="宋体"/>
                <w:b/>
                <w:sz w:val="21"/>
                <w:szCs w:val="21"/>
              </w:rPr>
              <w:pict>
                <v:shape id="_x0000_s1030" type="#_x0000_t32" style="position:absolute;left:0;text-align:left;margin-left:55.15pt;margin-top:12.75pt;width:42pt;height:0;z-index:251658240" o:connectortype="straight"/>
              </w:pict>
            </w:r>
            <w:r w:rsidRPr="005D6D93">
              <w:rPr>
                <w:rFonts w:ascii="宋体" w:hAnsi="宋体" w:hint="eastAsia"/>
                <w:b/>
                <w:sz w:val="21"/>
                <w:szCs w:val="21"/>
              </w:rPr>
              <w:t>删减条款是</w:t>
            </w:r>
            <w:r>
              <w:rPr>
                <w:rFonts w:ascii="宋体" w:hAnsi="宋体" w:hint="eastAsia"/>
                <w:b/>
                <w:sz w:val="21"/>
                <w:szCs w:val="21"/>
              </w:rPr>
              <w:t xml:space="preserve">   无 </w:t>
            </w:r>
            <w:r w:rsidRPr="005D6D93">
              <w:rPr>
                <w:rFonts w:ascii="宋体" w:hAnsi="宋体" w:hint="eastAsia"/>
                <w:b/>
                <w:sz w:val="21"/>
                <w:szCs w:val="21"/>
              </w:rPr>
              <w:t>，</w:t>
            </w:r>
            <w:r>
              <w:rPr>
                <w:rFonts w:ascii="宋体" w:hAnsi="宋体" w:hint="eastAsia"/>
                <w:b/>
                <w:sz w:val="21"/>
                <w:szCs w:val="21"/>
              </w:rPr>
              <w:t xml:space="preserve">  </w:t>
            </w:r>
            <w:r w:rsidRPr="005D6D93">
              <w:rPr>
                <w:rFonts w:ascii="宋体" w:hAnsi="宋体" w:hint="eastAsia"/>
                <w:b/>
                <w:sz w:val="21"/>
                <w:szCs w:val="21"/>
              </w:rPr>
              <w:t>删减理由：</w:t>
            </w:r>
          </w:p>
          <w:p w:rsidR="00DC6CD8" w:rsidRPr="005D6D93" w:rsidRDefault="00DC6CD8" w:rsidP="00DC6CD8">
            <w:pPr>
              <w:tabs>
                <w:tab w:val="left" w:pos="540"/>
              </w:tabs>
              <w:spacing w:line="300" w:lineRule="exact"/>
              <w:ind w:left="211" w:hangingChars="100" w:hanging="211"/>
              <w:rPr>
                <w:rFonts w:ascii="宋体" w:hAnsi="宋体"/>
                <w:b/>
                <w:sz w:val="21"/>
                <w:szCs w:val="21"/>
              </w:rPr>
            </w:pPr>
          </w:p>
          <w:p w:rsidR="00DC6CD8" w:rsidRPr="005D6D93" w:rsidRDefault="00DC6CD8" w:rsidP="00DC6CD8">
            <w:pPr>
              <w:tabs>
                <w:tab w:val="left" w:pos="540"/>
              </w:tabs>
              <w:spacing w:line="300" w:lineRule="exact"/>
              <w:ind w:left="211" w:hangingChars="100" w:hanging="211"/>
              <w:rPr>
                <w:rFonts w:ascii="宋体" w:hAnsi="宋体"/>
                <w:b/>
                <w:sz w:val="21"/>
                <w:szCs w:val="21"/>
              </w:rPr>
            </w:pPr>
          </w:p>
        </w:tc>
      </w:tr>
      <w:tr w:rsidR="00DC6CD8">
        <w:trPr>
          <w:cantSplit/>
          <w:trHeight w:val="2144"/>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DC6CD8" w:rsidRPr="005D6D93" w:rsidRDefault="00DC6CD8" w:rsidP="00DC6CD8">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DC6CD8" w:rsidRDefault="00DC6CD8" w:rsidP="00DC6CD8">
            <w:pPr>
              <w:spacing w:line="240" w:lineRule="exact"/>
              <w:rPr>
                <w:b/>
                <w:color w:val="000000"/>
                <w:sz w:val="20"/>
              </w:rPr>
            </w:pPr>
          </w:p>
          <w:p w:rsidR="00DC6CD8" w:rsidRPr="005D6D93" w:rsidRDefault="00DC6CD8" w:rsidP="00DC6CD8">
            <w:pPr>
              <w:spacing w:line="240" w:lineRule="exact"/>
              <w:rPr>
                <w:rFonts w:ascii="宋体" w:hAnsi="宋体"/>
                <w:b/>
                <w:sz w:val="21"/>
                <w:szCs w:val="21"/>
              </w:rPr>
            </w:pPr>
            <w:r>
              <w:rPr>
                <w:rFonts w:hint="eastAsia"/>
                <w:b/>
                <w:color w:val="000000"/>
                <w:sz w:val="20"/>
              </w:rPr>
              <w:t>环境因素辨识充分，重要环境因素：</w:t>
            </w:r>
            <w:r w:rsidRPr="005C49AC">
              <w:rPr>
                <w:rFonts w:hint="eastAsia"/>
                <w:b/>
                <w:sz w:val="20"/>
              </w:rPr>
              <w:t>火灾，</w:t>
            </w:r>
            <w:r>
              <w:rPr>
                <w:rFonts w:hint="eastAsia"/>
                <w:b/>
                <w:sz w:val="20"/>
              </w:rPr>
              <w:t>噪音排放、</w:t>
            </w:r>
            <w:r w:rsidRPr="005C49AC">
              <w:rPr>
                <w:rFonts w:hint="eastAsia"/>
                <w:b/>
                <w:sz w:val="20"/>
              </w:rPr>
              <w:t>粉尘排放，废气排放</w:t>
            </w:r>
            <w:r>
              <w:rPr>
                <w:rFonts w:hint="eastAsia"/>
                <w:b/>
                <w:color w:val="000000"/>
                <w:sz w:val="20"/>
              </w:rPr>
              <w:t>，评价合理，根据环境因素的动态及时变更和控制。</w:t>
            </w:r>
          </w:p>
        </w:tc>
      </w:tr>
      <w:tr w:rsidR="00DC6CD8">
        <w:trPr>
          <w:cantSplit/>
          <w:trHeight w:val="2144"/>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DC6CD8" w:rsidRDefault="00DC6CD8" w:rsidP="00DC6CD8">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DC6CD8"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r>
              <w:rPr>
                <w:rFonts w:ascii="宋体" w:hAnsi="宋体" w:hint="eastAsia"/>
                <w:b/>
                <w:color w:val="000000"/>
                <w:spacing w:val="-8"/>
                <w:sz w:val="20"/>
              </w:rPr>
              <w:t>职业健康安全危险源</w:t>
            </w:r>
            <w:r>
              <w:rPr>
                <w:rFonts w:ascii="宋体" w:hAnsi="宋体" w:hint="eastAsia"/>
                <w:b/>
                <w:color w:val="000000"/>
                <w:sz w:val="20"/>
              </w:rPr>
              <w:t>辨识充分，风险评价合理，重大危险源三个：触电、火灾、机械伤害、职业病伤害，根据动态及时变更和控制。</w:t>
            </w:r>
          </w:p>
        </w:tc>
      </w:tr>
      <w:tr w:rsidR="00DC6CD8">
        <w:trPr>
          <w:cantSplit/>
          <w:trHeight w:val="1890"/>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DC6CD8" w:rsidRPr="005D6D93" w:rsidRDefault="00DC6CD8" w:rsidP="00DC6CD8">
            <w:pPr>
              <w:tabs>
                <w:tab w:val="left" w:pos="540"/>
              </w:tabs>
              <w:spacing w:line="300" w:lineRule="exact"/>
              <w:ind w:left="211" w:hangingChars="100" w:hanging="211"/>
              <w:rPr>
                <w:rFonts w:ascii="宋体" w:hAnsi="宋体"/>
                <w:b/>
                <w:sz w:val="21"/>
                <w:szCs w:val="21"/>
              </w:rPr>
            </w:pPr>
          </w:p>
          <w:p w:rsidR="00DC6CD8" w:rsidRPr="005D6D93" w:rsidRDefault="00DC6CD8" w:rsidP="00DC6CD8">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获取法律法规98项，</w:t>
            </w:r>
            <w:r>
              <w:rPr>
                <w:rFonts w:ascii="MS Mincho" w:eastAsia="MS Mincho" w:hAnsi="MS Mincho" w:cs="MS Mincho" w:hint="eastAsia"/>
                <w:b/>
                <w:szCs w:val="21"/>
              </w:rPr>
              <w:t>☑</w:t>
            </w:r>
            <w:r w:rsidRPr="00351BFE">
              <w:rPr>
                <w:rFonts w:ascii="宋体" w:hAnsi="宋体" w:hint="eastAsia"/>
                <w:b/>
                <w:szCs w:val="21"/>
              </w:rPr>
              <w:t>法律法规获取充分</w:t>
            </w:r>
          </w:p>
          <w:p w:rsidR="00DC6CD8" w:rsidRPr="005D6D93" w:rsidRDefault="00DC6CD8" w:rsidP="00DC6CD8">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DC6CD8" w:rsidRPr="005D6D93" w:rsidRDefault="00DC6CD8" w:rsidP="00DC6CD8">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Pr="00637AE1">
              <w:rPr>
                <w:rFonts w:ascii="宋体" w:hAnsi="宋体" w:hint="eastAsia"/>
                <w:b/>
                <w:szCs w:val="21"/>
              </w:rPr>
              <w:t>通过培训、开会、发文件等形式将法律法规要求传达给了员工和相关方。</w:t>
            </w:r>
          </w:p>
          <w:p w:rsidR="00DC6CD8" w:rsidRPr="005D6D93" w:rsidRDefault="00DC6CD8" w:rsidP="00DC6CD8">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DC6CD8" w:rsidRPr="005D6D93" w:rsidRDefault="00DC6CD8" w:rsidP="00DC6CD8">
            <w:pPr>
              <w:tabs>
                <w:tab w:val="left" w:pos="0"/>
              </w:tabs>
              <w:spacing w:line="240" w:lineRule="exact"/>
              <w:rPr>
                <w:rFonts w:ascii="宋体" w:hAnsi="宋体"/>
                <w:b/>
                <w:sz w:val="21"/>
                <w:szCs w:val="21"/>
              </w:rPr>
            </w:pPr>
          </w:p>
        </w:tc>
      </w:tr>
      <w:tr w:rsidR="00DC6CD8">
        <w:trPr>
          <w:cantSplit/>
          <w:trHeight w:val="2219"/>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DC6CD8" w:rsidRPr="005D6D93" w:rsidRDefault="00DC6CD8" w:rsidP="00DC6CD8">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DC6CD8" w:rsidRPr="00803A1B" w:rsidRDefault="00DC6CD8" w:rsidP="00DC6CD8">
            <w:pPr>
              <w:spacing w:line="400" w:lineRule="exact"/>
              <w:rPr>
                <w:rFonts w:ascii="宋体" w:hAnsi="宋体"/>
                <w:b/>
                <w:color w:val="000000"/>
                <w:spacing w:val="-8"/>
                <w:sz w:val="20"/>
              </w:rPr>
            </w:pPr>
            <w:r w:rsidRPr="00803A1B">
              <w:rPr>
                <w:rFonts w:ascii="宋体" w:hAnsi="宋体" w:hint="eastAsia"/>
                <w:b/>
                <w:color w:val="000000"/>
                <w:spacing w:val="-8"/>
                <w:sz w:val="20"/>
              </w:rPr>
              <w:t>质量目标：</w:t>
            </w:r>
          </w:p>
          <w:p w:rsidR="00DC6CD8" w:rsidRPr="00803A1B" w:rsidRDefault="00DC6CD8" w:rsidP="00DC6CD8">
            <w:pPr>
              <w:pStyle w:val="a7"/>
              <w:numPr>
                <w:ilvl w:val="0"/>
                <w:numId w:val="6"/>
              </w:numPr>
              <w:spacing w:line="400" w:lineRule="exact"/>
              <w:ind w:firstLineChars="0"/>
              <w:rPr>
                <w:rFonts w:ascii="宋体" w:hAnsi="宋体"/>
                <w:b/>
                <w:color w:val="000000"/>
                <w:spacing w:val="-8"/>
                <w:sz w:val="20"/>
                <w:szCs w:val="20"/>
              </w:rPr>
            </w:pPr>
            <w:r w:rsidRPr="00803A1B">
              <w:rPr>
                <w:rFonts w:ascii="宋体" w:hAnsi="宋体" w:hint="eastAsia"/>
                <w:b/>
                <w:color w:val="000000"/>
                <w:spacing w:val="-8"/>
                <w:sz w:val="20"/>
                <w:szCs w:val="20"/>
              </w:rPr>
              <w:t>产品出厂合格率100%；</w:t>
            </w:r>
          </w:p>
          <w:p w:rsidR="00DC6CD8" w:rsidRPr="00803A1B" w:rsidRDefault="00DC6CD8" w:rsidP="00DC6CD8">
            <w:pPr>
              <w:pStyle w:val="a7"/>
              <w:numPr>
                <w:ilvl w:val="0"/>
                <w:numId w:val="6"/>
              </w:numPr>
              <w:spacing w:line="400" w:lineRule="exact"/>
              <w:ind w:firstLineChars="0"/>
              <w:rPr>
                <w:rFonts w:ascii="宋体" w:hAnsi="宋体"/>
                <w:b/>
                <w:color w:val="000000"/>
                <w:spacing w:val="-8"/>
                <w:sz w:val="20"/>
                <w:szCs w:val="20"/>
              </w:rPr>
            </w:pPr>
            <w:r w:rsidRPr="00803A1B">
              <w:rPr>
                <w:rFonts w:ascii="宋体" w:hAnsi="宋体" w:hint="eastAsia"/>
                <w:b/>
                <w:color w:val="000000"/>
                <w:spacing w:val="-8"/>
                <w:sz w:val="20"/>
                <w:szCs w:val="20"/>
              </w:rPr>
              <w:t>客户满意度大于</w:t>
            </w:r>
            <w:r>
              <w:rPr>
                <w:rFonts w:ascii="宋体" w:hAnsi="宋体" w:hint="eastAsia"/>
                <w:b/>
                <w:color w:val="000000"/>
                <w:spacing w:val="-8"/>
                <w:sz w:val="20"/>
                <w:szCs w:val="20"/>
              </w:rPr>
              <w:t>95</w:t>
            </w:r>
            <w:r w:rsidRPr="00803A1B">
              <w:rPr>
                <w:rFonts w:ascii="宋体" w:hAnsi="宋体" w:hint="eastAsia"/>
                <w:b/>
                <w:color w:val="000000"/>
                <w:spacing w:val="-8"/>
                <w:sz w:val="20"/>
                <w:szCs w:val="20"/>
              </w:rPr>
              <w:t xml:space="preserve">分 </w:t>
            </w:r>
          </w:p>
          <w:p w:rsidR="00DC6CD8" w:rsidRPr="00803A1B" w:rsidRDefault="00DC6CD8" w:rsidP="00DC6CD8">
            <w:pPr>
              <w:spacing w:line="400" w:lineRule="exact"/>
              <w:rPr>
                <w:rFonts w:ascii="宋体" w:hAnsi="宋体"/>
                <w:b/>
                <w:color w:val="000000"/>
                <w:spacing w:val="-8"/>
                <w:sz w:val="20"/>
              </w:rPr>
            </w:pPr>
            <w:r w:rsidRPr="00803A1B">
              <w:rPr>
                <w:rFonts w:ascii="宋体" w:hAnsi="宋体" w:hint="eastAsia"/>
                <w:b/>
                <w:color w:val="000000"/>
                <w:spacing w:val="-8"/>
                <w:sz w:val="20"/>
              </w:rPr>
              <w:t>环境/职业健康安全目标：</w:t>
            </w:r>
          </w:p>
          <w:p w:rsidR="00DC6CD8" w:rsidRPr="003240A4" w:rsidRDefault="00DC6CD8" w:rsidP="00DC6CD8">
            <w:pPr>
              <w:spacing w:line="400" w:lineRule="exact"/>
              <w:ind w:firstLineChars="200" w:firstLine="370"/>
              <w:rPr>
                <w:rFonts w:ascii="宋体" w:hAnsi="宋体"/>
                <w:b/>
                <w:color w:val="000000"/>
                <w:spacing w:val="-8"/>
                <w:sz w:val="20"/>
              </w:rPr>
            </w:pPr>
            <w:r w:rsidRPr="003240A4">
              <w:rPr>
                <w:rFonts w:ascii="宋体" w:hAnsi="宋体" w:hint="eastAsia"/>
                <w:b/>
                <w:color w:val="000000"/>
                <w:spacing w:val="-8"/>
                <w:sz w:val="20"/>
              </w:rPr>
              <w:t>固体废弃物分类处置率100%；</w:t>
            </w:r>
          </w:p>
          <w:p w:rsidR="00DC6CD8" w:rsidRPr="003240A4" w:rsidRDefault="00DC6CD8" w:rsidP="00DC6CD8">
            <w:pPr>
              <w:spacing w:line="400" w:lineRule="exact"/>
              <w:ind w:firstLineChars="200" w:firstLine="370"/>
              <w:rPr>
                <w:rFonts w:ascii="宋体" w:hAnsi="宋体"/>
                <w:b/>
                <w:color w:val="000000"/>
                <w:spacing w:val="-8"/>
                <w:sz w:val="20"/>
              </w:rPr>
            </w:pPr>
            <w:r w:rsidRPr="003240A4">
              <w:rPr>
                <w:rFonts w:ascii="宋体" w:hAnsi="宋体" w:hint="eastAsia"/>
                <w:b/>
                <w:color w:val="000000"/>
                <w:spacing w:val="-8"/>
                <w:sz w:val="20"/>
              </w:rPr>
              <w:t xml:space="preserve">   重大火灾事故为零；</w:t>
            </w:r>
          </w:p>
          <w:p w:rsidR="00DC6CD8" w:rsidRPr="003240A4" w:rsidRDefault="00DC6CD8" w:rsidP="00DC6CD8">
            <w:pPr>
              <w:spacing w:line="400" w:lineRule="exact"/>
              <w:ind w:firstLineChars="200" w:firstLine="370"/>
              <w:rPr>
                <w:rFonts w:ascii="宋体" w:hAnsi="宋体"/>
                <w:b/>
                <w:color w:val="000000"/>
                <w:spacing w:val="-8"/>
                <w:sz w:val="20"/>
              </w:rPr>
            </w:pPr>
            <w:r w:rsidRPr="003240A4">
              <w:rPr>
                <w:rFonts w:ascii="宋体" w:hAnsi="宋体" w:hint="eastAsia"/>
                <w:b/>
                <w:color w:val="000000"/>
                <w:spacing w:val="-8"/>
                <w:sz w:val="20"/>
              </w:rPr>
              <w:t xml:space="preserve">   职业病发病率为零；</w:t>
            </w:r>
          </w:p>
          <w:p w:rsidR="00DC6CD8" w:rsidRDefault="00DC6CD8" w:rsidP="00DC6CD8">
            <w:pPr>
              <w:spacing w:line="400" w:lineRule="exact"/>
              <w:ind w:firstLineChars="200" w:firstLine="370"/>
              <w:rPr>
                <w:rFonts w:ascii="宋体" w:hAnsi="宋体" w:hint="eastAsia"/>
                <w:b/>
                <w:color w:val="000000"/>
                <w:spacing w:val="-8"/>
                <w:sz w:val="20"/>
              </w:rPr>
            </w:pPr>
            <w:r w:rsidRPr="003240A4">
              <w:rPr>
                <w:rFonts w:ascii="宋体" w:hAnsi="宋体" w:hint="eastAsia"/>
                <w:b/>
                <w:color w:val="000000"/>
                <w:spacing w:val="-8"/>
                <w:sz w:val="20"/>
              </w:rPr>
              <w:t xml:space="preserve">   员工重大责任伤亡率为0；</w:t>
            </w:r>
          </w:p>
          <w:p w:rsidR="00DC6CD8" w:rsidRPr="00DC6CD8" w:rsidRDefault="00DC6CD8" w:rsidP="00DC6CD8">
            <w:pPr>
              <w:spacing w:line="400" w:lineRule="exact"/>
              <w:ind w:firstLineChars="200" w:firstLine="370"/>
              <w:rPr>
                <w:rFonts w:ascii="宋体" w:hAnsi="宋体"/>
                <w:b/>
                <w:color w:val="000000"/>
                <w:spacing w:val="-8"/>
                <w:sz w:val="20"/>
              </w:rPr>
            </w:pPr>
            <w:r>
              <w:rPr>
                <w:rFonts w:ascii="宋体" w:hAnsi="宋体" w:hint="eastAsia"/>
                <w:b/>
                <w:color w:val="000000"/>
                <w:spacing w:val="-8"/>
                <w:sz w:val="20"/>
              </w:rPr>
              <w:t>目标已进行分解至各部门，相关目标均达成。</w:t>
            </w:r>
          </w:p>
          <w:p w:rsidR="00DC6CD8" w:rsidRPr="005D6D93" w:rsidRDefault="00DC6CD8" w:rsidP="00DC6CD8">
            <w:pPr>
              <w:spacing w:line="240" w:lineRule="exact"/>
              <w:rPr>
                <w:rFonts w:ascii="宋体" w:hAnsi="宋体"/>
                <w:b/>
                <w:sz w:val="21"/>
                <w:szCs w:val="21"/>
              </w:rPr>
            </w:pPr>
          </w:p>
        </w:tc>
      </w:tr>
      <w:tr w:rsidR="00DC6CD8">
        <w:trPr>
          <w:cantSplit/>
          <w:trHeight w:val="1502"/>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DC6CD8" w:rsidRDefault="00DC6CD8" w:rsidP="00DC6CD8">
            <w:pPr>
              <w:spacing w:line="360" w:lineRule="auto"/>
              <w:ind w:firstLineChars="200" w:firstLine="400"/>
              <w:rPr>
                <w:rFonts w:ascii="宋体"/>
                <w:sz w:val="20"/>
              </w:rPr>
            </w:pPr>
            <w:r>
              <w:rPr>
                <w:rFonts w:ascii="宋体" w:hAnsi="宋体" w:hint="eastAsia"/>
                <w:sz w:val="20"/>
              </w:rPr>
              <w:t>公司编制《文件控制程序》以控制三标一体化管理体系和</w:t>
            </w:r>
            <w:r>
              <w:rPr>
                <w:rFonts w:ascii="宋体" w:hAnsi="宋体"/>
                <w:sz w:val="20"/>
              </w:rPr>
              <w:t>ISO9001</w:t>
            </w:r>
            <w:r>
              <w:rPr>
                <w:rFonts w:ascii="宋体" w:hAnsi="宋体" w:hint="eastAsia"/>
                <w:sz w:val="20"/>
              </w:rPr>
              <w:t>、</w:t>
            </w:r>
            <w:r>
              <w:rPr>
                <w:rFonts w:ascii="宋体" w:hAnsi="宋体"/>
                <w:sz w:val="20"/>
              </w:rPr>
              <w:t>ISO14001</w:t>
            </w:r>
            <w:r>
              <w:rPr>
                <w:rFonts w:ascii="宋体" w:hAnsi="宋体" w:hint="eastAsia"/>
                <w:sz w:val="20"/>
              </w:rPr>
              <w:t>、</w:t>
            </w:r>
            <w:r>
              <w:rPr>
                <w:rFonts w:ascii="宋体" w:hAnsi="宋体"/>
                <w:sz w:val="20"/>
              </w:rPr>
              <w:t>OHSAS</w:t>
            </w:r>
            <w:r>
              <w:rPr>
                <w:rFonts w:ascii="宋体" w:hAnsi="宋体" w:hint="eastAsia"/>
                <w:sz w:val="20"/>
              </w:rPr>
              <w:t>45</w:t>
            </w:r>
            <w:r>
              <w:rPr>
                <w:rFonts w:ascii="宋体" w:hAnsi="宋体"/>
                <w:sz w:val="20"/>
              </w:rPr>
              <w:t>001</w:t>
            </w:r>
            <w:r>
              <w:rPr>
                <w:rFonts w:ascii="宋体" w:hAnsi="宋体" w:hint="eastAsia"/>
                <w:sz w:val="20"/>
              </w:rPr>
              <w:t>所需要的形成文件的信息，以确保：</w:t>
            </w:r>
          </w:p>
          <w:p w:rsidR="00DC6CD8" w:rsidRDefault="00DC6CD8" w:rsidP="00DC6CD8">
            <w:pPr>
              <w:spacing w:line="360" w:lineRule="auto"/>
              <w:ind w:firstLineChars="200" w:firstLine="400"/>
              <w:rPr>
                <w:rFonts w:ascii="宋体"/>
                <w:sz w:val="20"/>
              </w:rPr>
            </w:pPr>
            <w:r>
              <w:rPr>
                <w:rFonts w:ascii="宋体" w:hAnsi="宋体"/>
                <w:sz w:val="20"/>
              </w:rPr>
              <w:t>a)</w:t>
            </w:r>
            <w:r>
              <w:rPr>
                <w:rFonts w:ascii="宋体" w:hAnsi="宋体" w:hint="eastAsia"/>
                <w:sz w:val="20"/>
              </w:rPr>
              <w:t>在需要的场合和时机，均可获得并适用；</w:t>
            </w:r>
          </w:p>
          <w:p w:rsidR="00DC6CD8" w:rsidRDefault="00DC6CD8" w:rsidP="00DC6CD8">
            <w:pPr>
              <w:spacing w:line="360" w:lineRule="auto"/>
              <w:ind w:firstLineChars="200" w:firstLine="400"/>
              <w:rPr>
                <w:rFonts w:ascii="宋体"/>
                <w:sz w:val="20"/>
              </w:rPr>
            </w:pPr>
            <w:r>
              <w:rPr>
                <w:rFonts w:ascii="宋体" w:hAnsi="宋体"/>
                <w:sz w:val="20"/>
              </w:rPr>
              <w:t>b)</w:t>
            </w:r>
            <w:r>
              <w:rPr>
                <w:rFonts w:ascii="宋体" w:hAnsi="宋体" w:hint="eastAsia"/>
                <w:sz w:val="20"/>
              </w:rPr>
              <w:t>予以妥善保护（如：防止失密、不当使用或不完整）。</w:t>
            </w:r>
          </w:p>
          <w:p w:rsidR="00DC6CD8" w:rsidRDefault="00DC6CD8" w:rsidP="00DC6CD8">
            <w:pPr>
              <w:spacing w:line="360" w:lineRule="auto"/>
              <w:ind w:firstLineChars="200" w:firstLine="400"/>
              <w:rPr>
                <w:rFonts w:ascii="宋体"/>
                <w:sz w:val="20"/>
              </w:rPr>
            </w:pPr>
            <w:r>
              <w:rPr>
                <w:rFonts w:ascii="宋体" w:hAnsi="宋体" w:hint="eastAsia"/>
                <w:sz w:val="20"/>
              </w:rPr>
              <w:t>为控制形成文件的信息，公司编制《文件化信息管理程序》，关注下列活动：</w:t>
            </w:r>
          </w:p>
          <w:p w:rsidR="00DC6CD8" w:rsidRDefault="00DC6CD8" w:rsidP="00DC6CD8">
            <w:pPr>
              <w:spacing w:line="360" w:lineRule="auto"/>
              <w:ind w:firstLineChars="200" w:firstLine="400"/>
              <w:rPr>
                <w:rFonts w:ascii="宋体"/>
                <w:sz w:val="20"/>
              </w:rPr>
            </w:pPr>
            <w:r>
              <w:rPr>
                <w:rFonts w:ascii="宋体" w:hAnsi="宋体"/>
                <w:sz w:val="20"/>
              </w:rPr>
              <w:t>a)</w:t>
            </w:r>
            <w:r>
              <w:rPr>
                <w:rFonts w:ascii="宋体" w:hAnsi="宋体" w:hint="eastAsia"/>
                <w:sz w:val="20"/>
              </w:rPr>
              <w:t>分发、访问、检索和使用；</w:t>
            </w:r>
          </w:p>
          <w:p w:rsidR="00DC6CD8" w:rsidRDefault="00DC6CD8" w:rsidP="00DC6CD8">
            <w:pPr>
              <w:spacing w:line="360" w:lineRule="auto"/>
              <w:ind w:firstLineChars="200" w:firstLine="400"/>
              <w:rPr>
                <w:rFonts w:ascii="宋体"/>
                <w:sz w:val="20"/>
              </w:rPr>
            </w:pPr>
            <w:r>
              <w:rPr>
                <w:rFonts w:ascii="宋体" w:hAnsi="宋体"/>
                <w:sz w:val="20"/>
              </w:rPr>
              <w:t>b)</w:t>
            </w:r>
            <w:r>
              <w:rPr>
                <w:rFonts w:ascii="宋体" w:hAnsi="宋体" w:hint="eastAsia"/>
                <w:sz w:val="20"/>
              </w:rPr>
              <w:t>存储和防护，包括保护可读性；</w:t>
            </w:r>
          </w:p>
          <w:p w:rsidR="00DC6CD8" w:rsidRDefault="00DC6CD8" w:rsidP="00DC6CD8">
            <w:pPr>
              <w:spacing w:line="360" w:lineRule="auto"/>
              <w:ind w:firstLineChars="200" w:firstLine="400"/>
              <w:rPr>
                <w:rFonts w:ascii="宋体"/>
                <w:sz w:val="20"/>
              </w:rPr>
            </w:pPr>
            <w:r>
              <w:rPr>
                <w:rFonts w:ascii="宋体" w:hAnsi="宋体"/>
                <w:sz w:val="20"/>
              </w:rPr>
              <w:t>c)</w:t>
            </w:r>
            <w:r>
              <w:rPr>
                <w:rFonts w:ascii="宋体" w:hAnsi="宋体" w:hint="eastAsia"/>
                <w:sz w:val="20"/>
              </w:rPr>
              <w:t>变更控制（比如版本控制）；</w:t>
            </w:r>
          </w:p>
          <w:p w:rsidR="00DC6CD8" w:rsidRDefault="00DC6CD8" w:rsidP="00DC6CD8">
            <w:pPr>
              <w:spacing w:line="360" w:lineRule="auto"/>
              <w:ind w:firstLineChars="200" w:firstLine="400"/>
              <w:rPr>
                <w:rFonts w:ascii="宋体"/>
                <w:sz w:val="20"/>
              </w:rPr>
            </w:pPr>
            <w:r>
              <w:rPr>
                <w:rFonts w:ascii="宋体" w:hAnsi="宋体"/>
                <w:sz w:val="20"/>
              </w:rPr>
              <w:t>d)</w:t>
            </w:r>
            <w:r>
              <w:rPr>
                <w:rFonts w:ascii="宋体" w:hAnsi="宋体" w:hint="eastAsia"/>
                <w:sz w:val="20"/>
              </w:rPr>
              <w:t>保留和处置。</w:t>
            </w:r>
          </w:p>
          <w:p w:rsidR="00DC6CD8" w:rsidRDefault="00DC6CD8" w:rsidP="00DC6CD8">
            <w:pPr>
              <w:spacing w:line="360" w:lineRule="auto"/>
              <w:ind w:firstLineChars="200" w:firstLine="400"/>
              <w:rPr>
                <w:rFonts w:ascii="宋体"/>
                <w:sz w:val="20"/>
              </w:rPr>
            </w:pPr>
            <w:r>
              <w:rPr>
                <w:rFonts w:ascii="宋体" w:hAnsi="宋体" w:hint="eastAsia"/>
                <w:sz w:val="20"/>
              </w:rPr>
              <w:t>对确定策划和运行三标一体化管理体系所必需的来自外部的原始的形成文件的信息，公司行政部负责进行识别和控制。</w:t>
            </w:r>
          </w:p>
          <w:p w:rsidR="00DC6CD8" w:rsidRDefault="00DC6CD8" w:rsidP="00DC6CD8">
            <w:pPr>
              <w:spacing w:line="360" w:lineRule="auto"/>
              <w:ind w:firstLineChars="200" w:firstLine="400"/>
              <w:rPr>
                <w:rFonts w:ascii="宋体"/>
                <w:sz w:val="20"/>
              </w:rPr>
            </w:pPr>
            <w:r>
              <w:rPr>
                <w:rFonts w:ascii="宋体" w:hAnsi="宋体" w:hint="eastAsia"/>
                <w:sz w:val="20"/>
              </w:rPr>
              <w:t>公司各部门负责对所保存的作为符合性证据的形成文件的信息予以保护，防止非预期的更改。</w:t>
            </w:r>
          </w:p>
          <w:p w:rsidR="00DC6CD8" w:rsidRPr="003240A4" w:rsidRDefault="00DC6CD8" w:rsidP="00DC6CD8">
            <w:pPr>
              <w:tabs>
                <w:tab w:val="left" w:pos="540"/>
              </w:tabs>
              <w:spacing w:line="240" w:lineRule="exact"/>
              <w:rPr>
                <w:rFonts w:ascii="宋体" w:hAnsi="宋体"/>
                <w:b/>
                <w:sz w:val="21"/>
                <w:szCs w:val="21"/>
              </w:rPr>
            </w:pPr>
          </w:p>
        </w:tc>
      </w:tr>
      <w:tr w:rsidR="00DC6CD8">
        <w:trPr>
          <w:cantSplit/>
          <w:trHeight w:val="1520"/>
          <w:jc w:val="center"/>
        </w:trPr>
        <w:tc>
          <w:tcPr>
            <w:tcW w:w="720" w:type="dxa"/>
            <w:vMerge w:val="restart"/>
            <w:textDirection w:val="tbRlV"/>
            <w:vAlign w:val="center"/>
          </w:tcPr>
          <w:p w:rsidR="00DC6CD8" w:rsidRDefault="00DC6CD8">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DC6CD8" w:rsidRPr="005D6D93" w:rsidRDefault="00DC6CD8" w:rsidP="00DC6CD8">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DC6CD8" w:rsidRDefault="00DC6CD8" w:rsidP="00DC6CD8">
            <w:pPr>
              <w:spacing w:line="360" w:lineRule="auto"/>
              <w:ind w:firstLineChars="200" w:firstLine="400"/>
              <w:rPr>
                <w:rFonts w:ascii="宋体"/>
                <w:sz w:val="20"/>
              </w:rPr>
            </w:pPr>
            <w:r>
              <w:rPr>
                <w:rFonts w:ascii="宋体" w:hAnsi="宋体" w:hint="eastAsia"/>
                <w:sz w:val="20"/>
              </w:rPr>
              <w:t>公司编制文件化的《组织架构》和《岗位说明书》，确定并配备所需的人员，以有效实施三标一体化管理体系并运行和控制其过程。</w:t>
            </w:r>
          </w:p>
          <w:p w:rsidR="00DC6CD8" w:rsidRPr="003240A4" w:rsidRDefault="00DC6CD8" w:rsidP="00DC6CD8">
            <w:pPr>
              <w:spacing w:line="300" w:lineRule="exact"/>
              <w:rPr>
                <w:rFonts w:ascii="宋体" w:hAnsi="宋体"/>
                <w:b/>
                <w:sz w:val="21"/>
                <w:szCs w:val="21"/>
              </w:rPr>
            </w:pPr>
          </w:p>
        </w:tc>
      </w:tr>
      <w:tr w:rsidR="00DC6CD8">
        <w:trPr>
          <w:cantSplit/>
          <w:trHeight w:val="1400"/>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hint="eastAsia"/>
                <w:b/>
                <w:sz w:val="21"/>
                <w:szCs w:val="21"/>
              </w:rPr>
              <w:t>设备设施（包括信息系统）、</w:t>
            </w:r>
          </w:p>
          <w:p w:rsidR="00DC6CD8" w:rsidRPr="005D6D93" w:rsidRDefault="00DC6CD8" w:rsidP="00DC6CD8">
            <w:pPr>
              <w:spacing w:line="240" w:lineRule="exact"/>
              <w:rPr>
                <w:rFonts w:ascii="宋体" w:hAnsi="宋体"/>
                <w:b/>
                <w:sz w:val="21"/>
                <w:szCs w:val="21"/>
              </w:rPr>
            </w:pPr>
          </w:p>
          <w:p w:rsidR="00DC6CD8" w:rsidRPr="00803A1B" w:rsidRDefault="00DC6CD8" w:rsidP="00DC6CD8">
            <w:pPr>
              <w:spacing w:line="360" w:lineRule="auto"/>
              <w:ind w:firstLineChars="200" w:firstLine="400"/>
              <w:rPr>
                <w:rFonts w:ascii="宋体" w:hAnsi="宋体"/>
                <w:sz w:val="20"/>
              </w:rPr>
            </w:pPr>
            <w:r>
              <w:rPr>
                <w:rFonts w:ascii="宋体" w:hAnsi="宋体" w:hint="eastAsia"/>
                <w:sz w:val="20"/>
              </w:rPr>
              <w:t>公司编制《</w:t>
            </w:r>
            <w:r w:rsidRPr="00803A1B">
              <w:rPr>
                <w:rFonts w:ascii="宋体" w:hAnsi="宋体" w:hint="eastAsia"/>
                <w:sz w:val="20"/>
              </w:rPr>
              <w:t>设备控制程序</w:t>
            </w:r>
            <w:r>
              <w:rPr>
                <w:rFonts w:ascii="宋体" w:hAnsi="宋体" w:hint="eastAsia"/>
                <w:sz w:val="20"/>
              </w:rPr>
              <w:t>》，确定、提供并维护所需的基础设施，以运行过程并获得合格产品和服务。所需的基础设施包括：建筑物和相关设施、设备（包括硬件和软件）、运输资源、信息和服装机枪设备及配件。</w:t>
            </w:r>
          </w:p>
          <w:p w:rsidR="00DC6CD8" w:rsidRPr="003240A4" w:rsidRDefault="00DC6CD8" w:rsidP="00DC6CD8">
            <w:pPr>
              <w:spacing w:line="240" w:lineRule="exact"/>
              <w:rPr>
                <w:rFonts w:ascii="宋体" w:hAnsi="宋体"/>
                <w:b/>
                <w:sz w:val="21"/>
                <w:szCs w:val="21"/>
              </w:rPr>
            </w:pPr>
          </w:p>
        </w:tc>
      </w:tr>
      <w:tr w:rsidR="00DC6CD8">
        <w:trPr>
          <w:cantSplit/>
          <w:trHeight w:val="885"/>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hint="eastAsia"/>
                <w:b/>
                <w:sz w:val="21"/>
                <w:szCs w:val="21"/>
              </w:rPr>
              <w:t>过程运行环境</w:t>
            </w:r>
          </w:p>
          <w:p w:rsidR="00DC6CD8" w:rsidRDefault="00DC6CD8" w:rsidP="00DC6CD8">
            <w:pPr>
              <w:spacing w:line="360" w:lineRule="auto"/>
              <w:ind w:firstLineChars="200" w:firstLine="400"/>
              <w:rPr>
                <w:rFonts w:ascii="宋体"/>
                <w:sz w:val="20"/>
              </w:rPr>
            </w:pPr>
            <w:r>
              <w:rPr>
                <w:rFonts w:ascii="宋体" w:hAnsi="宋体" w:hint="eastAsia"/>
                <w:sz w:val="20"/>
              </w:rPr>
              <w:t>公司确定、提供并维护过程运行所需的环境，以运行过程并获得合格产品和服务。</w:t>
            </w:r>
          </w:p>
          <w:p w:rsidR="00DC6CD8" w:rsidRDefault="00DC6CD8" w:rsidP="00DC6CD8">
            <w:pPr>
              <w:spacing w:line="360" w:lineRule="auto"/>
              <w:ind w:firstLineChars="200" w:firstLine="400"/>
              <w:rPr>
                <w:rFonts w:ascii="宋体"/>
                <w:sz w:val="20"/>
              </w:rPr>
            </w:pPr>
            <w:r>
              <w:rPr>
                <w:rFonts w:ascii="宋体" w:hAnsi="宋体" w:hint="eastAsia"/>
                <w:sz w:val="20"/>
              </w:rPr>
              <w:t>这些过程运行环境可能是人为因素与物理因素的结合，如：</w:t>
            </w:r>
          </w:p>
          <w:p w:rsidR="00DC6CD8" w:rsidRDefault="00DC6CD8" w:rsidP="00DC6CD8">
            <w:pPr>
              <w:numPr>
                <w:ilvl w:val="0"/>
                <w:numId w:val="7"/>
              </w:numPr>
              <w:spacing w:line="360" w:lineRule="auto"/>
              <w:rPr>
                <w:rFonts w:ascii="宋体"/>
                <w:sz w:val="20"/>
              </w:rPr>
            </w:pPr>
            <w:r>
              <w:rPr>
                <w:rFonts w:ascii="宋体" w:hAnsi="宋体" w:hint="eastAsia"/>
                <w:sz w:val="20"/>
              </w:rPr>
              <w:t>社会因素（如无歧视、和谐稳定、无对抗）；</w:t>
            </w:r>
          </w:p>
          <w:p w:rsidR="00DC6CD8" w:rsidRDefault="00DC6CD8" w:rsidP="00DC6CD8">
            <w:pPr>
              <w:numPr>
                <w:ilvl w:val="0"/>
                <w:numId w:val="7"/>
              </w:numPr>
              <w:spacing w:line="360" w:lineRule="auto"/>
              <w:rPr>
                <w:rFonts w:ascii="宋体"/>
                <w:sz w:val="20"/>
              </w:rPr>
            </w:pPr>
            <w:r>
              <w:rPr>
                <w:rFonts w:ascii="宋体" w:hAnsi="宋体" w:hint="eastAsia"/>
                <w:sz w:val="20"/>
              </w:rPr>
              <w:t>心理因素（如缓解紧张情绪、预防职业倦怠、保证情绪稳定）；</w:t>
            </w:r>
          </w:p>
          <w:p w:rsidR="00DC6CD8" w:rsidRDefault="00DC6CD8" w:rsidP="00DC6CD8">
            <w:pPr>
              <w:numPr>
                <w:ilvl w:val="0"/>
                <w:numId w:val="7"/>
              </w:numPr>
              <w:spacing w:line="360" w:lineRule="auto"/>
              <w:rPr>
                <w:rFonts w:ascii="宋体"/>
                <w:sz w:val="20"/>
              </w:rPr>
            </w:pPr>
            <w:r>
              <w:rPr>
                <w:rFonts w:ascii="宋体" w:hAnsi="宋体" w:hint="eastAsia"/>
                <w:sz w:val="20"/>
              </w:rPr>
              <w:t>物理因素（如温度、热量、湿度、照明、空气流通、卫生、噪声等）；</w:t>
            </w:r>
          </w:p>
          <w:p w:rsidR="00DC6CD8" w:rsidRPr="003240A4" w:rsidRDefault="00DC6CD8" w:rsidP="00DC6CD8">
            <w:pPr>
              <w:spacing w:line="240" w:lineRule="exact"/>
              <w:rPr>
                <w:rFonts w:ascii="宋体" w:hAnsi="宋体"/>
                <w:b/>
                <w:sz w:val="21"/>
                <w:szCs w:val="21"/>
              </w:rPr>
            </w:pPr>
          </w:p>
        </w:tc>
      </w:tr>
      <w:tr w:rsidR="00DC6CD8">
        <w:trPr>
          <w:cantSplit/>
          <w:trHeight w:val="982"/>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hint="eastAsia"/>
                <w:b/>
                <w:sz w:val="21"/>
                <w:szCs w:val="21"/>
              </w:rPr>
              <w:t>监视和测量资源</w:t>
            </w:r>
          </w:p>
          <w:p w:rsidR="00DC6CD8" w:rsidRDefault="00DC6CD8" w:rsidP="00DC6CD8">
            <w:pPr>
              <w:spacing w:line="360" w:lineRule="auto"/>
              <w:ind w:firstLineChars="200" w:firstLine="400"/>
              <w:rPr>
                <w:rFonts w:ascii="宋体"/>
                <w:sz w:val="20"/>
              </w:rPr>
            </w:pPr>
            <w:r>
              <w:rPr>
                <w:rFonts w:ascii="宋体" w:hAnsi="宋体" w:hint="eastAsia"/>
                <w:sz w:val="20"/>
              </w:rPr>
              <w:t>公司编制《</w:t>
            </w:r>
            <w:r>
              <w:rPr>
                <w:rFonts w:hint="eastAsia"/>
                <w:sz w:val="22"/>
                <w:szCs w:val="28"/>
              </w:rPr>
              <w:t>监视和测量控制程序</w:t>
            </w:r>
            <w:r>
              <w:rPr>
                <w:rFonts w:ascii="宋体" w:hAnsi="宋体" w:hint="eastAsia"/>
                <w:sz w:val="20"/>
              </w:rPr>
              <w:t>》，用来确定并提供确保利用监视或测量活动来验证产品和服务符合要求的结果有效和可靠所需的资源，以确保所提供的资源适合特定类型的监视和测量活动，并得到适当的维护，以确保持续适合其用途。</w:t>
            </w:r>
          </w:p>
          <w:p w:rsidR="00DC6CD8" w:rsidRDefault="00DC6CD8" w:rsidP="00DC6CD8">
            <w:pPr>
              <w:spacing w:line="360" w:lineRule="auto"/>
              <w:ind w:firstLineChars="200" w:firstLine="400"/>
              <w:rPr>
                <w:rFonts w:ascii="宋体"/>
                <w:sz w:val="20"/>
              </w:rPr>
            </w:pPr>
            <w:r>
              <w:rPr>
                <w:rFonts w:ascii="宋体" w:hAnsi="宋体" w:hint="eastAsia"/>
                <w:sz w:val="20"/>
              </w:rPr>
              <w:t>行政部负责保留作为监视和测量资源适合其用途的证据的形成文件的信息。</w:t>
            </w:r>
          </w:p>
          <w:p w:rsidR="00DC6CD8" w:rsidRPr="003240A4" w:rsidRDefault="00DC6CD8" w:rsidP="00DC6CD8">
            <w:pPr>
              <w:spacing w:line="240" w:lineRule="exact"/>
              <w:rPr>
                <w:rFonts w:ascii="宋体" w:hAnsi="宋体"/>
                <w:b/>
                <w:sz w:val="21"/>
                <w:szCs w:val="21"/>
              </w:rPr>
            </w:pPr>
          </w:p>
        </w:tc>
      </w:tr>
      <w:tr w:rsidR="00DC6CD8">
        <w:trPr>
          <w:cantSplit/>
          <w:trHeight w:val="1126"/>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hint="eastAsia"/>
                <w:b/>
                <w:sz w:val="21"/>
                <w:szCs w:val="21"/>
              </w:rPr>
              <w:t>知识</w:t>
            </w:r>
          </w:p>
          <w:p w:rsidR="00DC6CD8" w:rsidRDefault="00DC6CD8" w:rsidP="00DC6CD8">
            <w:pPr>
              <w:spacing w:line="360" w:lineRule="auto"/>
              <w:ind w:firstLineChars="200" w:firstLine="400"/>
              <w:rPr>
                <w:rFonts w:ascii="宋体"/>
                <w:sz w:val="20"/>
              </w:rPr>
            </w:pPr>
            <w:r>
              <w:rPr>
                <w:rFonts w:ascii="宋体" w:hAnsi="宋体" w:hint="eastAsia"/>
                <w:sz w:val="20"/>
              </w:rPr>
              <w:t>公司确定运行过程所需的知识，以获得合格产品和服务；公司的知识可以基于内部来源和外部来源，包括但不限于：</w:t>
            </w:r>
          </w:p>
          <w:p w:rsidR="00DC6CD8" w:rsidRDefault="00DC6CD8" w:rsidP="00DC6CD8">
            <w:pPr>
              <w:spacing w:line="360" w:lineRule="auto"/>
              <w:ind w:firstLineChars="200" w:firstLine="400"/>
              <w:rPr>
                <w:rFonts w:ascii="宋体"/>
                <w:sz w:val="20"/>
              </w:rPr>
            </w:pPr>
            <w:r>
              <w:rPr>
                <w:rFonts w:ascii="宋体" w:hAnsi="宋体"/>
                <w:sz w:val="20"/>
              </w:rPr>
              <w:t>a)</w:t>
            </w:r>
            <w:r>
              <w:rPr>
                <w:rFonts w:ascii="宋体" w:hAnsi="宋体" w:hint="eastAsia"/>
                <w:sz w:val="20"/>
              </w:rPr>
              <w:t>设计、工艺、制造、服务过程中获取的经验教训、失效分析等，包括对各类疏失、突发事件、特殊质量问题的应对措施等；</w:t>
            </w:r>
          </w:p>
          <w:p w:rsidR="00DC6CD8" w:rsidRDefault="00DC6CD8" w:rsidP="00DC6CD8">
            <w:pPr>
              <w:spacing w:line="360" w:lineRule="auto"/>
              <w:ind w:firstLineChars="200" w:firstLine="400"/>
              <w:rPr>
                <w:rFonts w:ascii="宋体"/>
                <w:sz w:val="20"/>
              </w:rPr>
            </w:pPr>
            <w:r>
              <w:rPr>
                <w:rFonts w:ascii="宋体" w:hAnsi="宋体"/>
                <w:sz w:val="20"/>
              </w:rPr>
              <w:t>b)</w:t>
            </w:r>
            <w:r>
              <w:rPr>
                <w:rFonts w:ascii="宋体" w:hAnsi="宋体" w:hint="eastAsia"/>
                <w:sz w:val="20"/>
              </w:rPr>
              <w:t>典型、批量、惯性问题的发生情况处置方法、结果记录、分析和结论意见等；</w:t>
            </w:r>
          </w:p>
          <w:p w:rsidR="00DC6CD8" w:rsidRDefault="00DC6CD8" w:rsidP="00DC6CD8">
            <w:pPr>
              <w:spacing w:line="360" w:lineRule="auto"/>
              <w:ind w:firstLineChars="200" w:firstLine="400"/>
              <w:rPr>
                <w:rFonts w:ascii="宋体"/>
                <w:sz w:val="20"/>
              </w:rPr>
            </w:pPr>
            <w:r>
              <w:rPr>
                <w:rFonts w:ascii="宋体" w:hAnsi="宋体"/>
                <w:sz w:val="20"/>
              </w:rPr>
              <w:t>c)</w:t>
            </w:r>
            <w:r>
              <w:rPr>
                <w:rFonts w:ascii="宋体" w:hAnsi="宋体" w:hint="eastAsia"/>
                <w:sz w:val="20"/>
              </w:rPr>
              <w:t>先进的管理理念、管理方法、最佳实践、工作方法、技能技艺、检测方法等；</w:t>
            </w:r>
          </w:p>
          <w:p w:rsidR="00DC6CD8" w:rsidRDefault="00DC6CD8" w:rsidP="00DC6CD8">
            <w:pPr>
              <w:spacing w:line="360" w:lineRule="auto"/>
              <w:ind w:firstLineChars="200" w:firstLine="400"/>
              <w:rPr>
                <w:rFonts w:ascii="宋体"/>
                <w:sz w:val="20"/>
              </w:rPr>
            </w:pPr>
            <w:r>
              <w:rPr>
                <w:rFonts w:ascii="宋体" w:hAnsi="宋体"/>
                <w:sz w:val="20"/>
              </w:rPr>
              <w:t>d)</w:t>
            </w:r>
            <w:r>
              <w:rPr>
                <w:rFonts w:ascii="宋体" w:hAnsi="宋体" w:hint="eastAsia"/>
                <w:sz w:val="20"/>
              </w:rPr>
              <w:t>科研成果、工艺成果、</w:t>
            </w:r>
            <w:r>
              <w:rPr>
                <w:rFonts w:ascii="宋体" w:hAnsi="宋体"/>
                <w:sz w:val="20"/>
              </w:rPr>
              <w:t>QC</w:t>
            </w:r>
            <w:r>
              <w:rPr>
                <w:rFonts w:ascii="宋体" w:hAnsi="宋体" w:hint="eastAsia"/>
                <w:sz w:val="20"/>
              </w:rPr>
              <w:t>成果等；</w:t>
            </w:r>
          </w:p>
          <w:p w:rsidR="00DC6CD8" w:rsidRDefault="00DC6CD8" w:rsidP="00DC6CD8">
            <w:pPr>
              <w:spacing w:line="360" w:lineRule="auto"/>
              <w:ind w:firstLineChars="200" w:firstLine="400"/>
              <w:rPr>
                <w:rFonts w:ascii="宋体"/>
                <w:sz w:val="20"/>
              </w:rPr>
            </w:pPr>
            <w:r>
              <w:rPr>
                <w:rFonts w:ascii="宋体" w:hAnsi="宋体"/>
                <w:sz w:val="20"/>
              </w:rPr>
              <w:t>e)</w:t>
            </w:r>
            <w:r>
              <w:rPr>
                <w:rFonts w:ascii="宋体" w:hAnsi="宋体" w:hint="eastAsia"/>
                <w:sz w:val="20"/>
              </w:rPr>
              <w:t>产品性能说明书、产品使用说明书、产品故障分析、产品维护指南等；</w:t>
            </w:r>
          </w:p>
          <w:p w:rsidR="00DC6CD8" w:rsidRDefault="00DC6CD8" w:rsidP="00DC6CD8">
            <w:pPr>
              <w:spacing w:line="360" w:lineRule="auto"/>
              <w:ind w:firstLineChars="200" w:firstLine="400"/>
              <w:rPr>
                <w:rFonts w:ascii="宋体"/>
                <w:sz w:val="20"/>
              </w:rPr>
            </w:pPr>
            <w:r>
              <w:rPr>
                <w:rFonts w:ascii="宋体" w:hAnsi="宋体"/>
                <w:sz w:val="20"/>
              </w:rPr>
              <w:t>f)</w:t>
            </w:r>
            <w:r>
              <w:rPr>
                <w:rFonts w:ascii="宋体" w:hAnsi="宋体" w:hint="eastAsia"/>
                <w:sz w:val="20"/>
              </w:rPr>
              <w:t>知识产权（含专利和企业标准）等。</w:t>
            </w:r>
          </w:p>
          <w:p w:rsidR="00DC6CD8" w:rsidRDefault="00DC6CD8" w:rsidP="00DC6CD8">
            <w:pPr>
              <w:spacing w:line="360" w:lineRule="auto"/>
              <w:ind w:firstLineChars="200" w:firstLine="400"/>
              <w:rPr>
                <w:rFonts w:ascii="宋体"/>
                <w:sz w:val="20"/>
              </w:rPr>
            </w:pPr>
            <w:r>
              <w:rPr>
                <w:rFonts w:ascii="宋体" w:hAnsi="宋体" w:hint="eastAsia"/>
                <w:sz w:val="20"/>
              </w:rPr>
              <w:t>公司行政部负责保持这些知识，并确保在需要范围内可得到。</w:t>
            </w:r>
          </w:p>
          <w:p w:rsidR="00DC6CD8" w:rsidRDefault="00DC6CD8" w:rsidP="00DC6CD8">
            <w:pPr>
              <w:spacing w:line="360" w:lineRule="auto"/>
              <w:ind w:firstLineChars="200" w:firstLine="400"/>
              <w:rPr>
                <w:rFonts w:ascii="宋体"/>
                <w:sz w:val="20"/>
              </w:rPr>
            </w:pPr>
            <w:r>
              <w:rPr>
                <w:rFonts w:ascii="宋体" w:hAnsi="宋体" w:hint="eastAsia"/>
                <w:sz w:val="20"/>
              </w:rPr>
              <w:t>公司为应对不断变化的需求和发展趋势，考虑现有的知识，确定如何获取理多必要的知识，并进行更新。</w:t>
            </w:r>
          </w:p>
          <w:p w:rsidR="00DC6CD8" w:rsidRPr="003240A4" w:rsidRDefault="00DC6CD8" w:rsidP="00DC6CD8">
            <w:pPr>
              <w:spacing w:line="240" w:lineRule="exact"/>
              <w:rPr>
                <w:rFonts w:ascii="宋体" w:hAnsi="宋体"/>
                <w:b/>
                <w:sz w:val="21"/>
                <w:szCs w:val="21"/>
              </w:rPr>
            </w:pPr>
          </w:p>
        </w:tc>
      </w:tr>
      <w:tr w:rsidR="00DC6CD8">
        <w:trPr>
          <w:cantSplit/>
          <w:trHeight w:val="1409"/>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hint="eastAsia"/>
                <w:b/>
                <w:sz w:val="21"/>
                <w:szCs w:val="21"/>
              </w:rPr>
              <w:t>环保设施：</w:t>
            </w:r>
          </w:p>
          <w:p w:rsidR="00DC6CD8" w:rsidRPr="005D6D93" w:rsidRDefault="00DC6CD8" w:rsidP="00DC6CD8">
            <w:pPr>
              <w:spacing w:line="240" w:lineRule="exact"/>
              <w:rPr>
                <w:rFonts w:ascii="宋体" w:hAnsi="宋体"/>
                <w:b/>
                <w:sz w:val="21"/>
                <w:szCs w:val="21"/>
              </w:rPr>
            </w:pPr>
            <w:r>
              <w:rPr>
                <w:rFonts w:ascii="楷体" w:eastAsia="楷体" w:hAnsi="楷体" w:cs="宋体" w:hint="eastAsia"/>
                <w:bCs/>
                <w:szCs w:val="21"/>
              </w:rPr>
              <w:t>环保设备配置</w:t>
            </w:r>
            <w:r>
              <w:rPr>
                <w:rFonts w:ascii="楷体" w:eastAsia="楷体" w:hAnsi="楷体" w:cs="宋体"/>
                <w:bCs/>
                <w:szCs w:val="21"/>
              </w:rPr>
              <w:t>:</w:t>
            </w:r>
            <w:r>
              <w:rPr>
                <w:rFonts w:ascii="楷体" w:eastAsia="楷体" w:hAnsi="楷体" w:cs="宋体" w:hint="eastAsia"/>
                <w:szCs w:val="21"/>
              </w:rPr>
              <w:t>生活污水经隔油+化粪池、沉淀池、</w:t>
            </w:r>
            <w:r>
              <w:rPr>
                <w:rFonts w:ascii="楷体" w:eastAsia="楷体" w:hAnsi="楷体" w:cs="宋体" w:hint="eastAsia"/>
                <w:bCs/>
                <w:szCs w:val="21"/>
              </w:rPr>
              <w:t>灭火器、消防器材、隔音、绿化等。</w:t>
            </w:r>
          </w:p>
        </w:tc>
      </w:tr>
      <w:tr w:rsidR="00DC6CD8">
        <w:trPr>
          <w:cantSplit/>
          <w:trHeight w:val="1258"/>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hint="eastAsia"/>
                <w:b/>
                <w:sz w:val="21"/>
                <w:szCs w:val="21"/>
              </w:rPr>
              <w:t>职业健康安全设施：</w:t>
            </w:r>
            <w:r>
              <w:rPr>
                <w:rFonts w:ascii="宋体" w:hAnsi="宋体" w:hint="eastAsia"/>
                <w:b/>
                <w:color w:val="000000"/>
                <w:sz w:val="20"/>
              </w:rPr>
              <w:t>消防栓、灭火器、</w:t>
            </w:r>
            <w:r>
              <w:rPr>
                <w:rFonts w:ascii="楷体" w:eastAsia="楷体" w:hAnsi="楷体" w:cs="宋体" w:hint="eastAsia"/>
                <w:bCs/>
                <w:szCs w:val="21"/>
              </w:rPr>
              <w:t>标识牌等</w:t>
            </w:r>
          </w:p>
        </w:tc>
      </w:tr>
      <w:tr w:rsidR="00DC6CD8">
        <w:trPr>
          <w:cantSplit/>
          <w:trHeight w:val="2531"/>
          <w:jc w:val="center"/>
        </w:trPr>
        <w:tc>
          <w:tcPr>
            <w:tcW w:w="720" w:type="dxa"/>
            <w:vMerge w:val="restart"/>
            <w:textDirection w:val="tbRlV"/>
            <w:vAlign w:val="center"/>
          </w:tcPr>
          <w:p w:rsidR="00DC6CD8" w:rsidRDefault="00DC6CD8">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DC6CD8" w:rsidRPr="005D6D93" w:rsidRDefault="00DC6CD8" w:rsidP="00DC6CD8">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DC6CD8" w:rsidRDefault="00DC6CD8" w:rsidP="00DC6CD8">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DC6CD8" w:rsidRDefault="00DC6CD8" w:rsidP="00DC6CD8">
            <w:pPr>
              <w:spacing w:line="360" w:lineRule="auto"/>
              <w:ind w:firstLineChars="200" w:firstLine="400"/>
              <w:rPr>
                <w:rFonts w:ascii="宋体"/>
                <w:sz w:val="20"/>
              </w:rPr>
            </w:pPr>
            <w:r>
              <w:rPr>
                <w:rFonts w:hint="eastAsia"/>
                <w:color w:val="000000"/>
                <w:sz w:val="20"/>
              </w:rPr>
              <w:t>方针符合组织的宗旨，</w:t>
            </w:r>
            <w:r>
              <w:rPr>
                <w:rFonts w:ascii="宋体" w:hAnsi="宋体" w:hint="eastAsia"/>
                <w:sz w:val="20"/>
              </w:rPr>
              <w:t>一体化管理方针形成文件传达到全体员工，确保得到有效控制，使全体员工正确理解并坚决执行，且应定期对其适宜性进行评审。</w:t>
            </w:r>
          </w:p>
          <w:p w:rsidR="00DC6CD8" w:rsidRPr="003240A4" w:rsidRDefault="00DC6CD8" w:rsidP="00DC6CD8">
            <w:pPr>
              <w:spacing w:line="300" w:lineRule="exact"/>
              <w:ind w:left="1"/>
              <w:rPr>
                <w:rFonts w:ascii="宋体" w:hAnsi="宋体"/>
                <w:b/>
                <w:sz w:val="21"/>
                <w:szCs w:val="21"/>
              </w:rPr>
            </w:pPr>
          </w:p>
        </w:tc>
      </w:tr>
      <w:tr w:rsidR="00DC6CD8">
        <w:trPr>
          <w:cantSplit/>
          <w:trHeight w:val="2553"/>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DC6CD8" w:rsidRPr="005D6D93" w:rsidRDefault="00DC6CD8" w:rsidP="00DC6CD8">
            <w:pPr>
              <w:spacing w:line="240" w:lineRule="exact"/>
              <w:rPr>
                <w:rFonts w:ascii="宋体" w:hAnsi="宋体"/>
                <w:b/>
                <w:sz w:val="21"/>
                <w:szCs w:val="21"/>
              </w:rPr>
            </w:pP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内部沟通的情况：内部沟通方式：内部沟通方式：文件、开会、微信等</w:t>
            </w: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 xml:space="preserve">                内部沟通的效果：有效</w:t>
            </w:r>
          </w:p>
          <w:p w:rsidR="00DC6CD8" w:rsidRPr="003240A4" w:rsidRDefault="00DC6CD8" w:rsidP="00DC6CD8">
            <w:pPr>
              <w:spacing w:line="240" w:lineRule="exact"/>
              <w:rPr>
                <w:rFonts w:ascii="宋体" w:hAnsi="宋体"/>
                <w:b/>
                <w:sz w:val="21"/>
                <w:szCs w:val="21"/>
              </w:rPr>
            </w:pP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组织对外联络，关注顾客的感受情况（QMS）：顾客满意度评价、合同等</w:t>
            </w:r>
          </w:p>
          <w:p w:rsidR="00DC6CD8" w:rsidRPr="003240A4" w:rsidRDefault="00DC6CD8" w:rsidP="00DC6CD8">
            <w:pPr>
              <w:spacing w:line="240" w:lineRule="exact"/>
              <w:rPr>
                <w:rFonts w:ascii="宋体" w:hAnsi="宋体"/>
                <w:b/>
                <w:sz w:val="21"/>
                <w:szCs w:val="21"/>
              </w:rPr>
            </w:pP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DC6CD8" w:rsidRPr="003240A4" w:rsidRDefault="00DC6CD8" w:rsidP="00DC6CD8">
            <w:pPr>
              <w:spacing w:line="240" w:lineRule="exact"/>
              <w:rPr>
                <w:rFonts w:ascii="宋体" w:hAnsi="宋体"/>
                <w:b/>
                <w:sz w:val="21"/>
                <w:szCs w:val="21"/>
              </w:rPr>
            </w:pP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重要环境因素信息对外交流情况（EMS填写）：告之员工和外来人员并张贴警示标记。</w:t>
            </w:r>
          </w:p>
          <w:p w:rsidR="00DC6CD8" w:rsidRPr="003240A4" w:rsidRDefault="00DC6CD8" w:rsidP="00DC6CD8">
            <w:pPr>
              <w:spacing w:line="240" w:lineRule="exact"/>
              <w:rPr>
                <w:rFonts w:ascii="宋体" w:hAnsi="宋体"/>
                <w:b/>
                <w:sz w:val="21"/>
                <w:szCs w:val="21"/>
              </w:rPr>
            </w:pPr>
          </w:p>
          <w:p w:rsidR="00DC6CD8" w:rsidRPr="003240A4" w:rsidRDefault="00DC6CD8" w:rsidP="00DC6CD8">
            <w:pPr>
              <w:spacing w:line="240" w:lineRule="exact"/>
              <w:rPr>
                <w:rFonts w:ascii="宋体" w:hAnsi="宋体"/>
                <w:b/>
                <w:sz w:val="21"/>
                <w:szCs w:val="21"/>
              </w:rPr>
            </w:pPr>
            <w:r w:rsidRPr="003240A4">
              <w:rPr>
                <w:rFonts w:ascii="宋体" w:hAnsi="宋体" w:hint="eastAsia"/>
                <w:b/>
                <w:sz w:val="21"/>
                <w:szCs w:val="21"/>
              </w:rPr>
              <w:t>OHSMS事务代表协商和交流的情况（OHSMS填写）：告之员工谁是OHSMS事务代表，参与公司的职业健康安全事务。</w:t>
            </w:r>
          </w:p>
          <w:p w:rsidR="00DC6CD8" w:rsidRPr="003240A4"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r w:rsidRPr="003240A4">
              <w:rPr>
                <w:rFonts w:ascii="宋体" w:hAnsi="宋体" w:hint="eastAsia"/>
                <w:b/>
                <w:sz w:val="21"/>
                <w:szCs w:val="21"/>
              </w:rPr>
              <w:t>与相关方协商的情况（OHSMS填写）：与承包方就影响他们的职业健康安全变更进行协商并确保与相关的外部相关方就有关的职业健康安全事务进行协商。</w:t>
            </w: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DC6CD8" w:rsidRPr="005D6D93" w:rsidRDefault="00DC6CD8" w:rsidP="00DC6CD8">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DC6CD8" w:rsidRPr="005D6D93" w:rsidRDefault="00DC6CD8" w:rsidP="00DC6CD8">
            <w:pPr>
              <w:spacing w:line="240" w:lineRule="exact"/>
              <w:rPr>
                <w:rFonts w:ascii="宋体" w:hAnsi="宋体"/>
                <w:b/>
                <w:sz w:val="21"/>
                <w:szCs w:val="21"/>
              </w:rPr>
            </w:pPr>
            <w:r w:rsidRPr="00637AE1">
              <w:rPr>
                <w:rFonts w:ascii="宋体" w:hAnsi="宋体" w:hint="eastAsia"/>
                <w:b/>
                <w:sz w:val="21"/>
                <w:szCs w:val="21"/>
              </w:rPr>
              <w:t>压刨</w:t>
            </w:r>
            <w:r>
              <w:rPr>
                <w:rFonts w:ascii="宋体" w:hAnsi="宋体" w:hint="eastAsia"/>
                <w:b/>
                <w:sz w:val="21"/>
                <w:szCs w:val="21"/>
              </w:rPr>
              <w:t>、立铣、</w:t>
            </w:r>
            <w:r w:rsidRPr="00637AE1">
              <w:rPr>
                <w:rFonts w:ascii="宋体" w:hAnsi="宋体" w:hint="eastAsia"/>
                <w:b/>
                <w:sz w:val="21"/>
                <w:szCs w:val="21"/>
              </w:rPr>
              <w:t>钻孔</w:t>
            </w:r>
            <w:r>
              <w:rPr>
                <w:rFonts w:ascii="宋体" w:hAnsi="宋体" w:hint="eastAsia"/>
                <w:b/>
                <w:sz w:val="21"/>
                <w:szCs w:val="21"/>
              </w:rPr>
              <w:t>、</w:t>
            </w:r>
            <w:r w:rsidRPr="00637AE1">
              <w:rPr>
                <w:rFonts w:ascii="宋体" w:hAnsi="宋体" w:hint="eastAsia"/>
                <w:b/>
                <w:sz w:val="21"/>
                <w:szCs w:val="21"/>
              </w:rPr>
              <w:t>喷漆</w:t>
            </w:r>
            <w:r>
              <w:rPr>
                <w:rFonts w:hint="eastAsia"/>
                <w:b/>
                <w:color w:val="000000"/>
                <w:sz w:val="20"/>
              </w:rPr>
              <w:t>为重要过程，公司实施严格控制，做好采购产品的质量控制，效果明显，未发生质量纠纷。</w:t>
            </w: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DC6CD8" w:rsidRDefault="00DC6CD8" w:rsidP="00DC6CD8">
            <w:pPr>
              <w:spacing w:line="300" w:lineRule="exact"/>
              <w:rPr>
                <w:b/>
                <w:color w:val="000000" w:themeColor="text1"/>
                <w:sz w:val="20"/>
              </w:rPr>
            </w:pPr>
            <w:r>
              <w:rPr>
                <w:b/>
                <w:color w:val="000000" w:themeColor="text1"/>
                <w:sz w:val="20"/>
              </w:rPr>
              <w:t>企业采用标准：</w:t>
            </w:r>
            <w:r w:rsidRPr="003240A4">
              <w:rPr>
                <w:rFonts w:hint="eastAsia"/>
                <w:b/>
                <w:color w:val="000000" w:themeColor="text1"/>
                <w:sz w:val="20"/>
              </w:rPr>
              <w:t>《课桌椅》</w:t>
            </w:r>
            <w:r w:rsidRPr="003240A4">
              <w:rPr>
                <w:b/>
                <w:color w:val="000000" w:themeColor="text1"/>
                <w:sz w:val="20"/>
              </w:rPr>
              <w:t>QB/T4071-2010</w:t>
            </w:r>
            <w:r>
              <w:rPr>
                <w:b/>
                <w:color w:val="000000" w:themeColor="text1"/>
                <w:sz w:val="20"/>
              </w:rPr>
              <w:t>、</w:t>
            </w:r>
            <w:r w:rsidRPr="003240A4">
              <w:rPr>
                <w:rFonts w:hint="eastAsia"/>
                <w:b/>
                <w:color w:val="000000" w:themeColor="text1"/>
                <w:sz w:val="20"/>
              </w:rPr>
              <w:t>《学生课桌椅功能尺寸及技术要求》</w:t>
            </w:r>
            <w:r w:rsidRPr="003240A4">
              <w:rPr>
                <w:b/>
                <w:color w:val="000000" w:themeColor="text1"/>
                <w:sz w:val="20"/>
              </w:rPr>
              <w:t>GB/T3976-2014</w:t>
            </w:r>
            <w:r>
              <w:rPr>
                <w:b/>
                <w:color w:val="000000" w:themeColor="text1"/>
                <w:sz w:val="20"/>
              </w:rPr>
              <w:t>、</w:t>
            </w:r>
            <w:r w:rsidRPr="003240A4">
              <w:rPr>
                <w:rFonts w:hint="eastAsia"/>
                <w:b/>
                <w:color w:val="000000" w:themeColor="text1"/>
                <w:sz w:val="20"/>
              </w:rPr>
              <w:t>《室内装饰装修材料</w:t>
            </w:r>
            <w:r w:rsidRPr="003240A4">
              <w:rPr>
                <w:rFonts w:hint="eastAsia"/>
                <w:b/>
                <w:color w:val="000000" w:themeColor="text1"/>
                <w:sz w:val="20"/>
              </w:rPr>
              <w:t xml:space="preserve"> </w:t>
            </w:r>
            <w:r w:rsidRPr="003240A4">
              <w:rPr>
                <w:rFonts w:hint="eastAsia"/>
                <w:b/>
                <w:color w:val="000000" w:themeColor="text1"/>
                <w:sz w:val="20"/>
              </w:rPr>
              <w:t>木家具中有害物质限量》</w:t>
            </w:r>
            <w:r w:rsidRPr="003240A4">
              <w:rPr>
                <w:b/>
                <w:color w:val="000000" w:themeColor="text1"/>
                <w:sz w:val="20"/>
              </w:rPr>
              <w:t>GB 18584-2001</w:t>
            </w:r>
            <w:r>
              <w:rPr>
                <w:b/>
                <w:color w:val="000000" w:themeColor="text1"/>
                <w:sz w:val="20"/>
              </w:rPr>
              <w:t>、</w:t>
            </w:r>
            <w:r w:rsidRPr="003240A4">
              <w:rPr>
                <w:rFonts w:hint="eastAsia"/>
                <w:b/>
                <w:color w:val="000000" w:themeColor="text1"/>
                <w:sz w:val="20"/>
              </w:rPr>
              <w:t>《教学实验室设备</w:t>
            </w:r>
            <w:r w:rsidRPr="003240A4">
              <w:rPr>
                <w:rFonts w:hint="eastAsia"/>
                <w:b/>
                <w:color w:val="000000" w:themeColor="text1"/>
                <w:sz w:val="20"/>
              </w:rPr>
              <w:t xml:space="preserve"> </w:t>
            </w:r>
            <w:r w:rsidRPr="003240A4">
              <w:rPr>
                <w:rFonts w:hint="eastAsia"/>
                <w:b/>
                <w:color w:val="000000" w:themeColor="text1"/>
                <w:sz w:val="20"/>
              </w:rPr>
              <w:t>实验台（桌）的安全要求及试验方法》</w:t>
            </w:r>
            <w:r w:rsidRPr="003240A4">
              <w:rPr>
                <w:b/>
                <w:color w:val="000000" w:themeColor="text1"/>
                <w:sz w:val="20"/>
              </w:rPr>
              <w:t>GB/T21747-2008</w:t>
            </w:r>
            <w:r>
              <w:rPr>
                <w:b/>
                <w:color w:val="000000" w:themeColor="text1"/>
                <w:sz w:val="20"/>
              </w:rPr>
              <w:t>、</w:t>
            </w:r>
            <w:r w:rsidRPr="003240A4">
              <w:rPr>
                <w:rFonts w:hint="eastAsia"/>
                <w:b/>
                <w:color w:val="000000" w:themeColor="text1"/>
                <w:sz w:val="20"/>
              </w:rPr>
              <w:t>《木家具通用技术条件》</w:t>
            </w:r>
            <w:r w:rsidRPr="003240A4">
              <w:rPr>
                <w:b/>
                <w:color w:val="000000" w:themeColor="text1"/>
                <w:sz w:val="20"/>
              </w:rPr>
              <w:t>GB/T3324-2017</w:t>
            </w:r>
            <w:r>
              <w:rPr>
                <w:b/>
                <w:color w:val="000000" w:themeColor="text1"/>
                <w:sz w:val="20"/>
              </w:rPr>
              <w:t>、</w:t>
            </w:r>
            <w:r w:rsidRPr="003240A4">
              <w:rPr>
                <w:rFonts w:hint="eastAsia"/>
                <w:b/>
                <w:color w:val="000000" w:themeColor="text1"/>
                <w:sz w:val="20"/>
              </w:rPr>
              <w:t>《儿童家具通用技术条件》</w:t>
            </w:r>
            <w:r w:rsidRPr="003240A4">
              <w:rPr>
                <w:b/>
                <w:color w:val="000000" w:themeColor="text1"/>
                <w:sz w:val="20"/>
              </w:rPr>
              <w:t>GB 28007-2011</w:t>
            </w:r>
            <w:r>
              <w:rPr>
                <w:b/>
                <w:color w:val="000000" w:themeColor="text1"/>
                <w:sz w:val="20"/>
              </w:rPr>
              <w:t>、</w:t>
            </w:r>
            <w:r w:rsidRPr="003240A4">
              <w:rPr>
                <w:rFonts w:hint="eastAsia"/>
                <w:b/>
                <w:color w:val="000000" w:themeColor="text1"/>
                <w:sz w:val="20"/>
              </w:rPr>
              <w:t>《实验室家具通用技术条件》</w:t>
            </w:r>
            <w:r w:rsidRPr="003240A4">
              <w:rPr>
                <w:b/>
                <w:color w:val="000000" w:themeColor="text1"/>
                <w:sz w:val="20"/>
              </w:rPr>
              <w:t>GB 24820-2009</w:t>
            </w:r>
          </w:p>
          <w:p w:rsidR="00DC6CD8" w:rsidRPr="004C1CF1" w:rsidRDefault="00DC6CD8" w:rsidP="00DC6CD8">
            <w:pPr>
              <w:spacing w:line="300" w:lineRule="exact"/>
              <w:rPr>
                <w:b/>
                <w:color w:val="000000" w:themeColor="text1"/>
                <w:sz w:val="20"/>
              </w:rPr>
            </w:pPr>
            <w:r>
              <w:rPr>
                <w:rFonts w:hint="eastAsia"/>
                <w:b/>
                <w:color w:val="000000" w:themeColor="text1"/>
                <w:sz w:val="20"/>
              </w:rPr>
              <w:t>企业制定的《作业指导书》、相关合同及客户要求等</w:t>
            </w:r>
          </w:p>
          <w:p w:rsidR="00DC6CD8" w:rsidRPr="005D6D93"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DC6CD8" w:rsidRPr="005D6D93" w:rsidRDefault="00DC6CD8" w:rsidP="00DC6CD8">
            <w:pPr>
              <w:spacing w:line="240" w:lineRule="exact"/>
              <w:rPr>
                <w:rFonts w:ascii="宋体" w:hAnsi="宋体"/>
                <w:b/>
                <w:sz w:val="21"/>
                <w:szCs w:val="21"/>
              </w:rPr>
            </w:pP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DC6CD8" w:rsidRPr="005D6D93" w:rsidRDefault="00DC6CD8" w:rsidP="00DC6CD8">
            <w:pPr>
              <w:spacing w:line="240" w:lineRule="exact"/>
              <w:ind w:firstLineChars="100" w:firstLine="211"/>
              <w:rPr>
                <w:rFonts w:ascii="宋体" w:hAnsi="宋体"/>
                <w:b/>
                <w:sz w:val="21"/>
                <w:szCs w:val="21"/>
              </w:rPr>
            </w:pPr>
          </w:p>
          <w:p w:rsidR="00DC6CD8" w:rsidRPr="005D6D93" w:rsidRDefault="00DC6CD8" w:rsidP="00DC6CD8">
            <w:pPr>
              <w:spacing w:line="240" w:lineRule="exact"/>
              <w:ind w:firstLineChars="100" w:firstLine="211"/>
              <w:rPr>
                <w:rFonts w:ascii="宋体" w:hAnsi="宋体"/>
                <w:b/>
                <w:sz w:val="21"/>
                <w:szCs w:val="21"/>
              </w:rPr>
            </w:pPr>
          </w:p>
          <w:p w:rsidR="00DC6CD8" w:rsidRDefault="00DC6CD8" w:rsidP="00DC6CD8">
            <w:pPr>
              <w:spacing w:line="240" w:lineRule="exact"/>
              <w:rPr>
                <w:rFonts w:ascii="宋体" w:hAnsi="宋体"/>
                <w:b/>
                <w:sz w:val="21"/>
                <w:szCs w:val="21"/>
              </w:rPr>
            </w:pPr>
            <w:r>
              <w:rPr>
                <w:rFonts w:ascii="宋体" w:hAnsi="宋体"/>
                <w:b/>
                <w:sz w:val="21"/>
                <w:szCs w:val="21"/>
              </w:rPr>
              <w:t>检验结果合格。</w:t>
            </w:r>
          </w:p>
          <w:p w:rsidR="00DC6CD8"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p>
          <w:p w:rsidR="00DC6CD8" w:rsidRPr="005D6D93" w:rsidRDefault="00DC6CD8" w:rsidP="00DC6CD8">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DC6CD8" w:rsidRPr="005D6D93" w:rsidRDefault="00DC6CD8" w:rsidP="00DC6CD8">
            <w:pPr>
              <w:spacing w:line="300" w:lineRule="exact"/>
              <w:jc w:val="left"/>
              <w:rPr>
                <w:rFonts w:ascii="宋体" w:hAnsi="宋体"/>
                <w:b/>
                <w:sz w:val="21"/>
                <w:szCs w:val="21"/>
              </w:rPr>
            </w:pP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DC6CD8" w:rsidRDefault="00DC6CD8" w:rsidP="00DC6CD8">
            <w:pPr>
              <w:spacing w:line="360" w:lineRule="auto"/>
              <w:ind w:firstLineChars="200" w:firstLine="400"/>
              <w:rPr>
                <w:rFonts w:ascii="宋体"/>
                <w:sz w:val="20"/>
              </w:rPr>
            </w:pPr>
            <w:r>
              <w:rPr>
                <w:rFonts w:ascii="宋体" w:hAnsi="宋体" w:hint="eastAsia"/>
                <w:sz w:val="20"/>
              </w:rPr>
              <w:t>公司编制《</w:t>
            </w:r>
            <w:r w:rsidRPr="004C1CF1">
              <w:rPr>
                <w:rFonts w:ascii="宋体" w:hAnsi="宋体" w:hint="eastAsia"/>
                <w:sz w:val="20"/>
              </w:rPr>
              <w:t>不符合、纠正和预防措施控制程序</w:t>
            </w:r>
            <w:r>
              <w:rPr>
                <w:rFonts w:ascii="宋体" w:hAnsi="宋体" w:hint="eastAsia"/>
                <w:sz w:val="20"/>
              </w:rPr>
              <w:t>》，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DC6CD8" w:rsidRDefault="00DC6CD8" w:rsidP="00DC6CD8">
            <w:pPr>
              <w:numPr>
                <w:ilvl w:val="0"/>
                <w:numId w:val="8"/>
              </w:numPr>
              <w:spacing w:line="360" w:lineRule="auto"/>
              <w:rPr>
                <w:rFonts w:ascii="宋体"/>
                <w:sz w:val="20"/>
              </w:rPr>
            </w:pPr>
            <w:r>
              <w:rPr>
                <w:rFonts w:ascii="宋体" w:hAnsi="宋体" w:hint="eastAsia"/>
                <w:sz w:val="20"/>
              </w:rPr>
              <w:t>纠正；</w:t>
            </w:r>
          </w:p>
          <w:p w:rsidR="00DC6CD8" w:rsidRDefault="00DC6CD8" w:rsidP="00DC6CD8">
            <w:pPr>
              <w:numPr>
                <w:ilvl w:val="0"/>
                <w:numId w:val="8"/>
              </w:numPr>
              <w:spacing w:line="360" w:lineRule="auto"/>
              <w:rPr>
                <w:rFonts w:ascii="宋体"/>
                <w:sz w:val="20"/>
              </w:rPr>
            </w:pPr>
            <w:r>
              <w:rPr>
                <w:rFonts w:ascii="宋体" w:hAnsi="宋体" w:hint="eastAsia"/>
                <w:sz w:val="20"/>
              </w:rPr>
              <w:t>隔离、限制、退货或暂停对产品和服务的提供；</w:t>
            </w:r>
          </w:p>
          <w:p w:rsidR="00DC6CD8" w:rsidRDefault="00DC6CD8" w:rsidP="00DC6CD8">
            <w:pPr>
              <w:numPr>
                <w:ilvl w:val="0"/>
                <w:numId w:val="8"/>
              </w:numPr>
              <w:spacing w:line="360" w:lineRule="auto"/>
              <w:rPr>
                <w:rFonts w:ascii="宋体"/>
                <w:sz w:val="20"/>
              </w:rPr>
            </w:pPr>
            <w:r>
              <w:rPr>
                <w:rFonts w:ascii="宋体" w:hAnsi="宋体" w:hint="eastAsia"/>
                <w:sz w:val="20"/>
              </w:rPr>
              <w:t>告知顾客；</w:t>
            </w:r>
          </w:p>
          <w:p w:rsidR="00DC6CD8" w:rsidRDefault="00DC6CD8" w:rsidP="00DC6CD8">
            <w:pPr>
              <w:numPr>
                <w:ilvl w:val="0"/>
                <w:numId w:val="8"/>
              </w:numPr>
              <w:spacing w:line="360" w:lineRule="auto"/>
              <w:rPr>
                <w:rFonts w:ascii="宋体"/>
                <w:sz w:val="20"/>
              </w:rPr>
            </w:pPr>
            <w:r>
              <w:rPr>
                <w:rFonts w:ascii="宋体" w:hAnsi="宋体" w:hint="eastAsia"/>
                <w:sz w:val="20"/>
              </w:rPr>
              <w:t>获得让步接收的授权。</w:t>
            </w:r>
          </w:p>
          <w:p w:rsidR="00DC6CD8" w:rsidRDefault="00DC6CD8" w:rsidP="00DC6CD8">
            <w:pPr>
              <w:spacing w:line="360" w:lineRule="auto"/>
              <w:ind w:firstLineChars="200" w:firstLine="400"/>
              <w:rPr>
                <w:rFonts w:ascii="宋体"/>
                <w:sz w:val="20"/>
              </w:rPr>
            </w:pPr>
            <w:r>
              <w:rPr>
                <w:rFonts w:ascii="宋体" w:hAnsi="宋体" w:hint="eastAsia"/>
                <w:sz w:val="20"/>
              </w:rPr>
              <w:t>质检部负责对不合格输出进行纠正之后的验证，确保其符合要求。</w:t>
            </w:r>
          </w:p>
          <w:p w:rsidR="00DC6CD8" w:rsidRDefault="00DC6CD8" w:rsidP="00DC6CD8">
            <w:pPr>
              <w:spacing w:line="360" w:lineRule="auto"/>
              <w:ind w:firstLineChars="200" w:firstLine="400"/>
              <w:rPr>
                <w:rFonts w:ascii="宋体"/>
                <w:sz w:val="20"/>
              </w:rPr>
            </w:pPr>
            <w:r>
              <w:rPr>
                <w:rFonts w:ascii="宋体" w:hAnsi="宋体"/>
                <w:sz w:val="20"/>
              </w:rPr>
              <w:t>8.7.2</w:t>
            </w:r>
            <w:r>
              <w:rPr>
                <w:rFonts w:ascii="宋体" w:hAnsi="宋体" w:hint="eastAsia"/>
                <w:sz w:val="20"/>
              </w:rPr>
              <w:t>公司保留下列形成文件的信息，以：</w:t>
            </w:r>
          </w:p>
          <w:p w:rsidR="00DC6CD8" w:rsidRDefault="00DC6CD8" w:rsidP="00DC6CD8">
            <w:pPr>
              <w:spacing w:line="360" w:lineRule="auto"/>
              <w:ind w:firstLineChars="200" w:firstLine="400"/>
              <w:rPr>
                <w:rFonts w:ascii="宋体"/>
                <w:sz w:val="20"/>
              </w:rPr>
            </w:pPr>
            <w:r>
              <w:rPr>
                <w:rFonts w:ascii="宋体" w:hAnsi="宋体"/>
                <w:sz w:val="20"/>
              </w:rPr>
              <w:t>a)</w:t>
            </w:r>
            <w:r>
              <w:rPr>
                <w:rFonts w:ascii="宋体" w:hAnsi="宋体" w:hint="eastAsia"/>
                <w:sz w:val="20"/>
              </w:rPr>
              <w:t>描述不合格；</w:t>
            </w:r>
          </w:p>
          <w:p w:rsidR="00DC6CD8" w:rsidRDefault="00DC6CD8" w:rsidP="00DC6CD8">
            <w:pPr>
              <w:spacing w:line="360" w:lineRule="auto"/>
              <w:ind w:firstLineChars="200" w:firstLine="400"/>
              <w:rPr>
                <w:rFonts w:ascii="宋体"/>
                <w:sz w:val="20"/>
              </w:rPr>
            </w:pPr>
            <w:r>
              <w:rPr>
                <w:rFonts w:ascii="宋体" w:hAnsi="宋体"/>
                <w:sz w:val="20"/>
              </w:rPr>
              <w:t>b)</w:t>
            </w:r>
            <w:r>
              <w:rPr>
                <w:rFonts w:ascii="宋体" w:hAnsi="宋体" w:hint="eastAsia"/>
                <w:sz w:val="20"/>
              </w:rPr>
              <w:t>描述所采取的措施；</w:t>
            </w:r>
          </w:p>
          <w:p w:rsidR="00DC6CD8" w:rsidRDefault="00DC6CD8" w:rsidP="00DC6CD8">
            <w:pPr>
              <w:spacing w:line="360" w:lineRule="auto"/>
              <w:ind w:firstLineChars="200" w:firstLine="400"/>
              <w:rPr>
                <w:rFonts w:ascii="宋体"/>
                <w:sz w:val="20"/>
              </w:rPr>
            </w:pPr>
            <w:r>
              <w:rPr>
                <w:rFonts w:ascii="宋体" w:hAnsi="宋体"/>
                <w:sz w:val="20"/>
              </w:rPr>
              <w:t>c)</w:t>
            </w:r>
            <w:r>
              <w:rPr>
                <w:rFonts w:ascii="宋体" w:hAnsi="宋体" w:hint="eastAsia"/>
                <w:sz w:val="20"/>
              </w:rPr>
              <w:t>描述获得的让步；</w:t>
            </w:r>
          </w:p>
          <w:p w:rsidR="00DC6CD8" w:rsidRDefault="00DC6CD8" w:rsidP="00DC6CD8">
            <w:pPr>
              <w:spacing w:line="360" w:lineRule="auto"/>
              <w:ind w:firstLineChars="200" w:firstLine="400"/>
              <w:rPr>
                <w:rFonts w:ascii="宋体"/>
                <w:sz w:val="20"/>
              </w:rPr>
            </w:pPr>
            <w:r>
              <w:rPr>
                <w:rFonts w:ascii="宋体" w:hAnsi="宋体"/>
                <w:sz w:val="20"/>
              </w:rPr>
              <w:t>d)</w:t>
            </w:r>
            <w:r>
              <w:rPr>
                <w:rFonts w:ascii="宋体" w:hAnsi="宋体" w:hint="eastAsia"/>
                <w:sz w:val="20"/>
              </w:rPr>
              <w:t>识别处置不合格的授权。</w:t>
            </w:r>
          </w:p>
          <w:p w:rsidR="00DC6CD8" w:rsidRPr="00DC153A" w:rsidRDefault="00DC6CD8" w:rsidP="00DC6CD8">
            <w:pPr>
              <w:spacing w:line="240" w:lineRule="exact"/>
              <w:rPr>
                <w:rFonts w:ascii="宋体" w:hAnsi="宋体"/>
                <w:b/>
                <w:sz w:val="21"/>
                <w:szCs w:val="21"/>
              </w:rPr>
            </w:pP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DC6CD8" w:rsidRPr="005D6D93" w:rsidRDefault="00DC6CD8" w:rsidP="00DC6CD8">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编制与环境、职业健康安全管理体系运行控制有关的文件有《环境运行控过程序》、《职业健康安全运行控过程序》、《相关方管理程序》等。</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废水管控：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主要为水务除尘废水和生活污水，水务除尘废水经絮凝沉淀后循环利用，生活废水经化粪池处理后排入政府污水管网。</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废气管控：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主要为板材加工和喷涂工序粉尘、喷漆和烘干工序产生废气，采用滤袋除尘、活性炭吸附处理后经15米排气筒排出、烘干炉采用电加热。</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噪声管控：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生产过程加工设备选用了低噪声的设备和工具，在厂房内生产，同时加强设备的检查和维保，确保机械设备在正常工况下运行。</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固废管控：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生产过程中主要为分拣、剪切边角余料、包装材料等。生产部将以上固废放置固定位置，积攒一定量后出售有废品回收单位再利用。</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危废：</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废漆渣、废活性炭、废打印墨盒等。与具备危废处理资质的江西东江环保技术有限公司签订的废物（液）处理合同，2020.6.10-2021.6.9，详请见附件，目前产生量较小未发生转运处理。</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资、能源管控：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生产过程注意节水、节电、节油，人走关闭开关，现场未发现有漏水和浪费电能的现象，有水电消耗统计。</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产品周期的环境管控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公司从采用产品时已考虑了产品的环保性（包括其包装），生产过程中，严格按照环保等管理制度实施，控制好辅助材料的计量，避免浪费。</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潜在火灾管控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公司生产场配有消防栓、不同规格灭火器。每年度检查消防器材有效性，提供2020年检查记录，检验结果正常。查看1个消防栓个2灭火器均符合要求。</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职业健康安全管控：</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公司给员工发放工作服、手套、口罩等劳保用品，有发放记录，现场大部分员工佩戴，有1位员工未佩戴，已向生产部部长提出，部长答应纠正。</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为主要长期员工上社保，见审核行政部该条款记录。</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春节、节假日向员工发放礼品。</w:t>
            </w:r>
          </w:p>
          <w:p w:rsidR="00DC6CD8" w:rsidRPr="003D2A61" w:rsidRDefault="00DC6CD8" w:rsidP="00DC6CD8">
            <w:pPr>
              <w:ind w:firstLine="421"/>
              <w:rPr>
                <w:rFonts w:asciiTheme="minorEastAsia" w:eastAsiaTheme="minorEastAsia" w:hAnsiTheme="minorEastAsia" w:cs="宋体"/>
                <w:sz w:val="21"/>
                <w:szCs w:val="21"/>
              </w:rPr>
            </w:pPr>
            <w:r w:rsidRPr="003D2A61">
              <w:rPr>
                <w:rFonts w:asciiTheme="minorEastAsia" w:eastAsiaTheme="minorEastAsia" w:hAnsiTheme="minorEastAsia" w:cs="宋体" w:hint="eastAsia"/>
                <w:sz w:val="21"/>
                <w:szCs w:val="21"/>
              </w:rPr>
              <w:t>按有关程序和要求通报供方和顾客，采用〈告知函〉方式通报。查到相关方告知书。</w:t>
            </w:r>
          </w:p>
          <w:p w:rsidR="00DC6CD8" w:rsidRPr="003D2A61" w:rsidRDefault="00DC6CD8" w:rsidP="00DC6CD8">
            <w:pPr>
              <w:rPr>
                <w:rFonts w:ascii="宋体" w:hAnsi="宋体"/>
                <w:b/>
                <w:sz w:val="21"/>
                <w:szCs w:val="21"/>
              </w:rPr>
            </w:pPr>
          </w:p>
        </w:tc>
      </w:tr>
      <w:tr w:rsidR="00DC6CD8">
        <w:trPr>
          <w:cantSplit/>
          <w:trHeight w:val="2250"/>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r>
              <w:rPr>
                <w:rFonts w:hint="eastAsia"/>
                <w:color w:val="000000"/>
                <w:sz w:val="20"/>
              </w:rPr>
              <w:t>（见上：</w:t>
            </w:r>
            <w:r>
              <w:rPr>
                <w:color w:val="000000"/>
                <w:sz w:val="20"/>
              </w:rPr>
              <w:t>7 EMS</w:t>
            </w:r>
            <w:r>
              <w:rPr>
                <w:rFonts w:hint="eastAsia"/>
                <w:color w:val="000000"/>
                <w:sz w:val="20"/>
              </w:rPr>
              <w:t>组织对重要环境因素实施控制的结果）</w:t>
            </w:r>
          </w:p>
        </w:tc>
      </w:tr>
      <w:tr w:rsidR="00DC6CD8">
        <w:trPr>
          <w:cantSplit/>
          <w:trHeight w:val="1403"/>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DC6CD8" w:rsidRPr="005D6D93" w:rsidRDefault="00DC6CD8" w:rsidP="00DC6CD8">
            <w:pPr>
              <w:spacing w:line="240" w:lineRule="exact"/>
              <w:rPr>
                <w:rFonts w:ascii="宋体" w:hAnsi="宋体"/>
                <w:b/>
                <w:sz w:val="21"/>
                <w:szCs w:val="21"/>
              </w:rPr>
            </w:pPr>
            <w:r>
              <w:rPr>
                <w:rFonts w:hint="eastAsia"/>
                <w:color w:val="000000"/>
                <w:spacing w:val="-4"/>
                <w:sz w:val="20"/>
              </w:rPr>
              <w:t>编制了火灾、触电等应急救援预案，在</w:t>
            </w:r>
            <w:r>
              <w:rPr>
                <w:color w:val="000000"/>
                <w:spacing w:val="-4"/>
                <w:sz w:val="20"/>
              </w:rPr>
              <w:t>20</w:t>
            </w:r>
            <w:r>
              <w:rPr>
                <w:rFonts w:hint="eastAsia"/>
                <w:color w:val="000000"/>
                <w:spacing w:val="-4"/>
                <w:sz w:val="20"/>
              </w:rPr>
              <w:t>20</w:t>
            </w:r>
            <w:r>
              <w:rPr>
                <w:rFonts w:hint="eastAsia"/>
                <w:color w:val="000000"/>
                <w:spacing w:val="-4"/>
                <w:sz w:val="20"/>
              </w:rPr>
              <w:t>年</w:t>
            </w:r>
            <w:r>
              <w:rPr>
                <w:color w:val="000000"/>
                <w:spacing w:val="-4"/>
                <w:sz w:val="20"/>
              </w:rPr>
              <w:t>1</w:t>
            </w:r>
            <w:r>
              <w:rPr>
                <w:rFonts w:hint="eastAsia"/>
                <w:color w:val="000000"/>
                <w:spacing w:val="-4"/>
                <w:sz w:val="20"/>
              </w:rPr>
              <w:t>月</w:t>
            </w:r>
            <w:r>
              <w:rPr>
                <w:rFonts w:hint="eastAsia"/>
                <w:color w:val="000000"/>
                <w:spacing w:val="-4"/>
                <w:sz w:val="20"/>
              </w:rPr>
              <w:t>8</w:t>
            </w:r>
            <w:r>
              <w:rPr>
                <w:rFonts w:hint="eastAsia"/>
                <w:color w:val="000000"/>
                <w:spacing w:val="-4"/>
                <w:sz w:val="20"/>
              </w:rPr>
              <w:t>日进行了火灾</w:t>
            </w:r>
            <w:r>
              <w:rPr>
                <w:rFonts w:ascii="宋体" w:hAnsi="宋体" w:hint="eastAsia"/>
                <w:szCs w:val="21"/>
              </w:rPr>
              <w:t>应急预案演练，2020年1月7日进行了触电应急预案演练，并对有效性做评价。</w:t>
            </w:r>
          </w:p>
        </w:tc>
      </w:tr>
      <w:tr w:rsidR="00DC6CD8">
        <w:trPr>
          <w:cantSplit/>
          <w:trHeight w:val="961"/>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DC6CD8" w:rsidRPr="005D6D93" w:rsidRDefault="00DC6CD8" w:rsidP="00DC6CD8">
            <w:pPr>
              <w:ind w:leftChars="100" w:left="240" w:firstLineChars="50" w:firstLine="105"/>
              <w:jc w:val="left"/>
              <w:rPr>
                <w:rFonts w:ascii="宋体" w:hAnsi="宋体"/>
                <w:b/>
                <w:sz w:val="21"/>
                <w:szCs w:val="21"/>
              </w:rPr>
            </w:pPr>
            <w:r>
              <w:rPr>
                <w:rFonts w:ascii="宋体" w:hAnsi="宋体"/>
                <w:b/>
                <w:sz w:val="21"/>
                <w:szCs w:val="21"/>
              </w:rPr>
              <w:t>无</w:t>
            </w:r>
          </w:p>
        </w:tc>
      </w:tr>
      <w:tr w:rsidR="00DC6CD8">
        <w:trPr>
          <w:cantSplit/>
          <w:trHeight w:val="1834"/>
          <w:jc w:val="center"/>
        </w:trPr>
        <w:tc>
          <w:tcPr>
            <w:tcW w:w="720" w:type="dxa"/>
            <w:vMerge/>
            <w:vAlign w:val="center"/>
          </w:tcPr>
          <w:p w:rsidR="00DC6CD8" w:rsidRDefault="00DC6CD8">
            <w:pPr>
              <w:spacing w:line="240" w:lineRule="exact"/>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DC6CD8" w:rsidTr="00DC6CD8">
        <w:trPr>
          <w:cantSplit/>
          <w:trHeight w:val="1526"/>
          <w:jc w:val="center"/>
        </w:trPr>
        <w:tc>
          <w:tcPr>
            <w:tcW w:w="720" w:type="dxa"/>
            <w:vMerge w:val="restart"/>
            <w:textDirection w:val="tbRlV"/>
            <w:vAlign w:val="center"/>
          </w:tcPr>
          <w:p w:rsidR="00DC6CD8" w:rsidRPr="005D6D93" w:rsidRDefault="00DC6CD8">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DC6CD8" w:rsidRPr="005D6D93" w:rsidRDefault="00DC6CD8" w:rsidP="00DC6CD8">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DC6CD8" w:rsidRPr="005D6D93" w:rsidRDefault="00DC6CD8" w:rsidP="00DC6CD8">
            <w:pPr>
              <w:spacing w:line="240" w:lineRule="exact"/>
              <w:ind w:firstLineChars="50" w:firstLine="100"/>
              <w:rPr>
                <w:rFonts w:ascii="宋体" w:hAnsi="宋体"/>
                <w:b/>
                <w:sz w:val="21"/>
                <w:szCs w:val="21"/>
              </w:rPr>
            </w:pPr>
            <w:r>
              <w:rPr>
                <w:rFonts w:hint="eastAsia"/>
                <w:b/>
                <w:color w:val="000000"/>
                <w:sz w:val="20"/>
              </w:rPr>
              <w:t>每季度对一体化目标进行定期检查考核，考核部门：行政部、采购部、销售部、生产部、质检部，从检查的情况看，均能完成目标指标。</w:t>
            </w:r>
          </w:p>
        </w:tc>
      </w:tr>
      <w:tr w:rsidR="00DC6CD8">
        <w:trPr>
          <w:cantSplit/>
          <w:trHeight w:val="1833"/>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Default="00DC6CD8" w:rsidP="00DC6CD8">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DC6CD8" w:rsidRPr="005D6D93" w:rsidRDefault="00DC6CD8" w:rsidP="00DC6CD8">
            <w:pPr>
              <w:spacing w:line="240" w:lineRule="exact"/>
              <w:ind w:left="100" w:hangingChars="50" w:hanging="100"/>
              <w:rPr>
                <w:rFonts w:ascii="宋体" w:hAnsi="宋体"/>
                <w:b/>
                <w:sz w:val="21"/>
                <w:szCs w:val="21"/>
              </w:rPr>
            </w:pPr>
            <w:r>
              <w:rPr>
                <w:b/>
                <w:color w:val="000000"/>
                <w:sz w:val="20"/>
              </w:rPr>
              <w:t>20</w:t>
            </w:r>
            <w:r>
              <w:rPr>
                <w:rFonts w:hint="eastAsia"/>
                <w:b/>
                <w:color w:val="000000"/>
                <w:sz w:val="20"/>
              </w:rPr>
              <w:t>20</w:t>
            </w:r>
            <w:r>
              <w:rPr>
                <w:rFonts w:hint="eastAsia"/>
                <w:b/>
                <w:color w:val="000000"/>
                <w:sz w:val="20"/>
              </w:rPr>
              <w:t>年</w:t>
            </w:r>
            <w:r>
              <w:rPr>
                <w:rFonts w:hint="eastAsia"/>
                <w:b/>
                <w:color w:val="000000"/>
                <w:sz w:val="20"/>
              </w:rPr>
              <w:t>3</w:t>
            </w:r>
            <w:r>
              <w:rPr>
                <w:rFonts w:hint="eastAsia"/>
                <w:b/>
                <w:color w:val="000000"/>
                <w:sz w:val="20"/>
              </w:rPr>
              <w:t>月</w:t>
            </w:r>
            <w:r>
              <w:rPr>
                <w:rFonts w:hint="eastAsia"/>
                <w:b/>
                <w:color w:val="000000"/>
                <w:sz w:val="20"/>
              </w:rPr>
              <w:t>24</w:t>
            </w:r>
            <w:r>
              <w:rPr>
                <w:rFonts w:hint="eastAsia"/>
                <w:b/>
                <w:color w:val="000000"/>
                <w:sz w:val="20"/>
              </w:rPr>
              <w:t>日——</w:t>
            </w:r>
            <w:r>
              <w:rPr>
                <w:rFonts w:hint="eastAsia"/>
                <w:b/>
                <w:color w:val="000000"/>
                <w:sz w:val="20"/>
              </w:rPr>
              <w:t>15</w:t>
            </w:r>
            <w:r>
              <w:rPr>
                <w:rFonts w:hint="eastAsia"/>
                <w:b/>
                <w:color w:val="000000"/>
                <w:sz w:val="20"/>
              </w:rPr>
              <w:t>日共发出顾客满意度调查表</w:t>
            </w:r>
            <w:r>
              <w:rPr>
                <w:rFonts w:hint="eastAsia"/>
                <w:b/>
                <w:color w:val="000000"/>
                <w:sz w:val="20"/>
              </w:rPr>
              <w:t>4</w:t>
            </w:r>
            <w:r>
              <w:rPr>
                <w:rFonts w:hint="eastAsia"/>
                <w:b/>
                <w:color w:val="000000"/>
                <w:sz w:val="20"/>
              </w:rPr>
              <w:t>份，回收</w:t>
            </w:r>
            <w:r>
              <w:rPr>
                <w:rFonts w:hint="eastAsia"/>
                <w:b/>
                <w:color w:val="000000"/>
                <w:sz w:val="20"/>
              </w:rPr>
              <w:t>4</w:t>
            </w:r>
            <w:r>
              <w:rPr>
                <w:rFonts w:hint="eastAsia"/>
                <w:b/>
                <w:color w:val="000000"/>
                <w:sz w:val="20"/>
              </w:rPr>
              <w:t>份，顾客名称：</w:t>
            </w:r>
            <w:r>
              <w:rPr>
                <w:rFonts w:ascii="宋体" w:hAnsi="宋体" w:hint="eastAsia"/>
                <w:szCs w:val="21"/>
              </w:rPr>
              <w:t>高安二中</w:t>
            </w:r>
            <w:r>
              <w:rPr>
                <w:rFonts w:ascii="宋体" w:hAnsi="宋体" w:cs="宋体" w:hint="eastAsia"/>
                <w:szCs w:val="21"/>
              </w:rPr>
              <w:t>、</w:t>
            </w:r>
            <w:r>
              <w:rPr>
                <w:rFonts w:ascii="宋体" w:hAnsi="宋体" w:hint="eastAsia"/>
                <w:szCs w:val="21"/>
              </w:rPr>
              <w:t>高安市第三中学</w:t>
            </w:r>
            <w:r>
              <w:rPr>
                <w:rFonts w:ascii="宋体" w:hAnsi="宋体" w:cs="宋体" w:hint="eastAsia"/>
                <w:szCs w:val="21"/>
              </w:rPr>
              <w:t>、</w:t>
            </w:r>
            <w:r>
              <w:rPr>
                <w:rFonts w:ascii="宋体" w:hAnsi="宋体" w:hint="eastAsia"/>
                <w:szCs w:val="21"/>
              </w:rPr>
              <w:t>高安瑞州幼儿园</w:t>
            </w:r>
            <w:r>
              <w:rPr>
                <w:rFonts w:hint="eastAsia"/>
              </w:rPr>
              <w:t>等</w:t>
            </w:r>
            <w:r>
              <w:rPr>
                <w:rFonts w:hint="eastAsia"/>
                <w:b/>
                <w:color w:val="000000"/>
                <w:szCs w:val="21"/>
              </w:rPr>
              <w:t>，得分为</w:t>
            </w:r>
            <w:r>
              <w:rPr>
                <w:rFonts w:hint="eastAsia"/>
                <w:b/>
                <w:color w:val="000000"/>
                <w:szCs w:val="21"/>
              </w:rPr>
              <w:t>97</w:t>
            </w:r>
            <w:r>
              <w:rPr>
                <w:rFonts w:hint="eastAsia"/>
                <w:b/>
                <w:color w:val="000000"/>
                <w:szCs w:val="21"/>
              </w:rPr>
              <w:t>分。</w:t>
            </w:r>
          </w:p>
        </w:tc>
      </w:tr>
      <w:tr w:rsidR="00DC6CD8" w:rsidTr="00DC6CD8">
        <w:trPr>
          <w:cantSplit/>
          <w:trHeight w:val="1624"/>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DC6CD8" w:rsidRPr="005D6D93"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r w:rsidRPr="004C1CF1">
              <w:rPr>
                <w:rFonts w:hint="eastAsia"/>
                <w:b/>
                <w:color w:val="000000" w:themeColor="text1"/>
                <w:sz w:val="20"/>
              </w:rPr>
              <w:t>本年度内审已按计划实施，内审策划审核方案中考虑了拟审核的过程和区域的状况和重要性，内审结论：体系运行有效。</w:t>
            </w:r>
          </w:p>
        </w:tc>
      </w:tr>
      <w:tr w:rsidR="00DC6CD8" w:rsidTr="00DC6CD8">
        <w:trPr>
          <w:cantSplit/>
          <w:trHeight w:val="1621"/>
          <w:jc w:val="center"/>
        </w:trPr>
        <w:tc>
          <w:tcPr>
            <w:tcW w:w="720" w:type="dxa"/>
            <w:vMerge/>
            <w:textDirection w:val="tbRlV"/>
            <w:vAlign w:val="center"/>
          </w:tcPr>
          <w:p w:rsidR="00DC6CD8" w:rsidRDefault="00DC6CD8">
            <w:pPr>
              <w:spacing w:line="240" w:lineRule="exact"/>
              <w:ind w:left="113" w:right="113"/>
              <w:jc w:val="center"/>
              <w:rPr>
                <w:b/>
                <w:szCs w:val="21"/>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DC6CD8" w:rsidRPr="005D6D93" w:rsidRDefault="00DC6CD8" w:rsidP="00DC6CD8">
            <w:pPr>
              <w:spacing w:line="240" w:lineRule="exact"/>
              <w:rPr>
                <w:rFonts w:ascii="宋体" w:hAnsi="宋体"/>
                <w:b/>
                <w:sz w:val="21"/>
                <w:szCs w:val="21"/>
              </w:rPr>
            </w:pPr>
            <w:r>
              <w:rPr>
                <w:rFonts w:hint="eastAsia"/>
                <w:szCs w:val="21"/>
              </w:rPr>
              <w:t>本年度管理评审已按计划实施，管理评审考虑了体系变更需求，制定了纠正或预防措施，体系运行基本有效。</w:t>
            </w:r>
          </w:p>
        </w:tc>
      </w:tr>
      <w:tr w:rsidR="00DC6CD8">
        <w:trPr>
          <w:cantSplit/>
          <w:trHeight w:val="1834"/>
          <w:jc w:val="center"/>
        </w:trPr>
        <w:tc>
          <w:tcPr>
            <w:tcW w:w="720" w:type="dxa"/>
            <w:vMerge/>
            <w:vAlign w:val="center"/>
          </w:tcPr>
          <w:p w:rsidR="00DC6CD8" w:rsidRDefault="00DC6CD8">
            <w:pPr>
              <w:spacing w:line="240" w:lineRule="exact"/>
              <w:jc w:val="center"/>
              <w:rPr>
                <w:b/>
                <w:sz w:val="20"/>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DC6CD8" w:rsidRPr="003D2A61" w:rsidRDefault="00DC6CD8" w:rsidP="00DC6CD8">
            <w:pPr>
              <w:spacing w:line="240" w:lineRule="exact"/>
              <w:rPr>
                <w:szCs w:val="21"/>
              </w:rPr>
            </w:pPr>
            <w:r w:rsidRPr="003D2A61">
              <w:rPr>
                <w:rFonts w:hint="eastAsia"/>
                <w:szCs w:val="21"/>
              </w:rPr>
              <w:t>对三废进行了监视和测量，</w:t>
            </w:r>
            <w:r>
              <w:rPr>
                <w:rFonts w:hint="eastAsia"/>
                <w:szCs w:val="21"/>
              </w:rPr>
              <w:t>符合要求</w:t>
            </w:r>
            <w:r w:rsidRPr="003D2A61">
              <w:rPr>
                <w:rFonts w:hint="eastAsia"/>
                <w:szCs w:val="21"/>
              </w:rPr>
              <w:t>。</w:t>
            </w:r>
          </w:p>
          <w:p w:rsidR="00DC6CD8" w:rsidRPr="00866CB0" w:rsidRDefault="00DC6CD8" w:rsidP="00DC6CD8">
            <w:pPr>
              <w:spacing w:line="240" w:lineRule="exact"/>
              <w:rPr>
                <w:rFonts w:ascii="宋体" w:hAnsi="宋体"/>
                <w:b/>
                <w:sz w:val="21"/>
                <w:szCs w:val="21"/>
              </w:rPr>
            </w:pPr>
          </w:p>
        </w:tc>
      </w:tr>
      <w:tr w:rsidR="00DC6CD8" w:rsidTr="00DC6CD8">
        <w:trPr>
          <w:cantSplit/>
          <w:trHeight w:val="1617"/>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C6CD8" w:rsidRPr="005D6D93" w:rsidRDefault="00DC6CD8" w:rsidP="00DC6CD8">
            <w:pPr>
              <w:spacing w:line="240" w:lineRule="exact"/>
              <w:rPr>
                <w:rFonts w:ascii="宋体" w:hAnsi="宋体"/>
                <w:b/>
                <w:sz w:val="21"/>
                <w:szCs w:val="21"/>
              </w:rPr>
            </w:pPr>
            <w:r>
              <w:rPr>
                <w:rFonts w:ascii="宋体" w:hAnsi="宋体"/>
                <w:b/>
                <w:sz w:val="21"/>
                <w:szCs w:val="21"/>
              </w:rPr>
              <w:t>无</w:t>
            </w:r>
          </w:p>
        </w:tc>
      </w:tr>
      <w:tr w:rsidR="00DC6CD8" w:rsidTr="00DC6CD8">
        <w:trPr>
          <w:cantSplit/>
          <w:trHeight w:val="1487"/>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DC6CD8" w:rsidRPr="005D6D93" w:rsidRDefault="00DC6CD8" w:rsidP="00DC6CD8">
            <w:pPr>
              <w:spacing w:line="240" w:lineRule="exact"/>
              <w:rPr>
                <w:rFonts w:ascii="宋体" w:hAnsi="宋体"/>
                <w:b/>
                <w:sz w:val="21"/>
                <w:szCs w:val="21"/>
              </w:rPr>
            </w:pPr>
            <w:r w:rsidRPr="00650D20">
              <w:rPr>
                <w:rFonts w:ascii="宋体" w:hAnsi="宋体" w:hint="eastAsia"/>
                <w:b/>
                <w:sz w:val="21"/>
                <w:szCs w:val="21"/>
              </w:rPr>
              <w:t>无需进行定期测量。</w:t>
            </w:r>
          </w:p>
        </w:tc>
      </w:tr>
      <w:tr w:rsidR="00DC6CD8" w:rsidTr="00DC6CD8">
        <w:trPr>
          <w:cantSplit/>
          <w:trHeight w:val="1202"/>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DC6CD8" w:rsidRPr="005D6D93" w:rsidRDefault="00DC6CD8" w:rsidP="00DC6CD8">
            <w:pPr>
              <w:spacing w:line="240" w:lineRule="exact"/>
              <w:rPr>
                <w:rFonts w:ascii="宋体" w:hAnsi="宋体"/>
                <w:b/>
                <w:sz w:val="21"/>
                <w:szCs w:val="21"/>
              </w:rPr>
            </w:pPr>
            <w:r>
              <w:rPr>
                <w:rFonts w:ascii="宋体" w:hAnsi="宋体"/>
                <w:b/>
                <w:sz w:val="21"/>
                <w:szCs w:val="21"/>
              </w:rPr>
              <w:t>无</w:t>
            </w:r>
          </w:p>
        </w:tc>
      </w:tr>
      <w:tr w:rsidR="00DC6CD8">
        <w:trPr>
          <w:cantSplit/>
          <w:trHeight w:val="850"/>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DC6CD8" w:rsidTr="00DC6CD8">
        <w:trPr>
          <w:cantSplit/>
          <w:trHeight w:val="1050"/>
          <w:jc w:val="center"/>
        </w:trPr>
        <w:tc>
          <w:tcPr>
            <w:tcW w:w="720" w:type="dxa"/>
            <w:vMerge w:val="restart"/>
            <w:vAlign w:val="center"/>
          </w:tcPr>
          <w:p w:rsidR="00DC6CD8" w:rsidRPr="005D6D93" w:rsidRDefault="00DC6CD8" w:rsidP="00DC6CD8">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DC6CD8" w:rsidRPr="005D6D93" w:rsidRDefault="00DC6CD8" w:rsidP="00DC6CD8">
            <w:pPr>
              <w:spacing w:line="240" w:lineRule="exact"/>
              <w:ind w:left="113" w:right="113"/>
              <w:jc w:val="center"/>
              <w:rPr>
                <w:rFonts w:ascii="宋体" w:hAnsi="宋体"/>
                <w:b/>
                <w:szCs w:val="21"/>
              </w:rPr>
            </w:pPr>
            <w:r w:rsidRPr="005D6D93">
              <w:rPr>
                <w:rFonts w:ascii="宋体" w:hAnsi="宋体" w:hint="eastAsia"/>
                <w:b/>
                <w:szCs w:val="21"/>
              </w:rPr>
              <w:t>续</w:t>
            </w:r>
          </w:p>
          <w:p w:rsidR="00DC6CD8" w:rsidRPr="005D6D93" w:rsidRDefault="00DC6CD8" w:rsidP="00DC6CD8">
            <w:pPr>
              <w:spacing w:line="240" w:lineRule="exact"/>
              <w:ind w:left="113" w:right="113"/>
              <w:jc w:val="center"/>
              <w:rPr>
                <w:rFonts w:ascii="宋体" w:hAnsi="宋体"/>
                <w:b/>
                <w:szCs w:val="21"/>
              </w:rPr>
            </w:pPr>
            <w:r w:rsidRPr="005D6D93">
              <w:rPr>
                <w:rFonts w:ascii="宋体" w:hAnsi="宋体" w:hint="eastAsia"/>
                <w:b/>
                <w:szCs w:val="21"/>
              </w:rPr>
              <w:t>改</w:t>
            </w:r>
          </w:p>
          <w:p w:rsidR="00DC6CD8" w:rsidRDefault="00DC6CD8" w:rsidP="00DC6CD8">
            <w:pPr>
              <w:spacing w:line="240" w:lineRule="exact"/>
              <w:ind w:left="113" w:right="113"/>
              <w:jc w:val="center"/>
              <w:rPr>
                <w:b/>
                <w:sz w:val="20"/>
              </w:rPr>
            </w:pPr>
            <w:r w:rsidRPr="005D6D93">
              <w:rPr>
                <w:rFonts w:ascii="宋体" w:hAnsi="宋体" w:hint="eastAsia"/>
                <w:b/>
                <w:szCs w:val="21"/>
              </w:rPr>
              <w:t>进</w:t>
            </w: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C6CD8" w:rsidRPr="005D6D93" w:rsidRDefault="00DC6CD8" w:rsidP="00DC6CD8">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DC6CD8" w:rsidTr="00FE20E1">
        <w:trPr>
          <w:cantSplit/>
          <w:trHeight w:val="824"/>
          <w:jc w:val="center"/>
        </w:trPr>
        <w:tc>
          <w:tcPr>
            <w:tcW w:w="720" w:type="dxa"/>
            <w:vMerge/>
            <w:vAlign w:val="center"/>
          </w:tcPr>
          <w:p w:rsidR="00DC6CD8" w:rsidRDefault="00DC6CD8">
            <w:pPr>
              <w:spacing w:line="240" w:lineRule="exact"/>
              <w:jc w:val="center"/>
              <w:rPr>
                <w:b/>
                <w:sz w:val="20"/>
              </w:rPr>
            </w:pPr>
          </w:p>
        </w:tc>
        <w:tc>
          <w:tcPr>
            <w:tcW w:w="9198" w:type="dxa"/>
          </w:tcPr>
          <w:p w:rsidR="00DC6CD8" w:rsidRPr="005D6D93" w:rsidRDefault="00DC6CD8" w:rsidP="00DC6CD8">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DC6CD8" w:rsidRPr="005D6D93" w:rsidRDefault="00DC6CD8" w:rsidP="00DC6CD8">
            <w:pPr>
              <w:spacing w:line="240" w:lineRule="exact"/>
              <w:rPr>
                <w:rFonts w:ascii="宋体" w:hAnsi="宋体"/>
                <w:b/>
                <w:sz w:val="21"/>
                <w:szCs w:val="21"/>
              </w:rPr>
            </w:pPr>
          </w:p>
          <w:p w:rsidR="00DC6CD8" w:rsidRPr="005D6D93" w:rsidRDefault="00DC6CD8" w:rsidP="00DC6CD8">
            <w:pPr>
              <w:spacing w:line="240" w:lineRule="exact"/>
              <w:rPr>
                <w:rFonts w:ascii="宋体" w:hAnsi="宋体"/>
                <w:b/>
                <w:sz w:val="21"/>
                <w:szCs w:val="21"/>
              </w:rPr>
            </w:pPr>
            <w:r>
              <w:rPr>
                <w:rFonts w:ascii="宋体" w:hAnsi="宋体"/>
                <w:b/>
                <w:sz w:val="21"/>
                <w:szCs w:val="21"/>
              </w:rPr>
              <w:t>无</w:t>
            </w:r>
          </w:p>
        </w:tc>
      </w:tr>
      <w:tr w:rsidR="00DC6CD8" w:rsidTr="00FE20E1">
        <w:trPr>
          <w:cantSplit/>
          <w:trHeight w:val="851"/>
          <w:jc w:val="center"/>
        </w:trPr>
        <w:tc>
          <w:tcPr>
            <w:tcW w:w="720" w:type="dxa"/>
            <w:vMerge/>
            <w:vAlign w:val="center"/>
          </w:tcPr>
          <w:p w:rsidR="00DC6CD8" w:rsidRDefault="00DC6CD8">
            <w:pPr>
              <w:spacing w:line="240" w:lineRule="exact"/>
              <w:jc w:val="center"/>
              <w:rPr>
                <w:b/>
                <w:sz w:val="20"/>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C6CD8" w:rsidRPr="005D6D93" w:rsidRDefault="00DC6CD8" w:rsidP="00DC6CD8">
            <w:pPr>
              <w:spacing w:line="240" w:lineRule="exact"/>
              <w:rPr>
                <w:rFonts w:ascii="宋体" w:hAnsi="宋体"/>
                <w:b/>
                <w:sz w:val="21"/>
                <w:szCs w:val="21"/>
              </w:rPr>
            </w:pPr>
            <w:r>
              <w:rPr>
                <w:rFonts w:ascii="宋体" w:hAnsi="宋体" w:hint="eastAsia"/>
                <w:b/>
                <w:sz w:val="21"/>
                <w:szCs w:val="21"/>
              </w:rPr>
              <w:t>无</w:t>
            </w:r>
          </w:p>
        </w:tc>
      </w:tr>
      <w:tr w:rsidR="00DC6CD8" w:rsidTr="00FE20E1">
        <w:trPr>
          <w:cantSplit/>
          <w:trHeight w:val="693"/>
          <w:jc w:val="center"/>
        </w:trPr>
        <w:tc>
          <w:tcPr>
            <w:tcW w:w="720" w:type="dxa"/>
            <w:vMerge/>
            <w:vAlign w:val="center"/>
          </w:tcPr>
          <w:p w:rsidR="00DC6CD8" w:rsidRDefault="00DC6CD8">
            <w:pPr>
              <w:spacing w:line="240" w:lineRule="exact"/>
              <w:jc w:val="center"/>
              <w:rPr>
                <w:b/>
                <w:sz w:val="20"/>
              </w:rPr>
            </w:pPr>
          </w:p>
        </w:tc>
        <w:tc>
          <w:tcPr>
            <w:tcW w:w="9198" w:type="dxa"/>
          </w:tcPr>
          <w:p w:rsidR="00DC6CD8" w:rsidRDefault="00DC6CD8" w:rsidP="00DC6CD8">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C6CD8" w:rsidRPr="005D6D93" w:rsidRDefault="00DC6CD8" w:rsidP="00DC6CD8">
            <w:pPr>
              <w:spacing w:line="240" w:lineRule="exact"/>
              <w:rPr>
                <w:rFonts w:ascii="宋体" w:hAnsi="宋体"/>
                <w:b/>
                <w:sz w:val="21"/>
                <w:szCs w:val="21"/>
              </w:rPr>
            </w:pPr>
            <w:r>
              <w:rPr>
                <w:rFonts w:hint="eastAsia"/>
                <w:b/>
                <w:color w:val="000000"/>
                <w:spacing w:val="-20"/>
                <w:sz w:val="20"/>
              </w:rPr>
              <w:t>上次监督审核发现的不符合及去年发现的不符合项，已经整改完毕。</w:t>
            </w:r>
          </w:p>
        </w:tc>
      </w:tr>
    </w:tbl>
    <w:p w:rsidR="00DC6CD8" w:rsidRDefault="00DC6CD8" w:rsidP="00DC6CD8">
      <w:pPr>
        <w:tabs>
          <w:tab w:val="left" w:pos="645"/>
        </w:tabs>
        <w:spacing w:afterLines="50" w:line="360" w:lineRule="exact"/>
        <w:rPr>
          <w:b/>
          <w:sz w:val="26"/>
          <w:szCs w:val="26"/>
        </w:rPr>
      </w:pPr>
    </w:p>
    <w:p w:rsidR="00DC6CD8" w:rsidRDefault="00DC6CD8" w:rsidP="00DC6CD8">
      <w:pPr>
        <w:tabs>
          <w:tab w:val="left" w:pos="645"/>
        </w:tabs>
        <w:spacing w:afterLines="50" w:line="360" w:lineRule="exact"/>
        <w:rPr>
          <w:b/>
          <w:sz w:val="16"/>
          <w:szCs w:val="16"/>
        </w:rPr>
      </w:pPr>
      <w:r>
        <w:rPr>
          <w:rFonts w:hint="eastAsia"/>
          <w:b/>
          <w:sz w:val="26"/>
          <w:szCs w:val="26"/>
        </w:rPr>
        <w:t>七、其它需要说明的问题</w:t>
      </w:r>
    </w:p>
    <w:p w:rsidR="00DC6CD8" w:rsidRDefault="00DC6CD8" w:rsidP="00DC6CD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10C62" w:rsidTr="00DC6CD8">
        <w:tc>
          <w:tcPr>
            <w:tcW w:w="5353" w:type="dxa"/>
          </w:tcPr>
          <w:p w:rsidR="00DC6CD8" w:rsidRPr="00BA3D59" w:rsidRDefault="00DC6CD8" w:rsidP="00DC6CD8">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DC6CD8" w:rsidRPr="00BA3D59" w:rsidRDefault="00DC6CD8" w:rsidP="00DC6CD8">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10C62" w:rsidTr="00DC6CD8">
        <w:tc>
          <w:tcPr>
            <w:tcW w:w="5353" w:type="dxa"/>
          </w:tcPr>
          <w:p w:rsidR="00DC6CD8" w:rsidRPr="00BA3D59" w:rsidRDefault="00DC6CD8" w:rsidP="00DC6CD8">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DC6CD8" w:rsidRPr="00BA3D59" w:rsidRDefault="00DC6CD8" w:rsidP="00DC6CD8">
            <w:pPr>
              <w:snapToGrid w:val="0"/>
              <w:spacing w:line="360" w:lineRule="auto"/>
              <w:ind w:leftChars="-88" w:left="-211" w:firstLineChars="223" w:firstLine="537"/>
              <w:rPr>
                <w:rFonts w:ascii="宋体"/>
                <w:b/>
                <w:szCs w:val="21"/>
              </w:rPr>
            </w:pPr>
          </w:p>
        </w:tc>
      </w:tr>
      <w:tr w:rsidR="00410C62" w:rsidTr="00DC6CD8">
        <w:tc>
          <w:tcPr>
            <w:tcW w:w="5353" w:type="dxa"/>
          </w:tcPr>
          <w:p w:rsidR="00DC6CD8" w:rsidRPr="00BA3D59" w:rsidRDefault="00DC6CD8" w:rsidP="00DC6CD8">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DC6CD8" w:rsidRPr="00BA3D59" w:rsidRDefault="00DC6CD8" w:rsidP="00DC6CD8">
            <w:pPr>
              <w:snapToGrid w:val="0"/>
              <w:spacing w:line="360" w:lineRule="auto"/>
              <w:ind w:leftChars="-88" w:left="-211" w:firstLineChars="223" w:firstLine="537"/>
              <w:rPr>
                <w:rFonts w:ascii="宋体"/>
                <w:b/>
                <w:color w:val="FF0000"/>
                <w:szCs w:val="21"/>
              </w:rPr>
            </w:pPr>
          </w:p>
        </w:tc>
      </w:tr>
      <w:tr w:rsidR="00410C62" w:rsidTr="00DC6CD8">
        <w:tc>
          <w:tcPr>
            <w:tcW w:w="5353" w:type="dxa"/>
          </w:tcPr>
          <w:p w:rsidR="00DC6CD8" w:rsidRPr="00BA3D59" w:rsidRDefault="00DC6CD8" w:rsidP="00DC6CD8">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DC6CD8" w:rsidRPr="00BA3D59" w:rsidRDefault="00DC6CD8" w:rsidP="00DC6CD8">
            <w:pPr>
              <w:snapToGrid w:val="0"/>
              <w:spacing w:line="360" w:lineRule="auto"/>
              <w:ind w:leftChars="-88" w:left="-211" w:firstLineChars="223" w:firstLine="537"/>
              <w:rPr>
                <w:rFonts w:ascii="宋体"/>
                <w:b/>
                <w:color w:val="FF0000"/>
                <w:szCs w:val="21"/>
              </w:rPr>
            </w:pPr>
          </w:p>
        </w:tc>
      </w:tr>
    </w:tbl>
    <w:p w:rsidR="00DC6CD8" w:rsidRDefault="00DC6CD8" w:rsidP="00DC6CD8">
      <w:pPr>
        <w:snapToGrid w:val="0"/>
        <w:spacing w:line="360" w:lineRule="auto"/>
        <w:ind w:leftChars="-88" w:left="-211" w:firstLineChars="223" w:firstLine="493"/>
        <w:rPr>
          <w:b/>
          <w:spacing w:val="-10"/>
          <w:szCs w:val="21"/>
        </w:rPr>
      </w:pPr>
    </w:p>
    <w:p w:rsidR="00DC6CD8" w:rsidRDefault="00DC6CD8" w:rsidP="00DC6CD8">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DC6CD8" w:rsidRDefault="00DC6CD8" w:rsidP="00DC6CD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DC6CD8" w:rsidRDefault="00DC6CD8" w:rsidP="00DC6CD8">
      <w:pPr>
        <w:tabs>
          <w:tab w:val="left" w:pos="645"/>
        </w:tabs>
        <w:spacing w:beforeLines="50" w:afterLines="50" w:line="360" w:lineRule="exact"/>
        <w:rPr>
          <w:b/>
          <w:sz w:val="16"/>
          <w:szCs w:val="16"/>
        </w:rPr>
      </w:pPr>
      <w:r>
        <w:rPr>
          <w:rFonts w:hint="eastAsia"/>
          <w:b/>
          <w:sz w:val="26"/>
          <w:szCs w:val="26"/>
        </w:rPr>
        <w:t>八、本次审核不符合项</w:t>
      </w:r>
    </w:p>
    <w:p w:rsidR="00DC6CD8" w:rsidRPr="009304B0" w:rsidRDefault="00DC6CD8" w:rsidP="00DC6CD8">
      <w:pPr>
        <w:spacing w:line="400" w:lineRule="exact"/>
        <w:ind w:leftChars="175" w:left="420" w:firstLineChars="42" w:firstLine="101"/>
        <w:rPr>
          <w:rFonts w:ascii="宋体" w:hAnsi="宋体"/>
          <w:b/>
          <w:szCs w:val="21"/>
        </w:rPr>
      </w:pPr>
      <w:r>
        <w:rPr>
          <w:rFonts w:ascii="宋体" w:hAnsi="宋体" w:hint="eastAsia"/>
          <w:b/>
          <w:szCs w:val="21"/>
        </w:rPr>
        <w:t>2020年7月监督审核（</w:t>
      </w:r>
      <w:r w:rsidRPr="009304B0">
        <w:rPr>
          <w:rFonts w:ascii="宋体" w:hAnsi="宋体" w:hint="eastAsia"/>
          <w:b/>
          <w:szCs w:val="21"/>
        </w:rPr>
        <w:t>远程审核</w:t>
      </w:r>
      <w:r>
        <w:rPr>
          <w:rFonts w:ascii="宋体" w:hAnsi="宋体" w:hint="eastAsia"/>
          <w:b/>
          <w:szCs w:val="21"/>
        </w:rPr>
        <w:t>）</w:t>
      </w:r>
      <w:r w:rsidRPr="009304B0">
        <w:rPr>
          <w:rFonts w:ascii="宋体" w:hAnsi="宋体" w:hint="eastAsia"/>
          <w:b/>
          <w:szCs w:val="21"/>
        </w:rPr>
        <w:t>共开具不符合项报告1项；其中严重不符合0项，一般不符合1项，观察项项分布在部门条款，分布见附件。（Q/J/E/S分开填写）</w:t>
      </w:r>
    </w:p>
    <w:p w:rsidR="00DC6CD8" w:rsidRPr="009304B0" w:rsidRDefault="00DC6CD8" w:rsidP="00DC6CD8">
      <w:pPr>
        <w:spacing w:line="400" w:lineRule="exact"/>
        <w:ind w:leftChars="175" w:left="420" w:firstLineChars="42" w:firstLine="101"/>
        <w:rPr>
          <w:rFonts w:ascii="宋体" w:hAnsi="宋体"/>
          <w:b/>
          <w:szCs w:val="21"/>
        </w:rPr>
      </w:pPr>
      <w:r>
        <w:rPr>
          <w:rFonts w:ascii="宋体" w:hAnsi="宋体" w:hint="eastAsia"/>
          <w:b/>
          <w:szCs w:val="21"/>
        </w:rPr>
        <w:t>2020年11月监督审核（</w:t>
      </w:r>
      <w:r w:rsidRPr="009304B0">
        <w:rPr>
          <w:rFonts w:ascii="宋体" w:hAnsi="宋体" w:hint="eastAsia"/>
          <w:b/>
          <w:szCs w:val="21"/>
        </w:rPr>
        <w:t>现场补充审核</w:t>
      </w:r>
      <w:r>
        <w:rPr>
          <w:rFonts w:ascii="宋体" w:hAnsi="宋体" w:hint="eastAsia"/>
          <w:b/>
          <w:szCs w:val="21"/>
        </w:rPr>
        <w:t>）</w:t>
      </w:r>
      <w:r w:rsidRPr="009304B0">
        <w:rPr>
          <w:rFonts w:ascii="宋体" w:hAnsi="宋体" w:hint="eastAsia"/>
          <w:b/>
          <w:szCs w:val="21"/>
        </w:rPr>
        <w:t>验证了不符合项整改措施及相关材料，已整改完毕。</w:t>
      </w:r>
    </w:p>
    <w:p w:rsidR="00DC6CD8" w:rsidRPr="00DC6CD8" w:rsidRDefault="00DC6CD8" w:rsidP="00DC6CD8">
      <w:pPr>
        <w:spacing w:line="400" w:lineRule="exact"/>
        <w:ind w:leftChars="175" w:left="420" w:firstLineChars="42" w:firstLine="101"/>
        <w:rPr>
          <w:rFonts w:ascii="宋体" w:hAnsi="宋体"/>
          <w:b/>
          <w:szCs w:val="21"/>
        </w:rPr>
      </w:pPr>
    </w:p>
    <w:p w:rsidR="00DC6CD8" w:rsidRDefault="00DC6CD8" w:rsidP="00DC6CD8">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10C62">
        <w:trPr>
          <w:cantSplit/>
          <w:trHeight w:val="510"/>
          <w:jc w:val="center"/>
        </w:trPr>
        <w:tc>
          <w:tcPr>
            <w:tcW w:w="9523" w:type="dxa"/>
            <w:vAlign w:val="center"/>
          </w:tcPr>
          <w:p w:rsidR="00DC6CD8" w:rsidRPr="001808D4" w:rsidRDefault="00DC6CD8" w:rsidP="00DC6CD8">
            <w:pPr>
              <w:ind w:leftChars="100" w:left="240" w:firstLineChars="50" w:firstLine="120"/>
              <w:jc w:val="left"/>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DC6CD8" w:rsidRPr="001808D4" w:rsidRDefault="00DC6CD8">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DC6CD8" w:rsidRPr="001808D4" w:rsidRDefault="00DC6CD8" w:rsidP="00DC6CD8">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DC6CD8" w:rsidRDefault="00DC6CD8" w:rsidP="00DC6CD8">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sidRPr="00DC6CD8">
              <w:rPr>
                <w:rFonts w:ascii="宋体" w:hAnsi="宋体" w:hint="eastAsia"/>
                <w:szCs w:val="21"/>
              </w:rPr>
              <w:t>江西省仁和教育技术设备有限责任公司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DC6CD8" w:rsidRPr="001808D4" w:rsidRDefault="00DC6CD8">
            <w:pPr>
              <w:spacing w:line="240" w:lineRule="exact"/>
              <w:rPr>
                <w:rFonts w:ascii="宋体" w:hAnsi="宋体"/>
                <w:b/>
                <w:szCs w:val="21"/>
              </w:rPr>
            </w:pPr>
          </w:p>
        </w:tc>
      </w:tr>
      <w:tr w:rsidR="00410C62">
        <w:trPr>
          <w:cantSplit/>
          <w:trHeight w:val="510"/>
          <w:jc w:val="center"/>
        </w:trPr>
        <w:tc>
          <w:tcPr>
            <w:tcW w:w="9523" w:type="dxa"/>
          </w:tcPr>
          <w:p w:rsidR="00DC6CD8" w:rsidRPr="001808D4" w:rsidRDefault="00DC6CD8">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DC6CD8" w:rsidRPr="001808D4" w:rsidRDefault="00DC6CD8" w:rsidP="00DC6CD8">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DC6CD8" w:rsidRPr="001808D4" w:rsidRDefault="00DC6CD8" w:rsidP="00DC6CD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C6CD8" w:rsidRPr="001808D4" w:rsidRDefault="00DC6CD8" w:rsidP="00DC6CD8">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DC6CD8" w:rsidRPr="001808D4" w:rsidRDefault="00DC6CD8" w:rsidP="00DC6CD8">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DC6CD8" w:rsidRDefault="00DC6CD8" w:rsidP="00DC6CD8">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DC6CD8" w:rsidRDefault="00DC6CD8" w:rsidP="00DC6CD8">
            <w:pPr>
              <w:spacing w:line="280" w:lineRule="exact"/>
              <w:ind w:firstLineChars="150" w:firstLine="392"/>
              <w:rPr>
                <w:b/>
                <w:sz w:val="26"/>
                <w:szCs w:val="26"/>
              </w:rPr>
            </w:pPr>
          </w:p>
        </w:tc>
      </w:tr>
    </w:tbl>
    <w:p w:rsidR="00DC6CD8" w:rsidRDefault="00DC6CD8">
      <w:pPr>
        <w:snapToGrid w:val="0"/>
        <w:spacing w:line="240" w:lineRule="exact"/>
        <w:rPr>
          <w:b/>
          <w:sz w:val="21"/>
          <w:szCs w:val="21"/>
        </w:rPr>
      </w:pPr>
    </w:p>
    <w:p w:rsidR="00DC6CD8" w:rsidRDefault="00DC6CD8" w:rsidP="00DC6CD8">
      <w:pPr>
        <w:tabs>
          <w:tab w:val="left" w:pos="645"/>
        </w:tabs>
        <w:spacing w:afterLines="50" w:line="360" w:lineRule="exact"/>
        <w:rPr>
          <w:b/>
          <w:sz w:val="16"/>
          <w:szCs w:val="16"/>
        </w:rPr>
      </w:pPr>
      <w:r>
        <w:rPr>
          <w:rFonts w:hint="eastAsia"/>
          <w:b/>
          <w:sz w:val="26"/>
          <w:szCs w:val="26"/>
        </w:rPr>
        <w:t>十、不符合项纠正措施要求</w:t>
      </w:r>
    </w:p>
    <w:p w:rsidR="00DC6CD8" w:rsidRDefault="00DC6CD8" w:rsidP="00DC6CD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DC6CD8" w:rsidRPr="009304B0" w:rsidRDefault="00DC6CD8" w:rsidP="00DC6CD8">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Pr="009304B0">
        <w:rPr>
          <w:rFonts w:hint="eastAsia"/>
          <w:b/>
          <w:sz w:val="26"/>
          <w:szCs w:val="26"/>
        </w:rPr>
        <w:t>本次审核为（</w:t>
      </w:r>
      <w:r w:rsidRPr="009304B0">
        <w:rPr>
          <w:rFonts w:hint="eastAsia"/>
          <w:b/>
          <w:sz w:val="26"/>
          <w:szCs w:val="26"/>
        </w:rPr>
        <w:t>2020</w:t>
      </w:r>
      <w:r w:rsidRPr="009304B0">
        <w:rPr>
          <w:rFonts w:hint="eastAsia"/>
          <w:b/>
          <w:sz w:val="26"/>
          <w:szCs w:val="26"/>
        </w:rPr>
        <w:t>年</w:t>
      </w:r>
      <w:r>
        <w:rPr>
          <w:rFonts w:hint="eastAsia"/>
          <w:b/>
          <w:sz w:val="26"/>
          <w:szCs w:val="26"/>
        </w:rPr>
        <w:t>7</w:t>
      </w:r>
      <w:r w:rsidRPr="009304B0">
        <w:rPr>
          <w:rFonts w:hint="eastAsia"/>
          <w:b/>
          <w:sz w:val="26"/>
          <w:szCs w:val="26"/>
        </w:rPr>
        <w:t>月</w:t>
      </w:r>
      <w:r>
        <w:rPr>
          <w:rFonts w:hint="eastAsia"/>
          <w:b/>
          <w:sz w:val="26"/>
          <w:szCs w:val="26"/>
        </w:rPr>
        <w:t>22-24</w:t>
      </w:r>
      <w:r w:rsidRPr="009304B0">
        <w:rPr>
          <w:rFonts w:hint="eastAsia"/>
          <w:b/>
          <w:sz w:val="26"/>
          <w:szCs w:val="26"/>
        </w:rPr>
        <w:t>日）</w:t>
      </w:r>
      <w:r>
        <w:rPr>
          <w:rFonts w:hint="eastAsia"/>
          <w:b/>
          <w:sz w:val="26"/>
          <w:szCs w:val="26"/>
        </w:rPr>
        <w:t>监督</w:t>
      </w:r>
      <w:r w:rsidRPr="009304B0">
        <w:rPr>
          <w:rFonts w:hint="eastAsia"/>
          <w:b/>
          <w:sz w:val="26"/>
          <w:szCs w:val="26"/>
        </w:rPr>
        <w:t>审核</w:t>
      </w:r>
      <w:r>
        <w:rPr>
          <w:rFonts w:hint="eastAsia"/>
          <w:b/>
          <w:sz w:val="26"/>
          <w:szCs w:val="26"/>
        </w:rPr>
        <w:t>（远程审核）</w:t>
      </w:r>
      <w:r w:rsidRPr="009304B0">
        <w:rPr>
          <w:rFonts w:hint="eastAsia"/>
          <w:b/>
          <w:sz w:val="26"/>
          <w:szCs w:val="26"/>
        </w:rPr>
        <w:t>的补充审核</w:t>
      </w:r>
      <w:r w:rsidRPr="009304B0">
        <w:rPr>
          <w:b/>
          <w:color w:val="FF0000"/>
          <w:sz w:val="26"/>
          <w:szCs w:val="26"/>
        </w:rPr>
        <w:t xml:space="preserve"> </w:t>
      </w:r>
      <w:r>
        <w:rPr>
          <w:b/>
          <w:color w:val="FF0000"/>
          <w:sz w:val="26"/>
          <w:szCs w:val="26"/>
        </w:rPr>
        <w:t>。</w:t>
      </w:r>
    </w:p>
    <w:p w:rsidR="00DC6CD8" w:rsidRDefault="00DC6CD8" w:rsidP="00DC6CD8">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0288" behindDoc="0" locked="0" layoutInCell="1" allowOverlap="1">
            <wp:simplePos x="0" y="0"/>
            <wp:positionH relativeFrom="column">
              <wp:posOffset>1888490</wp:posOffset>
            </wp:positionH>
            <wp:positionV relativeFrom="paragraph">
              <wp:posOffset>241935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Pr>
          <w:rFonts w:hint="eastAsia"/>
          <w:b/>
          <w:sz w:val="26"/>
          <w:szCs w:val="26"/>
        </w:rPr>
        <w:t>十二、审核组签字</w:t>
      </w:r>
    </w:p>
    <w:p w:rsidR="00DC6CD8" w:rsidRDefault="00DC6CD8" w:rsidP="00DC6CD8">
      <w:pPr>
        <w:snapToGrid w:val="0"/>
        <w:spacing w:line="320" w:lineRule="exact"/>
        <w:ind w:firstLineChars="250" w:firstLine="527"/>
        <w:rPr>
          <w:b/>
          <w:sz w:val="21"/>
        </w:rPr>
      </w:pPr>
      <w:r>
        <w:rPr>
          <w:rFonts w:hint="eastAsia"/>
          <w:b/>
          <w:sz w:val="21"/>
        </w:rPr>
        <w:t>审核组组长（签名）：</w:t>
      </w:r>
    </w:p>
    <w:p w:rsidR="00DC6CD8" w:rsidRDefault="00DC6CD8" w:rsidP="00DC6CD8">
      <w:pPr>
        <w:snapToGrid w:val="0"/>
        <w:spacing w:beforeLines="50" w:line="320" w:lineRule="exact"/>
        <w:ind w:firstLineChars="250" w:firstLine="527"/>
        <w:rPr>
          <w:b/>
          <w:sz w:val="21"/>
        </w:rPr>
      </w:pPr>
      <w:r>
        <w:rPr>
          <w:rFonts w:hint="eastAsia"/>
          <w:b/>
          <w:sz w:val="21"/>
        </w:rPr>
        <w:t>审核组组员（签名）：</w:t>
      </w:r>
    </w:p>
    <w:p w:rsidR="00DC6CD8" w:rsidRDefault="00DC6CD8" w:rsidP="00DC6CD8">
      <w:pPr>
        <w:snapToGrid w:val="0"/>
        <w:spacing w:line="280" w:lineRule="exact"/>
        <w:ind w:firstLineChars="3000" w:firstLine="6325"/>
        <w:rPr>
          <w:b/>
          <w:sz w:val="21"/>
        </w:rPr>
      </w:pPr>
      <w:r>
        <w:rPr>
          <w:rFonts w:hint="eastAsia"/>
          <w:b/>
          <w:sz w:val="21"/>
        </w:rPr>
        <w:t>日期：</w:t>
      </w:r>
      <w:r>
        <w:rPr>
          <w:rFonts w:hint="eastAsia"/>
          <w:b/>
          <w:sz w:val="21"/>
        </w:rPr>
        <w:t>2020-11-29</w:t>
      </w:r>
    </w:p>
    <w:p w:rsidR="00DC6CD8" w:rsidRDefault="00DC6CD8" w:rsidP="00DC6CD8">
      <w:pPr>
        <w:snapToGrid w:val="0"/>
        <w:spacing w:line="200" w:lineRule="exact"/>
        <w:ind w:firstLineChars="300" w:firstLine="482"/>
        <w:rPr>
          <w:b/>
          <w:sz w:val="16"/>
          <w:szCs w:val="16"/>
        </w:rPr>
      </w:pPr>
    </w:p>
    <w:p w:rsidR="00DC6CD8" w:rsidRDefault="00DC6CD8" w:rsidP="00DC6CD8">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DC6CD8" w:rsidRDefault="00DC6CD8" w:rsidP="00DC6CD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DC6CD8" w:rsidRDefault="00DC6CD8" w:rsidP="00DC6CD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DC6CD8" w:rsidRPr="00FE20E1" w:rsidRDefault="00FE20E1" w:rsidP="00FE20E1">
      <w:pPr>
        <w:spacing w:line="360" w:lineRule="exact"/>
        <w:ind w:firstLineChars="400" w:firstLine="843"/>
        <w:rPr>
          <w:b/>
          <w:sz w:val="21"/>
          <w:szCs w:val="21"/>
        </w:rPr>
      </w:pPr>
      <w:r w:rsidRPr="00FE20E1">
        <w:rPr>
          <w:rFonts w:hint="eastAsia"/>
          <w:b/>
          <w:bCs/>
          <w:sz w:val="21"/>
          <w:szCs w:val="21"/>
        </w:rPr>
        <w:t>审核中发现的</w:t>
      </w:r>
      <w:r w:rsidRPr="00FE20E1">
        <w:rPr>
          <w:rFonts w:ascii="MS Mincho" w:eastAsia="MS Mincho" w:hAnsi="MS Mincho" w:cs="MS Mincho" w:hint="eastAsia"/>
          <w:b/>
          <w:bCs/>
          <w:sz w:val="21"/>
          <w:szCs w:val="21"/>
        </w:rPr>
        <w:t>☑</w:t>
      </w:r>
      <w:r w:rsidRPr="00FE20E1">
        <w:rPr>
          <w:b/>
          <w:bCs/>
          <w:sz w:val="21"/>
          <w:szCs w:val="21"/>
        </w:rPr>
        <w:t>EMS (1)</w:t>
      </w:r>
      <w:r w:rsidRPr="00FE20E1">
        <w:rPr>
          <w:rFonts w:hint="eastAsia"/>
          <w:b/>
          <w:bCs/>
          <w:sz w:val="21"/>
          <w:szCs w:val="21"/>
        </w:rPr>
        <w:t>个一般不符合，</w:t>
      </w:r>
      <w:r w:rsidRPr="00FE20E1">
        <w:rPr>
          <w:b/>
          <w:bCs/>
          <w:sz w:val="21"/>
          <w:szCs w:val="21"/>
        </w:rPr>
        <w:t>( )</w:t>
      </w:r>
      <w:r w:rsidRPr="00FE20E1">
        <w:rPr>
          <w:rFonts w:hint="eastAsia"/>
          <w:b/>
          <w:bCs/>
          <w:sz w:val="21"/>
          <w:szCs w:val="21"/>
        </w:rPr>
        <w:t>个严重不符合，</w:t>
      </w:r>
      <w:r w:rsidRPr="00FE20E1">
        <w:rPr>
          <w:rFonts w:ascii="MS Mincho" w:eastAsia="MS Mincho" w:hAnsi="MS Mincho" w:cs="MS Mincho" w:hint="eastAsia"/>
          <w:b/>
          <w:bCs/>
          <w:sz w:val="21"/>
          <w:szCs w:val="21"/>
        </w:rPr>
        <w:t>☑</w:t>
      </w:r>
      <w:r w:rsidRPr="00FE20E1">
        <w:rPr>
          <w:rFonts w:hint="eastAsia"/>
          <w:b/>
          <w:bCs/>
          <w:sz w:val="21"/>
          <w:szCs w:val="21"/>
        </w:rPr>
        <w:t>验证合格□仍有问题</w:t>
      </w:r>
    </w:p>
    <w:p w:rsidR="00DC6CD8" w:rsidRDefault="00DC6CD8" w:rsidP="00DC6CD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DC6CD8" w:rsidRDefault="00DC6CD8" w:rsidP="00DC6CD8">
      <w:pPr>
        <w:spacing w:beforeLines="50" w:line="400" w:lineRule="exact"/>
        <w:rPr>
          <w:b/>
          <w:sz w:val="21"/>
          <w:szCs w:val="21"/>
          <w:u w:val="single"/>
        </w:rPr>
      </w:pPr>
      <w:r>
        <w:rPr>
          <w:rFonts w:hint="eastAsia"/>
          <w:b/>
          <w:sz w:val="21"/>
          <w:szCs w:val="21"/>
        </w:rPr>
        <w:t>存在问题说明及意见：</w:t>
      </w:r>
    </w:p>
    <w:p w:rsidR="00DC6CD8" w:rsidRDefault="00DC6CD8" w:rsidP="00DC6CD8">
      <w:pPr>
        <w:spacing w:beforeLines="50"/>
        <w:ind w:firstLineChars="300" w:firstLine="632"/>
        <w:rPr>
          <w:b/>
          <w:sz w:val="21"/>
          <w:szCs w:val="21"/>
        </w:rPr>
      </w:pPr>
      <w:r>
        <w:rPr>
          <w:b/>
          <w:sz w:val="21"/>
          <w:szCs w:val="21"/>
        </w:rPr>
        <w:t>2.</w:t>
      </w:r>
      <w:r>
        <w:rPr>
          <w:rFonts w:hint="eastAsia"/>
          <w:b/>
          <w:sz w:val="21"/>
          <w:szCs w:val="21"/>
        </w:rPr>
        <w:t>验证结论：</w:t>
      </w:r>
    </w:p>
    <w:p w:rsidR="00DC6CD8" w:rsidRDefault="00FE20E1" w:rsidP="00FE20E1">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sidR="00DC6CD8">
        <w:rPr>
          <w:rFonts w:hint="eastAsia"/>
          <w:b/>
          <w:sz w:val="21"/>
          <w:szCs w:val="21"/>
        </w:rPr>
        <w:t>同意保持注册</w:t>
      </w:r>
      <w:r w:rsidR="00DC6CD8">
        <w:rPr>
          <w:rFonts w:hint="eastAsia"/>
          <w:b/>
          <w:spacing w:val="-10"/>
          <w:sz w:val="21"/>
          <w:szCs w:val="21"/>
        </w:rPr>
        <w:t>□</w:t>
      </w:r>
      <w:r w:rsidR="00DC6CD8">
        <w:rPr>
          <w:rFonts w:hint="eastAsia"/>
          <w:b/>
          <w:sz w:val="21"/>
          <w:szCs w:val="21"/>
        </w:rPr>
        <w:t>不同意保持注册</w:t>
      </w:r>
    </w:p>
    <w:p w:rsidR="00DC6CD8" w:rsidRDefault="00FE20E1" w:rsidP="00DC6CD8">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2336" behindDoc="0" locked="0" layoutInCell="1" allowOverlap="1">
            <wp:simplePos x="0" y="0"/>
            <wp:positionH relativeFrom="column">
              <wp:posOffset>1156970</wp:posOffset>
            </wp:positionH>
            <wp:positionV relativeFrom="paragraph">
              <wp:posOffset>22225</wp:posOffset>
            </wp:positionV>
            <wp:extent cx="732790" cy="445770"/>
            <wp:effectExtent l="19050" t="0" r="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DC6CD8">
        <w:rPr>
          <w:rFonts w:hint="eastAsia"/>
          <w:b/>
          <w:sz w:val="21"/>
          <w:szCs w:val="21"/>
        </w:rPr>
        <w:t>组长签字：</w:t>
      </w:r>
    </w:p>
    <w:p w:rsidR="00DC6CD8" w:rsidRDefault="00DC6CD8" w:rsidP="00DC6CD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C6CD8" w:rsidRDefault="00DC6CD8">
      <w:pPr>
        <w:snapToGrid w:val="0"/>
        <w:rPr>
          <w:b/>
          <w:sz w:val="21"/>
          <w:u w:val="single"/>
        </w:rPr>
      </w:pPr>
    </w:p>
    <w:p w:rsidR="00DC6CD8" w:rsidRDefault="00DC6CD8">
      <w:pPr>
        <w:spacing w:line="360" w:lineRule="auto"/>
        <w:rPr>
          <w:b/>
          <w:sz w:val="26"/>
          <w:szCs w:val="26"/>
        </w:rPr>
      </w:pPr>
      <w:r>
        <w:rPr>
          <w:rFonts w:hint="eastAsia"/>
          <w:b/>
          <w:sz w:val="26"/>
          <w:szCs w:val="26"/>
        </w:rPr>
        <w:t>十五、认证评定与批准</w:t>
      </w:r>
    </w:p>
    <w:p w:rsidR="00DC6CD8" w:rsidRPr="009D6308" w:rsidRDefault="00DC6CD8" w:rsidP="00DC6CD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DC6CD8" w:rsidRDefault="00DC6CD8">
      <w:pPr>
        <w:spacing w:line="360" w:lineRule="auto"/>
        <w:ind w:left="600"/>
        <w:rPr>
          <w:b/>
          <w:szCs w:val="24"/>
        </w:rPr>
      </w:pPr>
      <w:r>
        <w:rPr>
          <w:rFonts w:hint="eastAsia"/>
          <w:b/>
          <w:szCs w:val="24"/>
        </w:rPr>
        <w:t>认证评定负责人：</w:t>
      </w:r>
      <w:r w:rsidR="00FE20E1">
        <w:rPr>
          <w:rFonts w:hint="eastAsia"/>
          <w:b/>
          <w:szCs w:val="24"/>
        </w:rPr>
        <w:t xml:space="preserve">         </w:t>
      </w:r>
      <w:r>
        <w:rPr>
          <w:rFonts w:hint="eastAsia"/>
          <w:b/>
          <w:szCs w:val="24"/>
        </w:rPr>
        <w:t>日期：</w:t>
      </w:r>
      <w:r w:rsidR="00FE20E1">
        <w:rPr>
          <w:rFonts w:hint="eastAsia"/>
          <w:b/>
          <w:szCs w:val="24"/>
        </w:rPr>
        <w:t xml:space="preserve">   </w:t>
      </w:r>
      <w:r>
        <w:rPr>
          <w:rFonts w:hint="eastAsia"/>
          <w:b/>
          <w:szCs w:val="24"/>
        </w:rPr>
        <w:t>年</w:t>
      </w:r>
      <w:r w:rsidR="00FE20E1">
        <w:rPr>
          <w:rFonts w:hint="eastAsia"/>
          <w:b/>
          <w:szCs w:val="24"/>
        </w:rPr>
        <w:t xml:space="preserve">  </w:t>
      </w:r>
      <w:r>
        <w:rPr>
          <w:rFonts w:hint="eastAsia"/>
          <w:b/>
          <w:szCs w:val="24"/>
        </w:rPr>
        <w:t>月</w:t>
      </w:r>
      <w:r w:rsidR="00FE20E1">
        <w:rPr>
          <w:rFonts w:hint="eastAsia"/>
          <w:b/>
          <w:szCs w:val="24"/>
        </w:rPr>
        <w:t xml:space="preserve">  </w:t>
      </w:r>
      <w:r>
        <w:rPr>
          <w:rFonts w:hint="eastAsia"/>
          <w:b/>
          <w:szCs w:val="24"/>
        </w:rPr>
        <w:t>日</w:t>
      </w:r>
    </w:p>
    <w:p w:rsidR="00DC6CD8" w:rsidRDefault="00DC6CD8">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DC6CD8" w:rsidRDefault="00DC6CD8">
      <w:pPr>
        <w:spacing w:line="360" w:lineRule="auto"/>
        <w:ind w:left="600"/>
        <w:rPr>
          <w:b/>
          <w:szCs w:val="24"/>
        </w:rPr>
      </w:pPr>
      <w:r>
        <w:rPr>
          <w:rFonts w:hint="eastAsia"/>
          <w:b/>
          <w:szCs w:val="24"/>
        </w:rPr>
        <w:t>批准人（总经理）：</w:t>
      </w:r>
      <w:r w:rsidR="00FE20E1">
        <w:rPr>
          <w:rFonts w:hint="eastAsia"/>
          <w:b/>
          <w:szCs w:val="24"/>
        </w:rPr>
        <w:t xml:space="preserve">        </w:t>
      </w:r>
      <w:r>
        <w:rPr>
          <w:rFonts w:hint="eastAsia"/>
          <w:b/>
          <w:szCs w:val="24"/>
        </w:rPr>
        <w:t>日期：</w:t>
      </w:r>
      <w:r w:rsidR="00FE20E1">
        <w:rPr>
          <w:rFonts w:hint="eastAsia"/>
          <w:b/>
          <w:szCs w:val="24"/>
        </w:rPr>
        <w:t xml:space="preserve">   </w:t>
      </w:r>
      <w:r>
        <w:rPr>
          <w:rFonts w:hint="eastAsia"/>
          <w:b/>
          <w:szCs w:val="24"/>
        </w:rPr>
        <w:t>年</w:t>
      </w:r>
      <w:r w:rsidR="00FE20E1">
        <w:rPr>
          <w:rFonts w:hint="eastAsia"/>
          <w:b/>
          <w:szCs w:val="24"/>
        </w:rPr>
        <w:t xml:space="preserve">  </w:t>
      </w:r>
      <w:r>
        <w:rPr>
          <w:rFonts w:hint="eastAsia"/>
          <w:b/>
          <w:szCs w:val="24"/>
        </w:rPr>
        <w:t>月</w:t>
      </w:r>
      <w:r w:rsidR="00FE20E1">
        <w:rPr>
          <w:rFonts w:hint="eastAsia"/>
          <w:b/>
          <w:szCs w:val="24"/>
        </w:rPr>
        <w:t xml:space="preserve">  </w:t>
      </w:r>
      <w:r>
        <w:rPr>
          <w:rFonts w:hint="eastAsia"/>
          <w:b/>
          <w:szCs w:val="24"/>
        </w:rPr>
        <w:t>日</w:t>
      </w:r>
    </w:p>
    <w:p w:rsidR="00DC6CD8" w:rsidRDefault="00DC6CD8" w:rsidP="00DC6CD8">
      <w:pPr>
        <w:snapToGrid w:val="0"/>
        <w:spacing w:beforeLines="50" w:afterLines="50" w:line="360" w:lineRule="exact"/>
        <w:rPr>
          <w:b/>
          <w:sz w:val="26"/>
          <w:szCs w:val="26"/>
        </w:rPr>
      </w:pPr>
      <w:r>
        <w:rPr>
          <w:rFonts w:hint="eastAsia"/>
          <w:b/>
          <w:sz w:val="26"/>
          <w:szCs w:val="26"/>
        </w:rPr>
        <w:t>十六、审核报告的发放范围：</w:t>
      </w:r>
    </w:p>
    <w:p w:rsidR="00DC6CD8" w:rsidRDefault="00DC6CD8" w:rsidP="00DC6CD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C6CD8" w:rsidRDefault="00DC6CD8" w:rsidP="00DC6CD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C6CD8" w:rsidRDefault="00DC6CD8" w:rsidP="00DC6CD8">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DC6CD8" w:rsidRDefault="00DC6CD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C6CD8" w:rsidRDefault="00DC6CD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C6CD8" w:rsidRDefault="00DC6CD8">
      <w:pPr>
        <w:spacing w:line="320" w:lineRule="exact"/>
        <w:rPr>
          <w:b/>
          <w:bCs/>
          <w:sz w:val="16"/>
          <w:szCs w:val="16"/>
        </w:rPr>
      </w:pPr>
      <w:r>
        <w:rPr>
          <w:b/>
          <w:bCs/>
          <w:sz w:val="21"/>
          <w:szCs w:val="28"/>
        </w:rPr>
        <w:t>3.</w:t>
      </w:r>
      <w:r>
        <w:rPr>
          <w:rFonts w:ascii="宋体" w:hAnsi="宋体" w:hint="eastAsia"/>
          <w:b/>
          <w:bCs/>
          <w:sz w:val="21"/>
          <w:szCs w:val="28"/>
        </w:rPr>
        <w:t>其他</w:t>
      </w:r>
    </w:p>
    <w:p w:rsidR="00DC6CD8" w:rsidRDefault="00DC6CD8" w:rsidP="00DC6CD8">
      <w:pPr>
        <w:spacing w:beforeLines="50" w:afterLines="50" w:line="360" w:lineRule="exact"/>
        <w:rPr>
          <w:rFonts w:ascii="宋体"/>
          <w:b/>
          <w:sz w:val="26"/>
          <w:szCs w:val="26"/>
        </w:rPr>
      </w:pPr>
      <w:r>
        <w:rPr>
          <w:rFonts w:ascii="宋体" w:hAnsi="宋体" w:hint="eastAsia"/>
          <w:b/>
          <w:sz w:val="26"/>
          <w:szCs w:val="26"/>
        </w:rPr>
        <w:t>十八、填表说明：</w:t>
      </w:r>
    </w:p>
    <w:p w:rsidR="00DC6CD8" w:rsidRDefault="00DC6CD8" w:rsidP="00DC6CD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C6CD8" w:rsidRDefault="00DC6CD8" w:rsidP="00DC6CD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C6CD8" w:rsidRDefault="00DC6CD8" w:rsidP="00DC6CD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C6CD8" w:rsidRDefault="00DC6CD8" w:rsidP="00DC6CD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C6CD8" w:rsidRDefault="00DC6CD8">
      <w:pPr>
        <w:snapToGrid w:val="0"/>
        <w:jc w:val="left"/>
        <w:rPr>
          <w:b/>
          <w:sz w:val="21"/>
          <w:szCs w:val="21"/>
        </w:rPr>
      </w:pPr>
    </w:p>
    <w:p w:rsidR="00DC6CD8" w:rsidRDefault="00DC6CD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DC6CD8" w:rsidRDefault="00DC6CD8" w:rsidP="00DC6CD8">
      <w:pPr>
        <w:snapToGrid w:val="0"/>
        <w:ind w:firstLineChars="147" w:firstLine="354"/>
        <w:jc w:val="left"/>
        <w:rPr>
          <w:rFonts w:ascii="方正仿宋简体" w:eastAsia="方正仿宋简体"/>
          <w:b/>
        </w:rPr>
      </w:pPr>
    </w:p>
    <w:p w:rsidR="00DC6CD8" w:rsidRDefault="00DC6CD8" w:rsidP="00DC6CD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C6CD8" w:rsidRDefault="00DC6CD8"/>
    <w:sectPr w:rsidR="00DC6CD8" w:rsidSect="00DC6CD8">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42C" w:rsidRDefault="00BB342C" w:rsidP="00410C62">
      <w:r>
        <w:separator/>
      </w:r>
    </w:p>
  </w:endnote>
  <w:endnote w:type="continuationSeparator" w:id="1">
    <w:p w:rsidR="00BB342C" w:rsidRDefault="00BB342C" w:rsidP="00410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42C" w:rsidRDefault="00BB342C" w:rsidP="00410C62">
      <w:r>
        <w:separator/>
      </w:r>
    </w:p>
  </w:footnote>
  <w:footnote w:type="continuationSeparator" w:id="1">
    <w:p w:rsidR="00BB342C" w:rsidRDefault="00BB342C" w:rsidP="00410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D8" w:rsidRPr="00390345" w:rsidRDefault="00DC6CD8" w:rsidP="00DC6CD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10C6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C6CD8" w:rsidRPr="004209E6" w:rsidRDefault="00DC6CD8" w:rsidP="00DC6CD8">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DC6CD8" w:rsidRPr="000B51BD" w:rsidRDefault="00DC6CD8" w:rsidP="00DC6CD8">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368694A"/>
    <w:multiLevelType w:val="multilevel"/>
    <w:tmpl w:val="0368694A"/>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06C61639"/>
    <w:multiLevelType w:val="multilevel"/>
    <w:tmpl w:val="06C61639"/>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2A9D76D3"/>
    <w:multiLevelType w:val="multilevel"/>
    <w:tmpl w:val="2A9D76D3"/>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6AE3566"/>
    <w:multiLevelType w:val="multilevel"/>
    <w:tmpl w:val="46AE3566"/>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C62"/>
    <w:rsid w:val="00410C62"/>
    <w:rsid w:val="00BB342C"/>
    <w:rsid w:val="00DC6CD8"/>
    <w:rsid w:val="00FE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15</Pages>
  <Words>1469</Words>
  <Characters>8374</Characters>
  <Application>Microsoft Office Word</Application>
  <DocSecurity>0</DocSecurity>
  <Lines>69</Lines>
  <Paragraphs>19</Paragraphs>
  <ScaleCrop>false</ScaleCrop>
  <Company>微软中国</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42</cp:revision>
  <cp:lastPrinted>2019-04-18T08:15:00Z</cp:lastPrinted>
  <dcterms:created xsi:type="dcterms:W3CDTF">2016-02-29T05:10:00Z</dcterms:created>
  <dcterms:modified xsi:type="dcterms:W3CDTF">2020-11-25T05:50:00Z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