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0A" w:rsidRDefault="0029353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41"/>
        <w:gridCol w:w="1512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D4640A">
        <w:trPr>
          <w:trHeight w:val="557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D4640A" w:rsidRDefault="0029353F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成都世联广慧科技有限公司</w:t>
            </w:r>
            <w:bookmarkEnd w:id="0"/>
          </w:p>
        </w:tc>
      </w:tr>
      <w:tr w:rsidR="00D4640A">
        <w:trPr>
          <w:trHeight w:val="557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D4640A" w:rsidRDefault="0029353F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成都市金牛区振兴路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22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号蓝海天地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号楼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楼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407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号</w:t>
            </w:r>
          </w:p>
        </w:tc>
      </w:tr>
      <w:tr w:rsidR="00D4640A">
        <w:trPr>
          <w:trHeight w:val="557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彭露丹</w:t>
            </w:r>
            <w:bookmarkStart w:id="2" w:name="_GoBack"/>
            <w:bookmarkEnd w:id="1"/>
            <w:bookmarkEnd w:id="2"/>
          </w:p>
        </w:tc>
        <w:tc>
          <w:tcPr>
            <w:tcW w:w="169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D4640A" w:rsidRDefault="0029353F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028-64161858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D4640A" w:rsidRDefault="0029353F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pengludan@wgtong.cn</w:t>
            </w:r>
            <w:bookmarkEnd w:id="4"/>
          </w:p>
        </w:tc>
      </w:tr>
      <w:tr w:rsidR="00D4640A">
        <w:trPr>
          <w:trHeight w:val="557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唐义海</w:t>
            </w:r>
            <w:bookmarkEnd w:id="5"/>
          </w:p>
        </w:tc>
        <w:tc>
          <w:tcPr>
            <w:tcW w:w="169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D4640A" w:rsidRDefault="00D4640A">
            <w:pPr>
              <w:rPr>
                <w:sz w:val="21"/>
                <w:szCs w:val="21"/>
              </w:rPr>
            </w:pPr>
          </w:p>
        </w:tc>
      </w:tr>
      <w:tr w:rsidR="00D4640A">
        <w:trPr>
          <w:trHeight w:val="252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0077-2018-QEO-2019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D4640A" w:rsidRDefault="0029353F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D4640A">
        <w:trPr>
          <w:trHeight w:val="455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D4640A" w:rsidRDefault="0029353F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D4640A">
        <w:trPr>
          <w:trHeight w:val="990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4640A">
        <w:trPr>
          <w:trHeight w:val="504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D4640A" w:rsidRDefault="0029353F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：软件的设计开发及技术咨询服务；广播电视设备（不含无线广播电视发射及地面卫星接收器）的研发及相关服务</w:t>
            </w:r>
          </w:p>
          <w:p w:rsidR="00D4640A" w:rsidRDefault="0029353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：软件的设计开发及技术咨询服务；广播电视设备（不含无线广播电视发射及地面卫星接收器）的研发及相关服务所涉及的相关环境管理活动</w:t>
            </w:r>
          </w:p>
          <w:p w:rsidR="00D4640A" w:rsidRDefault="0029353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：软件的设计开发及技术咨询服务；广播电视设备（不含无线广播电视发射及地面卫星接收器）的研发及相关服务所涉及的相关职业健康安全管理活动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D4640A" w:rsidRDefault="0029353F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</w:p>
          <w:p w:rsidR="00D4640A" w:rsidRDefault="0029353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</w:p>
          <w:p w:rsidR="00D4640A" w:rsidRDefault="0029353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33.02.01;33.02.02</w:t>
            </w:r>
            <w:bookmarkEnd w:id="10"/>
          </w:p>
        </w:tc>
      </w:tr>
      <w:tr w:rsidR="00D4640A">
        <w:trPr>
          <w:trHeight w:val="840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D4640A">
        <w:trPr>
          <w:trHeight w:val="300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4640A">
        <w:trPr>
          <w:trHeight w:val="222"/>
        </w:trPr>
        <w:tc>
          <w:tcPr>
            <w:tcW w:w="1485" w:type="dxa"/>
            <w:gridSpan w:val="3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D4640A" w:rsidRDefault="002935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4640A">
        <w:trPr>
          <w:trHeight w:val="286"/>
        </w:trPr>
        <w:tc>
          <w:tcPr>
            <w:tcW w:w="10321" w:type="dxa"/>
            <w:gridSpan w:val="18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4640A">
        <w:trPr>
          <w:trHeight w:val="570"/>
        </w:trPr>
        <w:tc>
          <w:tcPr>
            <w:tcW w:w="1395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324" w:type="dxa"/>
            <w:gridSpan w:val="3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693" w:type="dxa"/>
            <w:gridSpan w:val="4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4640A">
        <w:trPr>
          <w:trHeight w:val="570"/>
        </w:trPr>
        <w:tc>
          <w:tcPr>
            <w:tcW w:w="1395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  <w:r>
              <w:rPr>
                <w:rFonts w:hint="eastAsia"/>
                <w:sz w:val="20"/>
              </w:rPr>
              <w:t>（见证人）</w:t>
            </w:r>
          </w:p>
        </w:tc>
        <w:tc>
          <w:tcPr>
            <w:tcW w:w="780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24" w:type="dxa"/>
            <w:gridSpan w:val="3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085" w:type="dxa"/>
            <w:gridSpan w:val="5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Q:33.02.01,33.02.02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</w:t>
            </w:r>
          </w:p>
        </w:tc>
        <w:tc>
          <w:tcPr>
            <w:tcW w:w="1324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D4640A">
        <w:trPr>
          <w:trHeight w:val="570"/>
        </w:trPr>
        <w:tc>
          <w:tcPr>
            <w:tcW w:w="1395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24" w:type="dxa"/>
            <w:gridSpan w:val="3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2085" w:type="dxa"/>
            <w:gridSpan w:val="5"/>
            <w:vAlign w:val="center"/>
          </w:tcPr>
          <w:p w:rsidR="00D4640A" w:rsidRDefault="00D4640A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D4640A">
        <w:trPr>
          <w:trHeight w:val="570"/>
        </w:trPr>
        <w:tc>
          <w:tcPr>
            <w:tcW w:w="1395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24" w:type="dxa"/>
            <w:gridSpan w:val="3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2085" w:type="dxa"/>
            <w:gridSpan w:val="5"/>
            <w:vAlign w:val="center"/>
          </w:tcPr>
          <w:p w:rsidR="00D4640A" w:rsidRDefault="00D4640A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D4640A">
        <w:trPr>
          <w:trHeight w:val="322"/>
        </w:trPr>
        <w:tc>
          <w:tcPr>
            <w:tcW w:w="1395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  <w:r>
              <w:rPr>
                <w:rFonts w:hint="eastAsia"/>
                <w:sz w:val="20"/>
              </w:rPr>
              <w:t>（被见</w:t>
            </w:r>
            <w:r>
              <w:rPr>
                <w:rFonts w:hint="eastAsia"/>
                <w:sz w:val="20"/>
              </w:rPr>
              <w:lastRenderedPageBreak/>
              <w:t>证）</w:t>
            </w:r>
          </w:p>
        </w:tc>
        <w:tc>
          <w:tcPr>
            <w:tcW w:w="780" w:type="dxa"/>
            <w:gridSpan w:val="2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男</w:t>
            </w:r>
          </w:p>
        </w:tc>
        <w:tc>
          <w:tcPr>
            <w:tcW w:w="720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24" w:type="dxa"/>
            <w:gridSpan w:val="3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</w:t>
            </w:r>
            <w:r>
              <w:rPr>
                <w:sz w:val="20"/>
              </w:rPr>
              <w:lastRenderedPageBreak/>
              <w:t>员</w:t>
            </w:r>
          </w:p>
        </w:tc>
        <w:tc>
          <w:tcPr>
            <w:tcW w:w="2693" w:type="dxa"/>
            <w:gridSpan w:val="4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2019-N0QMS-1247783</w:t>
            </w:r>
          </w:p>
        </w:tc>
        <w:tc>
          <w:tcPr>
            <w:tcW w:w="2085" w:type="dxa"/>
            <w:gridSpan w:val="5"/>
            <w:vAlign w:val="center"/>
          </w:tcPr>
          <w:p w:rsidR="00D4640A" w:rsidRDefault="00D4640A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D4640A" w:rsidRDefault="002935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D4640A">
        <w:trPr>
          <w:trHeight w:val="401"/>
        </w:trPr>
        <w:tc>
          <w:tcPr>
            <w:tcW w:w="1395" w:type="dxa"/>
            <w:gridSpan w:val="2"/>
            <w:vAlign w:val="center"/>
          </w:tcPr>
          <w:p w:rsidR="00D4640A" w:rsidRDefault="00D4640A">
            <w:pPr>
              <w:rPr>
                <w:sz w:val="20"/>
              </w:rPr>
            </w:pPr>
          </w:p>
          <w:p w:rsidR="00D4640A" w:rsidRDefault="00D4640A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</w:tr>
      <w:tr w:rsidR="00D4640A">
        <w:trPr>
          <w:trHeight w:val="265"/>
        </w:trPr>
        <w:tc>
          <w:tcPr>
            <w:tcW w:w="1395" w:type="dxa"/>
            <w:gridSpan w:val="2"/>
            <w:vAlign w:val="center"/>
          </w:tcPr>
          <w:p w:rsidR="00D4640A" w:rsidRDefault="00D4640A">
            <w:pPr>
              <w:rPr>
                <w:sz w:val="20"/>
              </w:rPr>
            </w:pPr>
          </w:p>
          <w:p w:rsidR="00D4640A" w:rsidRDefault="00D4640A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1324" w:type="dxa"/>
            <w:gridSpan w:val="3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</w:tr>
      <w:tr w:rsidR="00D4640A">
        <w:trPr>
          <w:trHeight w:val="825"/>
        </w:trPr>
        <w:tc>
          <w:tcPr>
            <w:tcW w:w="10321" w:type="dxa"/>
            <w:gridSpan w:val="18"/>
            <w:vAlign w:val="center"/>
          </w:tcPr>
          <w:p w:rsidR="00D4640A" w:rsidRDefault="0029353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4640A">
        <w:trPr>
          <w:trHeight w:val="510"/>
        </w:trPr>
        <w:tc>
          <w:tcPr>
            <w:tcW w:w="1201" w:type="dxa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D4640A" w:rsidRDefault="00D4640A"/>
        </w:tc>
      </w:tr>
      <w:tr w:rsidR="00D4640A">
        <w:trPr>
          <w:trHeight w:val="211"/>
        </w:trPr>
        <w:tc>
          <w:tcPr>
            <w:tcW w:w="1201" w:type="dxa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4640A" w:rsidRDefault="00D4640A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D4640A" w:rsidRDefault="00D4640A"/>
        </w:tc>
      </w:tr>
      <w:tr w:rsidR="00D4640A">
        <w:trPr>
          <w:trHeight w:val="588"/>
        </w:trPr>
        <w:tc>
          <w:tcPr>
            <w:tcW w:w="1201" w:type="dxa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2019.10.9</w:t>
            </w:r>
          </w:p>
        </w:tc>
        <w:tc>
          <w:tcPr>
            <w:tcW w:w="2126" w:type="dxa"/>
            <w:gridSpan w:val="4"/>
            <w:vAlign w:val="center"/>
          </w:tcPr>
          <w:p w:rsidR="00D4640A" w:rsidRDefault="002935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D4640A" w:rsidRDefault="00D4640A"/>
        </w:tc>
      </w:tr>
    </w:tbl>
    <w:p w:rsidR="00D4640A" w:rsidRDefault="00D4640A">
      <w:pPr>
        <w:rPr>
          <w:rFonts w:ascii="宋体" w:hAnsi="宋体"/>
          <w:sz w:val="28"/>
        </w:rPr>
      </w:pPr>
      <w:r w:rsidRPr="00D4640A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3074" type="#_x0000_t202" style="position:absolute;left:0;text-align:left;margin-left:-87.25pt;margin-top:-62.7pt;width:13.5pt;height:13.15pt;z-index:251660288;mso-position-horizontal-relative:text;mso-position-vertical-relative:text" filled="f" stroked="f">
            <v:textbox inset="0,0,0,0">
              <w:txbxContent>
                <w:p w:rsidR="00D4640A" w:rsidRDefault="0029353F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29353F">
        <w:rPr>
          <w:rFonts w:ascii="宋体" w:hAnsi="宋体" w:hint="eastAsia"/>
          <w:b/>
          <w:sz w:val="28"/>
        </w:rPr>
        <w:t>附表</w:t>
      </w:r>
      <w:r w:rsidR="0029353F">
        <w:rPr>
          <w:rFonts w:ascii="宋体" w:hAnsi="宋体"/>
          <w:b/>
          <w:sz w:val="28"/>
        </w:rPr>
        <w:t>(</w:t>
      </w:r>
      <w:r w:rsidR="0029353F">
        <w:rPr>
          <w:rFonts w:ascii="宋体" w:hAnsi="宋体" w:hint="eastAsia"/>
          <w:b/>
          <w:sz w:val="28"/>
        </w:rPr>
        <w:t>审核具体安排</w:t>
      </w:r>
      <w:r w:rsidR="0029353F">
        <w:rPr>
          <w:rFonts w:ascii="宋体" w:hAnsi="宋体"/>
          <w:b/>
          <w:sz w:val="28"/>
        </w:rPr>
        <w:t>)</w:t>
      </w:r>
      <w:r w:rsidR="0029353F">
        <w:rPr>
          <w:rFonts w:ascii="宋体" w:hAnsi="宋体"/>
          <w:sz w:val="28"/>
        </w:rPr>
        <w:t>:</w:t>
      </w:r>
    </w:p>
    <w:p w:rsidR="00D4640A" w:rsidRDefault="00D4640A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916"/>
        <w:gridCol w:w="7004"/>
        <w:gridCol w:w="23"/>
        <w:gridCol w:w="893"/>
      </w:tblGrid>
      <w:tr w:rsidR="00D4640A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4640A" w:rsidRDefault="0029353F">
            <w:pPr>
              <w:ind w:rightChars="13" w:right="31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排</w:t>
            </w:r>
          </w:p>
          <w:p w:rsidR="00D4640A" w:rsidRDefault="0029353F">
            <w:pPr>
              <w:ind w:firstLineChars="38" w:firstLine="6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间</w:t>
            </w:r>
          </w:p>
        </w:tc>
        <w:tc>
          <w:tcPr>
            <w:tcW w:w="792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640A" w:rsidRDefault="002935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审核部门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过程及涉及条款（参考）</w:t>
            </w:r>
          </w:p>
        </w:tc>
      </w:tr>
      <w:tr w:rsidR="00D4640A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4640A" w:rsidRDefault="00D464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640A" w:rsidRDefault="002935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文平、杨珍全、李林、宋明珠</w:t>
            </w:r>
          </w:p>
        </w:tc>
      </w:tr>
      <w:tr w:rsidR="00D4640A">
        <w:trPr>
          <w:trHeight w:val="57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640A" w:rsidRDefault="00293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上午</w:t>
            </w:r>
          </w:p>
          <w:p w:rsidR="00D4640A" w:rsidRDefault="00293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首次会议：</w:t>
            </w:r>
          </w:p>
        </w:tc>
      </w:tr>
      <w:tr w:rsidR="00D4640A">
        <w:trPr>
          <w:trHeight w:val="1757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640A" w:rsidRDefault="00D46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D4640A" w:rsidRDefault="00D4640A">
            <w:pPr>
              <w:rPr>
                <w:rFonts w:ascii="宋体" w:hAnsi="宋体"/>
                <w:sz w:val="18"/>
                <w:szCs w:val="18"/>
              </w:rPr>
            </w:pPr>
          </w:p>
          <w:p w:rsidR="00D4640A" w:rsidRDefault="00293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30-16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: </w:t>
            </w:r>
          </w:p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9.1.3</w:t>
            </w:r>
            <w:r>
              <w:rPr>
                <w:rFonts w:ascii="宋体" w:hAnsi="宋体" w:cs="新宋体"/>
                <w:sz w:val="18"/>
                <w:szCs w:val="18"/>
              </w:rPr>
              <w:t>分析和评价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</w:tc>
      </w:tr>
      <w:tr w:rsidR="00D4640A">
        <w:trPr>
          <w:trHeight w:val="1969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640A" w:rsidRDefault="00D46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D4640A" w:rsidRDefault="00D464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管理层：</w:t>
            </w:r>
          </w:p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E; </w:t>
            </w: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</w:tc>
      </w:tr>
      <w:tr w:rsidR="00D4640A">
        <w:trPr>
          <w:trHeight w:val="1931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640A" w:rsidRDefault="00D46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D4640A" w:rsidRDefault="00D464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O: </w:t>
            </w: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沟通、参与和协商；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体系文件；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</w:t>
            </w:r>
          </w:p>
          <w:p w:rsidR="00D4640A" w:rsidRDefault="00D4640A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D4640A">
        <w:trPr>
          <w:trHeight w:val="368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640A" w:rsidRDefault="00D46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D4640A" w:rsidRDefault="00D464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市场部</w:t>
            </w:r>
          </w:p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</w:tc>
      </w:tr>
      <w:tr w:rsidR="00D4640A">
        <w:trPr>
          <w:trHeight w:val="829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640A" w:rsidRDefault="00D46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D4640A" w:rsidRDefault="00D464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A" w:rsidRDefault="003032D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市场</w:t>
            </w:r>
            <w:r w:rsidR="0029353F">
              <w:rPr>
                <w:rFonts w:ascii="宋体" w:hAnsi="宋体" w:hint="eastAsia"/>
                <w:sz w:val="18"/>
                <w:szCs w:val="18"/>
              </w:rPr>
              <w:t>部</w:t>
            </w:r>
          </w:p>
          <w:p w:rsidR="00D4640A" w:rsidRDefault="0029353F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D4640A">
        <w:trPr>
          <w:trHeight w:val="617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640A" w:rsidRDefault="00D46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D4640A" w:rsidRDefault="00D464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A" w:rsidRDefault="00293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D4640A">
        <w:trPr>
          <w:trHeight w:val="366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640A" w:rsidRDefault="00D46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D4640A" w:rsidRDefault="00D464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财务部</w:t>
            </w:r>
            <w:r>
              <w:rPr>
                <w:rFonts w:ascii="宋体" w:hAnsi="宋体" w:hint="eastAsia"/>
                <w:sz w:val="18"/>
                <w:szCs w:val="18"/>
              </w:rPr>
              <w:t>):</w:t>
            </w:r>
          </w:p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</w:p>
          <w:p w:rsidR="00D4640A" w:rsidRDefault="00293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危险源识别、评价与控制措施；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法规与其他要求；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监视与测量；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事件调查、不符合、纠正措施与预防措施；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记录控制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</w:t>
            </w:r>
            <w:r>
              <w:rPr>
                <w:rFonts w:ascii="宋体" w:hAnsi="宋体" w:cs="新宋体" w:hint="eastAsia"/>
                <w:sz w:val="18"/>
                <w:szCs w:val="18"/>
              </w:rPr>
              <w:t>支出证据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D4640A">
        <w:trPr>
          <w:trHeight w:val="2178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640A" w:rsidRDefault="00D46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D4640A" w:rsidRDefault="00D4640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研发部</w:t>
            </w:r>
          </w:p>
          <w:p w:rsidR="00D4640A" w:rsidRDefault="002935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4.4.1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资源、角色、职责、责任与权限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危险源识别、评价和控制措施的确定；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4.3.3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目标与方案；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4.4.6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4.4.7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应急准备与响应</w:t>
            </w:r>
          </w:p>
          <w:p w:rsidR="00D4640A" w:rsidRDefault="002935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监视和测量资源（上次不符合验证）；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不合格输出的控制；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文平、宋明珠</w:t>
            </w:r>
          </w:p>
        </w:tc>
      </w:tr>
      <w:tr w:rsidR="00D4640A">
        <w:trPr>
          <w:trHeight w:val="351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D4640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4640A" w:rsidRDefault="0029353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审核组内部沟通</w:t>
            </w:r>
            <w:r>
              <w:rPr>
                <w:rFonts w:ascii="宋体" w:hAnsi="宋体" w:cs="新宋体" w:hint="eastAsia"/>
                <w:sz w:val="18"/>
                <w:szCs w:val="18"/>
              </w:rPr>
              <w:t>,</w:t>
            </w:r>
            <w:r>
              <w:rPr>
                <w:rFonts w:ascii="宋体" w:hAnsi="宋体" w:cs="新宋体" w:hint="eastAsia"/>
                <w:sz w:val="18"/>
                <w:szCs w:val="18"/>
              </w:rPr>
              <w:t>并与受审核方沟通，末次会议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0A" w:rsidRDefault="002935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全体审核员</w:t>
            </w:r>
          </w:p>
        </w:tc>
      </w:tr>
    </w:tbl>
    <w:p w:rsidR="00D4640A" w:rsidRDefault="00D4640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4640A" w:rsidRDefault="0029353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4640A" w:rsidRDefault="0029353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D4640A" w:rsidRDefault="0029353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D4640A" w:rsidRDefault="0029353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D4640A" w:rsidRDefault="0029353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D4640A" w:rsidRDefault="0029353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D4640A" w:rsidSect="00D4640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53F" w:rsidRDefault="0029353F" w:rsidP="00D4640A">
      <w:r>
        <w:separator/>
      </w:r>
    </w:p>
  </w:endnote>
  <w:endnote w:type="continuationSeparator" w:id="1">
    <w:p w:rsidR="0029353F" w:rsidRDefault="0029353F" w:rsidP="00D4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53F" w:rsidRDefault="0029353F" w:rsidP="00D4640A">
      <w:r>
        <w:separator/>
      </w:r>
    </w:p>
  </w:footnote>
  <w:footnote w:type="continuationSeparator" w:id="1">
    <w:p w:rsidR="0029353F" w:rsidRDefault="0029353F" w:rsidP="00D46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0A" w:rsidRDefault="0029353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4640A" w:rsidRDefault="00D4640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D4640A" w:rsidRDefault="0029353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353F">
      <w:rPr>
        <w:rStyle w:val="CharChar1"/>
        <w:rFonts w:hint="default"/>
        <w:w w:val="90"/>
      </w:rPr>
      <w:t>Beijing International Standard united Certification Co.,Ltd.</w:t>
    </w:r>
  </w:p>
  <w:p w:rsidR="00D4640A" w:rsidRDefault="00D4640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B40"/>
    <w:rsid w:val="001E41B7"/>
    <w:rsid w:val="00202F52"/>
    <w:rsid w:val="0029353F"/>
    <w:rsid w:val="003032D0"/>
    <w:rsid w:val="00364B40"/>
    <w:rsid w:val="00837448"/>
    <w:rsid w:val="00D4640A"/>
    <w:rsid w:val="2C66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0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464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46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46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4640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4640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4640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4640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4640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0</DocSecurity>
  <Lines>24</Lines>
  <Paragraphs>6</Paragraphs>
  <ScaleCrop>false</ScaleCrop>
  <Company>微软中国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29</cp:revision>
  <dcterms:created xsi:type="dcterms:W3CDTF">2015-06-17T14:31:00Z</dcterms:created>
  <dcterms:modified xsi:type="dcterms:W3CDTF">2019-10-10T14:29:00Z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