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21790-2025-Q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信阳市汉风制衣有限公司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91411503MA9G34G07W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信阳市汉风制衣有限公司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河南省信阳市平桥区震雷山风景管理区双桥村33号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河南省信阳市平桥区震雷山风景管理区双桥村33号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Q:孕婴童服装及配饰（围嘴、手套、帽子、袜子、毯子、发带）、休闲服的生产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信阳市汉风制衣有限公司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河南省信阳市平桥区震雷山风景管理区双桥村33号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河南省信阳市平桥区震雷山风景管理区双桥村33号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Q:孕婴童服装及配饰（围嘴、手套、帽子、袜子、毯子、发带）、休闲服的生产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9074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