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受审核部门：管理层、综合</w:t>
      </w:r>
      <w:r>
        <w:rPr>
          <w:rFonts w:hint="eastAsia"/>
          <w:sz w:val="24"/>
          <w:szCs w:val="24"/>
          <w:lang w:val="en-US" w:eastAsia="zh-CN"/>
        </w:rPr>
        <w:t>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供销</w:t>
      </w:r>
      <w:r>
        <w:rPr>
          <w:rFonts w:hint="eastAsia"/>
          <w:sz w:val="24"/>
          <w:szCs w:val="24"/>
        </w:rPr>
        <w:t xml:space="preserve">部    </w:t>
      </w:r>
    </w:p>
    <w:p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陆志忠</w:t>
      </w:r>
      <w:r>
        <w:rPr>
          <w:rFonts w:hint="eastAsia"/>
          <w:sz w:val="24"/>
          <w:szCs w:val="24"/>
        </w:rPr>
        <w:t>，  审核员：</w:t>
      </w:r>
      <w:r>
        <w:rPr>
          <w:rFonts w:hint="eastAsia"/>
          <w:sz w:val="24"/>
          <w:szCs w:val="24"/>
          <w:lang w:val="en-US" w:eastAsia="zh-CN"/>
        </w:rPr>
        <w:t>杨珍全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宋明珠</w:t>
      </w:r>
      <w:r>
        <w:rPr>
          <w:rFonts w:hint="eastAsia"/>
          <w:sz w:val="24"/>
          <w:szCs w:val="24"/>
        </w:rPr>
        <w:t>、余家龙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陈伟</w:t>
      </w:r>
      <w:r>
        <w:rPr>
          <w:rFonts w:hint="eastAsia"/>
          <w:sz w:val="24"/>
          <w:szCs w:val="24"/>
        </w:rPr>
        <w:t>，   审核时间：2020年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tbl>
      <w:tblPr>
        <w:tblStyle w:val="9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360" w:lineRule="auto"/>
              <w:ind w:firstLine="36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 w:cs="Times New Roman"/>
                <w:szCs w:val="21"/>
              </w:rPr>
              <w:t>重庆金沃环保工程有限公司，是一家从事环保设备成套、系统工程，水处理设备成套、系统工程，自动控制系统工程总承包、技术服务等专业公司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Cs w:val="21"/>
              </w:rPr>
              <w:t>现有员工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人，目前经营情况良好。</w:t>
            </w:r>
          </w:p>
          <w:p>
            <w:pPr>
              <w:pStyle w:val="11"/>
              <w:rPr>
                <w:rFonts w:hint="default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；提供有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饮用水卫生安全产品卫生许可证、编号（渝）卫水字（2020）第0659号，</w:t>
            </w:r>
            <w:r>
              <w:rPr>
                <w:rFonts w:hint="eastAsia" w:ascii="宋体" w:hAnsi="宋体"/>
                <w:szCs w:val="21"/>
              </w:rPr>
              <w:t>详见复印件。</w:t>
            </w:r>
          </w:p>
          <w:p>
            <w:pPr>
              <w:pStyle w:val="11"/>
              <w:rPr>
                <w:rFonts w:hint="default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</w:t>
            </w:r>
            <w:r>
              <w:rPr>
                <w:rFonts w:hint="eastAsia"/>
                <w:szCs w:val="21"/>
              </w:rPr>
              <w:t>综合</w:t>
            </w:r>
            <w:r>
              <w:rPr>
                <w:rFonts w:hint="eastAsia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财务</w:t>
            </w:r>
            <w:r>
              <w:rPr>
                <w:rFonts w:hint="eastAsia"/>
                <w:szCs w:val="21"/>
              </w:rPr>
              <w:t xml:space="preserve">部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t>重庆市巴南区桥口坝村一组1号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</w:rPr>
              <w:t>水处理设备的制造。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水处理设备的制造所涉及场所的相关环境管理活动。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水处理设备的制造所涉及场所的相关职业健康安全管理活动。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  </w:t>
            </w:r>
            <w:r>
              <w:rPr>
                <w:rFonts w:hint="eastAsia" w:ascii="宋体" w:hAnsi="宋体" w:cs="宋体"/>
                <w:szCs w:val="21"/>
              </w:rPr>
              <w:t>主要设备为检测设备、办公设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备，关键过程：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组装、调试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过程。特殊过程：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焊接。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查体系运行时间：2020年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/>
                <w:szCs w:val="21"/>
              </w:rPr>
              <w:t>综合</w:t>
            </w:r>
            <w:r>
              <w:rPr>
                <w:rFonts w:hint="eastAsia"/>
                <w:szCs w:val="21"/>
                <w:lang w:val="en-US" w:eastAsia="zh-CN"/>
              </w:rPr>
              <w:t>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Cs w:val="21"/>
              </w:rPr>
              <w:t>部、</w:t>
            </w:r>
            <w:r>
              <w:rPr>
                <w:rFonts w:hint="eastAsia"/>
                <w:szCs w:val="21"/>
                <w:lang w:val="en-US" w:eastAsia="zh-CN"/>
              </w:rPr>
              <w:t>财务</w:t>
            </w:r>
            <w:r>
              <w:rPr>
                <w:rFonts w:hint="eastAsia"/>
                <w:szCs w:val="21"/>
              </w:rPr>
              <w:t xml:space="preserve">部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质量方针：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诚实守信，客户至上；真诚合作，实现双赢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环境方针：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遵规守法，预防污染；高效低耗，环保营业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职业健康安全方针：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安全第一，预防为主；健康向上，共建和谐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”。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质量目标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一次检验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合格率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97%以上；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2、合同履约率100％；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3、顾客满意率达到≥90%以上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环境目标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1、固体废弃物分类处理率100%； 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2、火灾事故为零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3、噪音0污染；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4、污水处理率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100%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职业健康安全目标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1、火灾事故为零；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2、人身伤亡为零。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陆志忠</w:t>
            </w:r>
            <w:r>
              <w:rPr>
                <w:rFonts w:hint="eastAsia" w:ascii="宋体" w:hAnsi="宋体"/>
                <w:szCs w:val="21"/>
              </w:rPr>
              <w:t>（组长）、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舒勇（</w:t>
            </w:r>
            <w:r>
              <w:rPr>
                <w:rFonts w:hint="eastAsia" w:ascii="宋体" w:hAnsi="宋体"/>
                <w:szCs w:val="21"/>
              </w:rPr>
              <w:t>组员）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技术部E/S8.2条款未能提供应急预案记录，针对该不符合项，已及时采取纠正措施后，经内审员验证关闭。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陆志忠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</w:t>
            </w:r>
            <w:r>
              <w:rPr>
                <w:rFonts w:hint="eastAsia"/>
                <w:szCs w:val="21"/>
                <w:lang w:val="en-US" w:eastAsia="zh-CN"/>
              </w:rPr>
              <w:t>由综合部负责，2020年8月底完成。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水处理设备建设项目环境影响登记表、备案号：202050011300000459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《JWRO型反渗透净水器》Q/JW03-2020企业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标准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（见附件）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、合同协议等。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污水排入城镇下水道水质标准（GB/T 31962-2015）、《工业企业厂界环境噪声排放标准》（GB12348-2008）3类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2020年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应急管理</w:t>
            </w:r>
          </w:p>
        </w:tc>
        <w:tc>
          <w:tcPr>
            <w:tcW w:w="9636" w:type="dxa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产品生产工艺</w:t>
            </w:r>
            <w:r>
              <w:rPr>
                <w:rFonts w:hint="eastAsia" w:ascii="宋体" w:hAnsi="宋体"/>
                <w:szCs w:val="21"/>
                <w:highlight w:val="none"/>
              </w:rPr>
              <w:t>流程图：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生产计划——零部件采购 ——配件检查——组装、调试——检验——包装入库。</w:t>
            </w:r>
          </w:p>
          <w:p>
            <w:pPr>
              <w:spacing w:line="400" w:lineRule="atLeas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关键过程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组装、调试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特殊过程：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焊接过程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Q8.3条款，</w:t>
            </w:r>
            <w:r>
              <w:rPr>
                <w:rFonts w:hint="eastAsia"/>
                <w:sz w:val="21"/>
                <w:szCs w:val="21"/>
                <w:highlight w:val="none"/>
              </w:rPr>
              <w:t>本公司产品依据</w:t>
            </w:r>
            <w:r>
              <w:rPr>
                <w:rFonts w:hint="eastAsia" w:ascii="宋体"/>
                <w:sz w:val="21"/>
                <w:szCs w:val="21"/>
                <w:highlight w:val="none"/>
                <w:lang w:val="zh-CN"/>
              </w:rPr>
              <w:t>国家行业标准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highlight w:val="none"/>
              </w:rPr>
              <w:t>客户的订单或合同要求进行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eastAsia" w:ascii="宋体"/>
                <w:sz w:val="21"/>
                <w:szCs w:val="21"/>
                <w:highlight w:val="none"/>
                <w:lang w:val="zh-CN"/>
              </w:rPr>
              <w:t>。删减不影响公司提供满足顾客要求和相关法律法规要求的能力</w:t>
            </w:r>
            <w:r>
              <w:rPr>
                <w:rFonts w:hint="eastAsia"/>
                <w:sz w:val="21"/>
                <w:szCs w:val="21"/>
                <w:highlight w:val="none"/>
              </w:rPr>
              <w:t>，故质量管理体系ISO</w:t>
            </w:r>
            <w:r>
              <w:rPr>
                <w:sz w:val="21"/>
                <w:szCs w:val="21"/>
                <w:highlight w:val="none"/>
              </w:rPr>
              <w:t>9001</w:t>
            </w:r>
            <w:r>
              <w:rPr>
                <w:rFonts w:hint="eastAsia"/>
                <w:sz w:val="21"/>
                <w:szCs w:val="21"/>
                <w:highlight w:val="none"/>
              </w:rPr>
              <w:t>:2015标准8.</w:t>
            </w:r>
            <w:r>
              <w:rPr>
                <w:sz w:val="21"/>
                <w:szCs w:val="21"/>
                <w:highlight w:val="none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条款不</w:t>
            </w:r>
            <w:r>
              <w:rPr>
                <w:sz w:val="21"/>
                <w:szCs w:val="21"/>
                <w:highlight w:val="none"/>
              </w:rPr>
              <w:t>适用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atLeast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壳体制作</w:t>
            </w:r>
          </w:p>
          <w:p>
            <w:pPr>
              <w:spacing w:line="400" w:lineRule="atLeas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潜在火灾、固废排放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、废水排放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火灾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触电、</w:t>
            </w:r>
            <w:r>
              <w:rPr>
                <w:rFonts w:hint="eastAsia" w:ascii="宋体" w:hAnsi="宋体"/>
                <w:szCs w:val="21"/>
                <w:highlight w:val="none"/>
              </w:rPr>
              <w:t>机械伤害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职业病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公司拟定有《火灾、触电、中暑应急预案》，2020年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进行了火灾应急演练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2020年7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高温中暑</w:t>
            </w:r>
            <w:r>
              <w:rPr>
                <w:rFonts w:hint="eastAsia" w:ascii="宋体" w:hAnsi="宋体"/>
                <w:szCs w:val="21"/>
                <w:highlight w:val="none"/>
              </w:rPr>
              <w:t>应急演习。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  <w:highlight w:val="none"/>
              </w:rPr>
              <w:t>阀门、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泵</w:t>
            </w:r>
            <w:r>
              <w:rPr>
                <w:rFonts w:hint="eastAsia" w:ascii="宋体" w:hAnsi="宋体"/>
                <w:szCs w:val="21"/>
                <w:highlight w:val="none"/>
              </w:rPr>
              <w:t>、管件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过滤膜、壳体</w:t>
            </w:r>
            <w:r>
              <w:rPr>
                <w:rFonts w:hint="eastAsia" w:ascii="宋体" w:hAnsi="宋体"/>
                <w:szCs w:val="21"/>
                <w:highlight w:val="none"/>
              </w:rPr>
              <w:t>等辅材和办公及劳保用品等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操作人员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焊工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主要为</w:t>
            </w:r>
            <w:r>
              <w:rPr>
                <w:rFonts w:hint="eastAsia" w:ascii="宋体" w:hAnsi="宋体" w:eastAsia="宋体" w:cs="宋体"/>
                <w:b w:val="0"/>
                <w:bCs w:val="0"/>
                <w:smallCaps w:val="0"/>
                <w:color w:val="000000"/>
                <w:sz w:val="21"/>
                <w:szCs w:val="21"/>
                <w:highlight w:val="none"/>
              </w:rPr>
              <w:t>装配台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mallCaps w:val="0"/>
                <w:color w:val="000000"/>
                <w:sz w:val="21"/>
                <w:szCs w:val="21"/>
                <w:highlight w:val="none"/>
              </w:rPr>
              <w:t>测试台</w:t>
            </w:r>
            <w:r>
              <w:rPr>
                <w:rFonts w:hint="eastAsia" w:ascii="宋体" w:hAnsi="宋体" w:cs="宋体"/>
                <w:b w:val="0"/>
                <w:bCs w:val="0"/>
                <w:smallCap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mallCaps w:val="0"/>
                <w:color w:val="000000"/>
                <w:sz w:val="21"/>
                <w:szCs w:val="21"/>
                <w:highlight w:val="none"/>
                <w:lang w:val="en-US" w:eastAsia="zh-CN"/>
              </w:rPr>
              <w:t>氩氟焊机、电焊机、切割机、抛光机、台钻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组装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工具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sz w:val="21"/>
                <w:szCs w:val="21"/>
                <w:highlight w:val="none"/>
              </w:rPr>
              <w:t>尖嘴钳、斜口钳、内六角板手、螺丝改刀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、剥线钳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电脑及</w:t>
            </w:r>
            <w:r>
              <w:rPr>
                <w:rFonts w:hint="eastAsia" w:ascii="宋体" w:hAnsi="宋体" w:cs="宋体"/>
                <w:szCs w:val="21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压力表、绝缘电阻仪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未提供</w:t>
            </w:r>
            <w:r>
              <w:rPr>
                <w:rFonts w:hint="eastAsia" w:ascii="宋体" w:hAnsi="宋体"/>
                <w:szCs w:val="21"/>
                <w:highlight w:val="none"/>
              </w:rPr>
              <w:t>有效的校准或检定证书。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Q7.1.5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工业厂房内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加工、检验指导书，产品放行</w:t>
            </w:r>
            <w:r>
              <w:rPr>
                <w:rFonts w:hint="eastAsia" w:ascii="宋体" w:hAnsi="宋体"/>
                <w:szCs w:val="21"/>
              </w:rPr>
              <w:t>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重点审核部门：综合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技术部、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重点审核过程：外部供应产品和服务的控制、顾客满意；产品和服务放行、不合格产品和服务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77182"/>
    <w:rsid w:val="00084386"/>
    <w:rsid w:val="000B1F50"/>
    <w:rsid w:val="000C0711"/>
    <w:rsid w:val="00105A91"/>
    <w:rsid w:val="001A2D7F"/>
    <w:rsid w:val="001F5FC8"/>
    <w:rsid w:val="002B6B8C"/>
    <w:rsid w:val="00301ADF"/>
    <w:rsid w:val="00320CA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83E95"/>
    <w:rsid w:val="004E2167"/>
    <w:rsid w:val="00536930"/>
    <w:rsid w:val="00564E53"/>
    <w:rsid w:val="00590B18"/>
    <w:rsid w:val="005F08EC"/>
    <w:rsid w:val="00603BE2"/>
    <w:rsid w:val="00624BCF"/>
    <w:rsid w:val="00631E3F"/>
    <w:rsid w:val="00644FE2"/>
    <w:rsid w:val="0067640C"/>
    <w:rsid w:val="006776F7"/>
    <w:rsid w:val="00691D38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46436"/>
    <w:rsid w:val="00BA70EA"/>
    <w:rsid w:val="00BC384E"/>
    <w:rsid w:val="00BE4C38"/>
    <w:rsid w:val="00BF597E"/>
    <w:rsid w:val="00C51A36"/>
    <w:rsid w:val="00C55228"/>
    <w:rsid w:val="00CA45E2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1918D5"/>
    <w:rsid w:val="01FD2F8F"/>
    <w:rsid w:val="02914DB0"/>
    <w:rsid w:val="02FE79AF"/>
    <w:rsid w:val="03007B7B"/>
    <w:rsid w:val="0371417D"/>
    <w:rsid w:val="08A46BAD"/>
    <w:rsid w:val="09B92F09"/>
    <w:rsid w:val="09F945D6"/>
    <w:rsid w:val="0A913774"/>
    <w:rsid w:val="0AA54F4C"/>
    <w:rsid w:val="0B5441D7"/>
    <w:rsid w:val="0CE24FBA"/>
    <w:rsid w:val="0CF13D82"/>
    <w:rsid w:val="0D0A51CF"/>
    <w:rsid w:val="0D1C33EC"/>
    <w:rsid w:val="0D714F8D"/>
    <w:rsid w:val="0E25209A"/>
    <w:rsid w:val="0E4038B6"/>
    <w:rsid w:val="0E432E6E"/>
    <w:rsid w:val="0F083958"/>
    <w:rsid w:val="0F17335E"/>
    <w:rsid w:val="10584347"/>
    <w:rsid w:val="108219C2"/>
    <w:rsid w:val="10B15952"/>
    <w:rsid w:val="10BA3FA3"/>
    <w:rsid w:val="132D5537"/>
    <w:rsid w:val="13F86CC6"/>
    <w:rsid w:val="14DB0526"/>
    <w:rsid w:val="16F502B5"/>
    <w:rsid w:val="173A44ED"/>
    <w:rsid w:val="188A5B45"/>
    <w:rsid w:val="18F3496B"/>
    <w:rsid w:val="19C315EE"/>
    <w:rsid w:val="1A3165D0"/>
    <w:rsid w:val="1A7412E6"/>
    <w:rsid w:val="1ADB1E14"/>
    <w:rsid w:val="1B0A383C"/>
    <w:rsid w:val="1B883AC7"/>
    <w:rsid w:val="1BF94737"/>
    <w:rsid w:val="1C9555C2"/>
    <w:rsid w:val="1D5C04E8"/>
    <w:rsid w:val="1DDC67A9"/>
    <w:rsid w:val="1EA13EDA"/>
    <w:rsid w:val="1F420E47"/>
    <w:rsid w:val="1FC46251"/>
    <w:rsid w:val="20205300"/>
    <w:rsid w:val="20741E17"/>
    <w:rsid w:val="22182E2B"/>
    <w:rsid w:val="22873E91"/>
    <w:rsid w:val="22880FC5"/>
    <w:rsid w:val="228D4202"/>
    <w:rsid w:val="232F4D1D"/>
    <w:rsid w:val="23CF173A"/>
    <w:rsid w:val="247567D5"/>
    <w:rsid w:val="2699614F"/>
    <w:rsid w:val="27845C79"/>
    <w:rsid w:val="284A3DE3"/>
    <w:rsid w:val="285C040E"/>
    <w:rsid w:val="288A6EBF"/>
    <w:rsid w:val="28A239FF"/>
    <w:rsid w:val="29675AE6"/>
    <w:rsid w:val="2A1B1879"/>
    <w:rsid w:val="2A38673C"/>
    <w:rsid w:val="2AE22484"/>
    <w:rsid w:val="2AE23791"/>
    <w:rsid w:val="2BB956B7"/>
    <w:rsid w:val="2D453746"/>
    <w:rsid w:val="2D702CF7"/>
    <w:rsid w:val="2D89725D"/>
    <w:rsid w:val="2E337362"/>
    <w:rsid w:val="2E6507FB"/>
    <w:rsid w:val="2E8F3862"/>
    <w:rsid w:val="2ECF72A4"/>
    <w:rsid w:val="2EF57FB6"/>
    <w:rsid w:val="2F09530F"/>
    <w:rsid w:val="31D15F9B"/>
    <w:rsid w:val="32AF550F"/>
    <w:rsid w:val="32E72F3A"/>
    <w:rsid w:val="32F340D2"/>
    <w:rsid w:val="33E514FD"/>
    <w:rsid w:val="33EE5BC9"/>
    <w:rsid w:val="34071B60"/>
    <w:rsid w:val="341B55D8"/>
    <w:rsid w:val="346041F3"/>
    <w:rsid w:val="34895CCC"/>
    <w:rsid w:val="348A1928"/>
    <w:rsid w:val="34B3178E"/>
    <w:rsid w:val="34FB51F4"/>
    <w:rsid w:val="350E46E6"/>
    <w:rsid w:val="35424DD4"/>
    <w:rsid w:val="35B4109E"/>
    <w:rsid w:val="36513486"/>
    <w:rsid w:val="36BA30AC"/>
    <w:rsid w:val="36EF03C4"/>
    <w:rsid w:val="37F37F6B"/>
    <w:rsid w:val="395B5BD3"/>
    <w:rsid w:val="39BC7855"/>
    <w:rsid w:val="3A0069CD"/>
    <w:rsid w:val="3A27550D"/>
    <w:rsid w:val="3B09053B"/>
    <w:rsid w:val="3C8E7370"/>
    <w:rsid w:val="3CFE2C36"/>
    <w:rsid w:val="3D31019E"/>
    <w:rsid w:val="3DBB783B"/>
    <w:rsid w:val="3DD61C5E"/>
    <w:rsid w:val="3E4A2DC0"/>
    <w:rsid w:val="3F0653EB"/>
    <w:rsid w:val="3F32004F"/>
    <w:rsid w:val="3F480834"/>
    <w:rsid w:val="3F60400C"/>
    <w:rsid w:val="3FDF2F43"/>
    <w:rsid w:val="40B73238"/>
    <w:rsid w:val="41242052"/>
    <w:rsid w:val="413661E7"/>
    <w:rsid w:val="4389789A"/>
    <w:rsid w:val="43B95E51"/>
    <w:rsid w:val="444E487B"/>
    <w:rsid w:val="45292AD5"/>
    <w:rsid w:val="45517238"/>
    <w:rsid w:val="4564559E"/>
    <w:rsid w:val="459668DE"/>
    <w:rsid w:val="45BB551D"/>
    <w:rsid w:val="45DA5BCB"/>
    <w:rsid w:val="45F23538"/>
    <w:rsid w:val="470432A0"/>
    <w:rsid w:val="47481F35"/>
    <w:rsid w:val="477E0840"/>
    <w:rsid w:val="480B6F28"/>
    <w:rsid w:val="492C416A"/>
    <w:rsid w:val="49842208"/>
    <w:rsid w:val="49874987"/>
    <w:rsid w:val="49B85AD4"/>
    <w:rsid w:val="49FF500E"/>
    <w:rsid w:val="4A090ABD"/>
    <w:rsid w:val="4C02538B"/>
    <w:rsid w:val="4C661386"/>
    <w:rsid w:val="4D5D2780"/>
    <w:rsid w:val="4DC5624A"/>
    <w:rsid w:val="4EBA1767"/>
    <w:rsid w:val="4F6607E7"/>
    <w:rsid w:val="50766997"/>
    <w:rsid w:val="50844264"/>
    <w:rsid w:val="50C8657D"/>
    <w:rsid w:val="5288776B"/>
    <w:rsid w:val="52BA4F96"/>
    <w:rsid w:val="52CA5724"/>
    <w:rsid w:val="53116371"/>
    <w:rsid w:val="536F1793"/>
    <w:rsid w:val="53E11F8E"/>
    <w:rsid w:val="54A07C25"/>
    <w:rsid w:val="55840B11"/>
    <w:rsid w:val="55B42C0A"/>
    <w:rsid w:val="57031CD3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A03390"/>
    <w:rsid w:val="5CE93D4A"/>
    <w:rsid w:val="5D99189B"/>
    <w:rsid w:val="5DA63035"/>
    <w:rsid w:val="5DD9588B"/>
    <w:rsid w:val="5DD95D6A"/>
    <w:rsid w:val="5DE618CE"/>
    <w:rsid w:val="5E990703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2DC101F"/>
    <w:rsid w:val="630228D7"/>
    <w:rsid w:val="63D418E4"/>
    <w:rsid w:val="65922A06"/>
    <w:rsid w:val="65C26CFD"/>
    <w:rsid w:val="65C31127"/>
    <w:rsid w:val="66780237"/>
    <w:rsid w:val="67127677"/>
    <w:rsid w:val="673066A7"/>
    <w:rsid w:val="67A91452"/>
    <w:rsid w:val="67C24104"/>
    <w:rsid w:val="680B3CFE"/>
    <w:rsid w:val="68A13467"/>
    <w:rsid w:val="69EC0103"/>
    <w:rsid w:val="6B2A3D7C"/>
    <w:rsid w:val="6D324DEA"/>
    <w:rsid w:val="6D394630"/>
    <w:rsid w:val="6DE04217"/>
    <w:rsid w:val="6E4C7F64"/>
    <w:rsid w:val="6EFB5A49"/>
    <w:rsid w:val="708F5CE8"/>
    <w:rsid w:val="70B87701"/>
    <w:rsid w:val="71796B13"/>
    <w:rsid w:val="718965A6"/>
    <w:rsid w:val="718E17BF"/>
    <w:rsid w:val="722B4BCB"/>
    <w:rsid w:val="72DA0412"/>
    <w:rsid w:val="755D588B"/>
    <w:rsid w:val="75F739C3"/>
    <w:rsid w:val="77393AAD"/>
    <w:rsid w:val="777D19F5"/>
    <w:rsid w:val="77B86625"/>
    <w:rsid w:val="77CB0585"/>
    <w:rsid w:val="78C54EB6"/>
    <w:rsid w:val="79DD6127"/>
    <w:rsid w:val="7A144B62"/>
    <w:rsid w:val="7AE41BBE"/>
    <w:rsid w:val="7B53416D"/>
    <w:rsid w:val="7C0D225F"/>
    <w:rsid w:val="7CDF6DCF"/>
    <w:rsid w:val="7D5151E7"/>
    <w:rsid w:val="7D845F64"/>
    <w:rsid w:val="7E126EB0"/>
    <w:rsid w:val="7F1E3587"/>
    <w:rsid w:val="7F797469"/>
    <w:rsid w:val="7F9D1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99"/>
  </w:style>
  <w:style w:type="paragraph" w:styleId="5">
    <w:name w:val="Plain Text"/>
    <w:basedOn w:val="1"/>
    <w:qFormat/>
    <w:uiPriority w:val="99"/>
    <w:rPr>
      <w:rFonts w:ascii="宋体" w:hAnsi="Courier New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569</Words>
  <Characters>3248</Characters>
  <Lines>27</Lines>
  <Paragraphs>7</Paragraphs>
  <TotalTime>3</TotalTime>
  <ScaleCrop>false</ScaleCrop>
  <LinksUpToDate>false</LinksUpToDate>
  <CharactersWithSpaces>3810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2020-12-01T06:55:10Z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