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0036-2020-Q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重庆卡茂包装制品有限公司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numId w:val="0"/>
        </w:numPr>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eastAsia="zh-CN"/>
              </w:rPr>
              <w:t>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现场核实</w:t>
            </w:r>
            <w:r>
              <w:rPr>
                <w:rFonts w:hint="eastAsia" w:ascii="宋体" w:cs="宋体" w:hAnsiTheme="minorHAnsi"/>
                <w:color w:val="000000" w:themeColor="text1"/>
                <w:kern w:val="0"/>
                <w:sz w:val="20"/>
                <w:szCs w:val="20"/>
              </w:rPr>
              <w:t>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重庆卡茂包装制品有限公司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重庆市南岸区黄桷垭镇金竹村龙井榜组</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400065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重庆巴南区南泉街道红旗村六组</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400056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余长峰</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023-62766867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唐飞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余长峰</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pStyle w:val="3"/>
              <w:spacing w:line="240" w:lineRule="auto"/>
              <w:ind w:firstLine="0"/>
              <w:rPr>
                <w:rFonts w:hint="eastAsia"/>
                <w:b/>
                <w:color w:val="000000" w:themeColor="text1"/>
                <w:sz w:val="22"/>
                <w:szCs w:val="22"/>
              </w:rPr>
            </w:pPr>
            <w:r>
              <w:rPr>
                <w:rFonts w:hint="eastAsia"/>
                <w:b/>
                <w:color w:val="000000" w:themeColor="text1"/>
                <w:sz w:val="22"/>
                <w:szCs w:val="22"/>
              </w:rPr>
              <w:t>纸箱包装的加工（许可范围内除外）</w:t>
            </w:r>
          </w:p>
          <w:p>
            <w:pPr>
              <w:spacing w:line="320" w:lineRule="exact"/>
              <w:rPr>
                <w:rFonts w:ascii="宋体" w:hAnsi="宋体"/>
                <w:b/>
                <w:color w:val="000000" w:themeColor="text1"/>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07.02.05</w:t>
            </w:r>
            <w:bookmarkEnd w:id="1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5" w:name="体系运行时间"/>
            <w:r>
              <w:rPr>
                <w:rFonts w:ascii="宋体" w:hAnsi="宋体"/>
                <w:b/>
                <w:color w:val="000000" w:themeColor="text1"/>
                <w:sz w:val="20"/>
                <w:szCs w:val="20"/>
              </w:rPr>
              <w:t>2019-09-01 15:19:40</w:t>
            </w:r>
            <w:bookmarkEnd w:id="1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纸箱包装的加工（许可范围内除外）</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ascii="宋体" w:hAnsi="宋体"/>
                <w:b/>
                <w:color w:val="000000" w:themeColor="text1"/>
                <w:sz w:val="20"/>
                <w:szCs w:val="20"/>
              </w:rPr>
            </w:pPr>
            <w:r>
              <w:rPr>
                <w:rFonts w:ascii="宋体" w:hAnsi="宋体"/>
                <w:b/>
                <w:color w:val="000000" w:themeColor="text1"/>
                <w:sz w:val="20"/>
                <w:szCs w:val="20"/>
              </w:rPr>
              <w:t>运输包装用单瓦楞纸箱和双瓦楞纸箱GB/T6543-2008</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6" w:name="OLE_LINK1"/>
      <w:r>
        <w:rPr>
          <w:rFonts w:hint="eastAsia"/>
          <w:b/>
          <w:color w:val="000000" w:themeColor="text1"/>
          <w:spacing w:val="-10"/>
          <w:szCs w:val="21"/>
          <w:lang w:val="en-US" w:eastAsia="zh-CN"/>
        </w:rPr>
        <w:t>01</w:t>
      </w:r>
      <w:r>
        <w:rPr>
          <w:rFonts w:hint="eastAsia"/>
          <w:b/>
          <w:color w:val="000000" w:themeColor="text1"/>
          <w:spacing w:val="-10"/>
          <w:szCs w:val="21"/>
          <w:u w:val="single"/>
        </w:rPr>
        <w:t xml:space="preserve"> </w:t>
      </w:r>
      <w:r>
        <w:rPr>
          <w:rFonts w:hint="eastAsia"/>
          <w:b/>
          <w:color w:val="000000" w:themeColor="text1"/>
          <w:spacing w:val="-10"/>
          <w:szCs w:val="21"/>
        </w:rPr>
        <w:t>日</w:t>
      </w:r>
      <w:bookmarkEnd w:id="16"/>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现场补充</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黑体" w:eastAsia="黑体"/>
                <w:szCs w:val="24"/>
              </w:rPr>
              <w:t>质量</w:t>
            </w:r>
            <w:r>
              <w:rPr>
                <w:rFonts w:hint="eastAsia" w:ascii="黑体" w:eastAsia="黑体"/>
                <w:szCs w:val="24"/>
                <w:lang w:eastAsia="zh-CN"/>
              </w:rPr>
              <w:t>第一</w:t>
            </w:r>
            <w:r>
              <w:rPr>
                <w:rFonts w:hint="eastAsia" w:ascii="黑体" w:eastAsia="黑体"/>
                <w:szCs w:val="24"/>
              </w:rPr>
              <w:t>、</w:t>
            </w:r>
            <w:r>
              <w:rPr>
                <w:rFonts w:hint="eastAsia" w:ascii="黑体" w:eastAsia="黑体"/>
                <w:szCs w:val="24"/>
                <w:lang w:eastAsia="zh-CN"/>
              </w:rPr>
              <w:t>用户至上、服务周到、</w:t>
            </w:r>
            <w:r>
              <w:rPr>
                <w:rFonts w:hint="eastAsia" w:ascii="黑体" w:eastAsia="黑体"/>
                <w:szCs w:val="24"/>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纸箱包装、塑料包装的加工（许可范围内除外）</w:t>
            </w: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eastAsia="宋体"/>
                <w:lang w:val="en-US" w:eastAsia="zh-CN"/>
              </w:rPr>
              <w:t>成型（开槽、模切）</w:t>
            </w:r>
          </w:p>
          <w:p>
            <w:pPr>
              <w:spacing w:line="360" w:lineRule="auto"/>
              <w:rPr>
                <w:rFonts w:ascii="宋体" w:hAnsi="宋体"/>
                <w:b/>
                <w:color w:val="000000" w:themeColor="text1"/>
                <w:szCs w:val="21"/>
              </w:rPr>
            </w:pPr>
            <w:r>
              <w:rPr>
                <w:rFonts w:hint="eastAsia" w:ascii="宋体" w:hAnsi="宋体" w:eastAsia="宋体"/>
                <w:lang w:eastAsia="zh-CN"/>
              </w:rPr>
              <w:t xml:space="preserve">需要确认过程：无 </w:t>
            </w:r>
            <w:r>
              <w:rPr>
                <w:rFonts w:hint="eastAsia" w:ascii="宋体" w:hAnsi="宋体" w:eastAsia="宋体"/>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a、产品一次检验合格率为≥98%；</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b、顾客满意度为95分以上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c、产品按期交付率100%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组织为租赁的加工厂房及办公场地.主要生产设备包括：电脑及办公设备、</w:t>
            </w:r>
            <w:r>
              <w:rPr>
                <w:rFonts w:hint="eastAsia" w:ascii="宋体" w:hAnsi="宋体"/>
                <w:color w:val="000000" w:themeColor="text1"/>
                <w:szCs w:val="21"/>
                <w:lang w:val="en-US" w:eastAsia="zh-CN"/>
              </w:rPr>
              <w:t>开槽机、模切机、打钉机、打包机</w:t>
            </w:r>
            <w:r>
              <w:rPr>
                <w:rFonts w:hint="eastAsia" w:ascii="宋体" w:hAnsi="宋体"/>
                <w:color w:val="000000" w:themeColor="text1"/>
                <w:sz w:val="21"/>
                <w:szCs w:val="21"/>
                <w:lang w:val="en-US" w:eastAsia="zh-CN"/>
              </w:rPr>
              <w:t>等，可以满足产品加工需要。对设备按月方式进行点检维护保养，并实施。特种设备：无。公司未建立信息管理系统用于生产和服务。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现场见</w:t>
            </w: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szCs w:val="21"/>
              </w:rPr>
              <w:t>公司的监视和测量设施设备主要是</w:t>
            </w:r>
            <w:r>
              <w:rPr>
                <w:rFonts w:hint="eastAsia" w:ascii="宋体" w:hAnsi="宋体"/>
                <w:szCs w:val="21"/>
                <w:lang w:eastAsia="zh-CN"/>
              </w:rPr>
              <w:t>电子秤、压缩强度试验机、钢卷尺、</w:t>
            </w:r>
            <w:r>
              <w:rPr>
                <w:rFonts w:hint="eastAsia" w:ascii="宋体" w:hAnsi="宋体"/>
                <w:szCs w:val="21"/>
              </w:rPr>
              <w:t>游标卡尺等，能保证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，远程审核的不符合情况得到了整改并验证有效。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成型（开槽、模切）为关键过程。</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通过20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rPr>
              <w:t>2019年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月实施，满意度评价9</w:t>
            </w:r>
            <w:r>
              <w:rPr>
                <w:rFonts w:hint="eastAsia" w:ascii="宋体" w:hAnsi="宋体" w:cs="宋体"/>
                <w:color w:val="000000" w:themeColor="text1"/>
                <w:szCs w:val="21"/>
                <w:lang w:val="en-US" w:eastAsia="zh-CN"/>
              </w:rPr>
              <w:t>8分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2019年12月15日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管理层4</w:t>
            </w:r>
            <w:r>
              <w:rPr>
                <w:rFonts w:hint="eastAsia" w:ascii="Times New Roman" w:hAnsi="Times New Roman" w:cs="Times New Roman"/>
                <w:sz w:val="21"/>
                <w:szCs w:val="21"/>
                <w:lang w:val="en-US" w:eastAsia="zh-CN"/>
              </w:rPr>
              <w:t>.2条款不符合事实描述“</w:t>
            </w:r>
            <w:r>
              <w:rPr>
                <w:rFonts w:hint="eastAsia" w:ascii="宋体" w:hAnsi="宋体"/>
              </w:rPr>
              <w:t>没有识别相关方需求和期望</w:t>
            </w:r>
            <w:r>
              <w:rPr>
                <w:rFonts w:hint="eastAsia" w:ascii="宋体" w:hAnsi="宋体"/>
                <w:sz w:val="24"/>
              </w:rPr>
              <w:t>。</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（详见认证信息一阶段变更传递单）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纸箱包装的加工（许可范围内除外）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asciiTheme="minorEastAsia" w:hAnsiTheme="minorEastAsia" w:eastAsiaTheme="minorEastAsia"/>
          <w:b/>
          <w:color w:val="000000" w:themeColor="text1"/>
        </w:rPr>
        <w:t>年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w:t>
      </w:r>
      <w:r>
        <w:rPr>
          <w:rFonts w:hint="eastAsia"/>
          <w:b/>
          <w:bCs/>
          <w:color w:val="000000" w:themeColor="text1"/>
          <w:szCs w:val="21"/>
          <w:lang w:eastAsia="zh-CN"/>
        </w:rPr>
        <w:t>补充</w:t>
      </w:r>
      <w:r>
        <w:rPr>
          <w:rFonts w:hint="eastAsia"/>
          <w:b/>
          <w:bCs/>
          <w:color w:val="000000" w:themeColor="text1"/>
          <w:szCs w:val="21"/>
        </w:rPr>
        <w:t xml:space="preserve">审核中发现的☑QMS( </w:t>
      </w:r>
      <w:r>
        <w:rPr>
          <w:rFonts w:hint="eastAsia"/>
          <w:b/>
          <w:bCs/>
          <w:color w:val="000000" w:themeColor="text1"/>
          <w:szCs w:val="21"/>
          <w:lang w:val="en-US" w:eastAsia="zh-CN"/>
        </w:rPr>
        <w:t>0</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18" w:name="_GoBack"/>
      <w:bookmarkEnd w:id="18"/>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7"/>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7350031"/>
    <w:rsid w:val="18C26746"/>
    <w:rsid w:val="1974056C"/>
    <w:rsid w:val="1ABB01D3"/>
    <w:rsid w:val="1ACD62B8"/>
    <w:rsid w:val="1B4F1B57"/>
    <w:rsid w:val="1C440198"/>
    <w:rsid w:val="1C5F0C83"/>
    <w:rsid w:val="1DCB178B"/>
    <w:rsid w:val="1E40289E"/>
    <w:rsid w:val="1F520E03"/>
    <w:rsid w:val="21143095"/>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3E122A7"/>
    <w:rsid w:val="653F2CB5"/>
    <w:rsid w:val="673B259B"/>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0"/>
    <w:pPr>
      <w:snapToGrid w:val="0"/>
      <w:spacing w:line="336" w:lineRule="auto"/>
      <w:ind w:firstLine="630"/>
    </w:pPr>
    <w:rPr>
      <w:sz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5</TotalTime>
  <ScaleCrop>false</ScaleCrop>
  <LinksUpToDate>false</LinksUpToDate>
  <CharactersWithSpaces>9156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2020-11-22T03:03:04Z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