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D3463" w14:textId="77777777" w:rsidR="00491114" w:rsidRDefault="00C159E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0207-2019-2020</w:t>
      </w:r>
      <w:bookmarkEnd w:id="0"/>
    </w:p>
    <w:p w14:paraId="0E8FBBD2" w14:textId="0E848FF6" w:rsidR="00491114" w:rsidRDefault="00C159EF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231"/>
        <w:gridCol w:w="903"/>
        <w:gridCol w:w="1223"/>
        <w:gridCol w:w="283"/>
        <w:gridCol w:w="1134"/>
        <w:gridCol w:w="851"/>
        <w:gridCol w:w="992"/>
        <w:gridCol w:w="1613"/>
      </w:tblGrid>
      <w:tr w:rsidR="00245923" w14:paraId="273C45C4" w14:textId="77777777" w:rsidTr="002F3BBC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0B3D8456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520A7D61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308" w:type="dxa"/>
            <w:gridSpan w:val="4"/>
          </w:tcPr>
          <w:p w14:paraId="7778DD88" w14:textId="77777777" w:rsidR="00245923" w:rsidRDefault="00245923" w:rsidP="002F3BBC">
            <w:pPr>
              <w:jc w:val="center"/>
            </w:pPr>
            <w:r>
              <w:rPr>
                <w:rFonts w:hint="eastAsia"/>
              </w:rPr>
              <w:t>耐压值零位校准</w:t>
            </w:r>
          </w:p>
          <w:p w14:paraId="72D7AECD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测量过程</w:t>
            </w:r>
          </w:p>
        </w:tc>
        <w:tc>
          <w:tcPr>
            <w:tcW w:w="1417" w:type="dxa"/>
            <w:gridSpan w:val="2"/>
            <w:vAlign w:val="center"/>
          </w:tcPr>
          <w:p w14:paraId="5759ED2D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456" w:type="dxa"/>
            <w:gridSpan w:val="3"/>
            <w:vAlign w:val="center"/>
          </w:tcPr>
          <w:p w14:paraId="2FECB72F" w14:textId="77777777" w:rsidR="00245923" w:rsidRDefault="00245923" w:rsidP="002F3BBC">
            <w:pPr>
              <w:ind w:firstLineChars="500" w:firstLine="10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技质部</w:t>
            </w:r>
          </w:p>
        </w:tc>
      </w:tr>
      <w:tr w:rsidR="00245923" w14:paraId="60119942" w14:textId="77777777" w:rsidTr="002F3BBC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4E4D32D0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02A341C3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182" w:type="dxa"/>
            <w:gridSpan w:val="2"/>
            <w:vAlign w:val="center"/>
          </w:tcPr>
          <w:p w14:paraId="4C1E9468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26" w:type="dxa"/>
            <w:gridSpan w:val="2"/>
            <w:vMerge w:val="restart"/>
          </w:tcPr>
          <w:p w14:paraId="4C3026F6" w14:textId="250EC14E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r w:rsidRPr="001753C6">
              <w:rPr>
                <w:rFonts w:ascii="Times New Roman" w:hAnsi="Times New Roman" w:cs="Times New Roman" w:hint="eastAsia"/>
              </w:rPr>
              <w:t>GB/T 16927.2-</w:t>
            </w:r>
            <w:r>
              <w:rPr>
                <w:rFonts w:ascii="Times New Roman" w:hAnsi="Times New Roman" w:cs="Times New Roman"/>
              </w:rPr>
              <w:t>2013</w:t>
            </w:r>
            <w:r w:rsidRPr="001753C6">
              <w:rPr>
                <w:rFonts w:ascii="Times New Roman" w:hAnsi="Times New Roman" w:cs="Times New Roman" w:hint="eastAsia"/>
              </w:rPr>
              <w:t>规定：规定额定频率下测量试验电压峰值（零位</w:t>
            </w:r>
            <w:r w:rsidRPr="001753C6">
              <w:rPr>
                <w:rFonts w:ascii="Times New Roman" w:hAnsi="Times New Roman" w:cs="Times New Roman" w:hint="eastAsia"/>
              </w:rPr>
              <w:t>2000V</w:t>
            </w:r>
            <w:r w:rsidRPr="001753C6"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，</w:t>
            </w:r>
          </w:p>
          <w:p w14:paraId="6E53794A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r w:rsidRPr="001753C6">
              <w:rPr>
                <w:rFonts w:ascii="Times New Roman" w:hAnsi="Times New Roman" w:cs="Times New Roman" w:hint="eastAsia"/>
              </w:rPr>
              <w:t>误差是±</w:t>
            </w:r>
            <w:r w:rsidRPr="001753C6">
              <w:rPr>
                <w:rFonts w:ascii="Times New Roman" w:hAnsi="Times New Roman" w:cs="Times New Roman" w:hint="eastAsia"/>
              </w:rPr>
              <w:t>3%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1361087E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</w:t>
            </w:r>
          </w:p>
          <w:p w14:paraId="0C8F7FF3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843" w:type="dxa"/>
            <w:gridSpan w:val="2"/>
            <w:vAlign w:val="center"/>
          </w:tcPr>
          <w:p w14:paraId="782C4D43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13" w:type="dxa"/>
            <w:vMerge w:val="restart"/>
          </w:tcPr>
          <w:p w14:paraId="569D0830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实际配备的</w:t>
            </w:r>
          </w:p>
          <w:p w14:paraId="614FF539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r w:rsidRPr="00902C8B">
              <w:rPr>
                <w:rFonts w:ascii="Times New Roman" w:hAnsi="Times New Roman" w:cs="Times New Roman" w:hint="eastAsia"/>
              </w:rPr>
              <w:t>耐压测试仪</w:t>
            </w:r>
          </w:p>
          <w:p w14:paraId="537F791A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r w:rsidRPr="00902C8B">
              <w:rPr>
                <w:rFonts w:ascii="Times New Roman" w:hAnsi="Times New Roman" w:cs="Times New Roman" w:hint="eastAsia"/>
              </w:rPr>
              <w:t>U</w:t>
            </w:r>
            <w:r w:rsidRPr="00902C8B">
              <w:rPr>
                <w:rFonts w:ascii="Times New Roman" w:hAnsi="Times New Roman" w:cs="Times New Roman" w:hint="eastAsia"/>
                <w:vertAlign w:val="subscript"/>
              </w:rPr>
              <w:t>rel</w:t>
            </w:r>
            <w:r w:rsidRPr="00902C8B">
              <w:rPr>
                <w:rFonts w:ascii="Times New Roman" w:hAnsi="Times New Roman" w:cs="Times New Roman" w:hint="eastAsia"/>
              </w:rPr>
              <w:t>=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.9</w:t>
            </w:r>
            <w:r w:rsidRPr="00902C8B">
              <w:rPr>
                <w:rFonts w:ascii="Times New Roman" w:hAnsi="Times New Roman" w:cs="Times New Roman" w:hint="eastAsia"/>
              </w:rPr>
              <w:t>%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C55BBC7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r w:rsidRPr="00902C8B">
              <w:rPr>
                <w:rFonts w:ascii="Times New Roman" w:hAnsi="Times New Roman" w:cs="Times New Roman" w:hint="eastAsia"/>
              </w:rPr>
              <w:t xml:space="preserve"> k=2</w:t>
            </w:r>
          </w:p>
        </w:tc>
      </w:tr>
      <w:tr w:rsidR="00245923" w14:paraId="58B9821E" w14:textId="77777777" w:rsidTr="002F3BBC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1E315C42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66AD1D4D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126" w:type="dxa"/>
            <w:gridSpan w:val="2"/>
            <w:vMerge/>
          </w:tcPr>
          <w:p w14:paraId="1A49FE33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23A99B3C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CB502D2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613" w:type="dxa"/>
            <w:vMerge/>
          </w:tcPr>
          <w:p w14:paraId="073A0AB5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</w:tr>
      <w:tr w:rsidR="00245923" w14:paraId="5B61EEC3" w14:textId="77777777" w:rsidTr="002F3BBC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5FC193DC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20524C65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126" w:type="dxa"/>
            <w:gridSpan w:val="2"/>
            <w:vMerge/>
          </w:tcPr>
          <w:p w14:paraId="104980A2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6ED87455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0F3C48A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13" w:type="dxa"/>
            <w:vMerge/>
          </w:tcPr>
          <w:p w14:paraId="22C785BA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</w:tr>
      <w:tr w:rsidR="00245923" w14:paraId="570FD8D8" w14:textId="77777777" w:rsidTr="002F3BBC">
        <w:trPr>
          <w:trHeight w:val="553"/>
          <w:jc w:val="center"/>
        </w:trPr>
        <w:tc>
          <w:tcPr>
            <w:tcW w:w="9640" w:type="dxa"/>
            <w:gridSpan w:val="11"/>
          </w:tcPr>
          <w:p w14:paraId="57118B0A" w14:textId="77777777" w:rsidR="00245923" w:rsidRDefault="00245923" w:rsidP="002F3BB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245923" w14:paraId="5F3D878E" w14:textId="77777777" w:rsidTr="002F3BBC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15FECAFC" w14:textId="77777777" w:rsidR="00245923" w:rsidRDefault="00245923" w:rsidP="002F3B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617" w:type="dxa"/>
            <w:gridSpan w:val="7"/>
          </w:tcPr>
          <w:p w14:paraId="6ABDEA54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13" w:type="dxa"/>
          </w:tcPr>
          <w:p w14:paraId="12D38EFB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5920ED54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245923" w14:paraId="4CADBA9B" w14:textId="77777777" w:rsidTr="002F3BBC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56863CD5" w14:textId="77777777" w:rsidR="00245923" w:rsidRDefault="00245923" w:rsidP="002F3B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76D8A6F2" w14:textId="77777777" w:rsidR="00245923" w:rsidRDefault="00245923" w:rsidP="002F3B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06" w:type="dxa"/>
            <w:gridSpan w:val="2"/>
            <w:vAlign w:val="center"/>
          </w:tcPr>
          <w:p w14:paraId="70897D82" w14:textId="77777777" w:rsidR="00245923" w:rsidRDefault="00245923" w:rsidP="002F3B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985" w:type="dxa"/>
            <w:gridSpan w:val="2"/>
            <w:vAlign w:val="center"/>
          </w:tcPr>
          <w:p w14:paraId="65A0DE22" w14:textId="77777777" w:rsidR="00245923" w:rsidRDefault="00245923" w:rsidP="002F3B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992" w:type="dxa"/>
            <w:vAlign w:val="center"/>
          </w:tcPr>
          <w:p w14:paraId="6776AC92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613" w:type="dxa"/>
            <w:vMerge w:val="restart"/>
            <w:vAlign w:val="center"/>
          </w:tcPr>
          <w:p w14:paraId="4EC73E4C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45923" w14:paraId="5AE3CBBA" w14:textId="77777777" w:rsidTr="002F3BBC">
        <w:trPr>
          <w:trHeight w:val="340"/>
          <w:jc w:val="center"/>
        </w:trPr>
        <w:tc>
          <w:tcPr>
            <w:tcW w:w="2410" w:type="dxa"/>
            <w:gridSpan w:val="3"/>
          </w:tcPr>
          <w:p w14:paraId="3FDCB3B6" w14:textId="77777777" w:rsidR="00245923" w:rsidRDefault="00245923" w:rsidP="002F3BB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02C8B">
              <w:rPr>
                <w:rFonts w:ascii="Times New Roman" w:hAnsi="Times New Roman" w:cs="Times New Roman" w:hint="eastAsia"/>
              </w:rPr>
              <w:t xml:space="preserve"> </w:t>
            </w:r>
            <w:r w:rsidRPr="00902C8B">
              <w:rPr>
                <w:rFonts w:ascii="Times New Roman" w:hAnsi="Times New Roman" w:cs="Times New Roman" w:hint="eastAsia"/>
              </w:rPr>
              <w:t>耐压测试仪</w:t>
            </w:r>
          </w:p>
        </w:tc>
        <w:tc>
          <w:tcPr>
            <w:tcW w:w="1134" w:type="dxa"/>
            <w:gridSpan w:val="2"/>
            <w:vMerge w:val="restart"/>
          </w:tcPr>
          <w:p w14:paraId="10E71A12" w14:textId="77777777" w:rsidR="00245923" w:rsidRDefault="00245923" w:rsidP="002F3BBC">
            <w:pPr>
              <w:ind w:firstLineChars="100" w:firstLine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0-5</w:t>
            </w:r>
            <w:r>
              <w:t>kV</w:t>
            </w:r>
          </w:p>
        </w:tc>
        <w:tc>
          <w:tcPr>
            <w:tcW w:w="1506" w:type="dxa"/>
            <w:gridSpan w:val="2"/>
            <w:vMerge w:val="restart"/>
          </w:tcPr>
          <w:p w14:paraId="0CDFECEC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r w:rsidRPr="00902C8B">
              <w:rPr>
                <w:rFonts w:ascii="Times New Roman" w:hAnsi="Times New Roman" w:cs="Times New Roman" w:hint="eastAsia"/>
              </w:rPr>
              <w:t>U</w:t>
            </w:r>
            <w:r w:rsidRPr="00902C8B">
              <w:rPr>
                <w:rFonts w:ascii="Times New Roman" w:hAnsi="Times New Roman" w:cs="Times New Roman" w:hint="eastAsia"/>
                <w:vertAlign w:val="subscript"/>
              </w:rPr>
              <w:t>rel</w:t>
            </w:r>
            <w:r w:rsidRPr="00902C8B">
              <w:rPr>
                <w:rFonts w:ascii="Times New Roman" w:hAnsi="Times New Roman" w:cs="Times New Roman" w:hint="eastAsia"/>
              </w:rPr>
              <w:t>=1.2%</w:t>
            </w:r>
          </w:p>
          <w:p w14:paraId="0590DF0C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r w:rsidRPr="00902C8B">
              <w:rPr>
                <w:rFonts w:ascii="Times New Roman" w:hAnsi="Times New Roman" w:cs="Times New Roman" w:hint="eastAsia"/>
              </w:rPr>
              <w:t>k=2</w:t>
            </w:r>
          </w:p>
        </w:tc>
        <w:tc>
          <w:tcPr>
            <w:tcW w:w="1985" w:type="dxa"/>
            <w:gridSpan w:val="2"/>
            <w:vMerge w:val="restart"/>
          </w:tcPr>
          <w:p w14:paraId="21C98383" w14:textId="77777777" w:rsidR="00245923" w:rsidRDefault="00245923" w:rsidP="002F3BBC">
            <w:pPr>
              <w:jc w:val="center"/>
            </w:pPr>
            <w:r>
              <w:rPr>
                <w:rFonts w:asciiTheme="minorEastAsia" w:hAnsiTheme="minorEastAsia" w:hint="eastAsia"/>
              </w:rPr>
              <w:t>±</w:t>
            </w:r>
            <w:r>
              <w:t>5</w:t>
            </w:r>
            <w:r>
              <w:rPr>
                <w:rFonts w:hint="eastAsia"/>
              </w:rPr>
              <w:t>%</w:t>
            </w:r>
          </w:p>
          <w:p w14:paraId="4AC6FC40" w14:textId="77777777" w:rsidR="00245923" w:rsidRPr="00902C8B" w:rsidRDefault="00245923" w:rsidP="002F3BBC">
            <w:pPr>
              <w:jc w:val="center"/>
            </w:pPr>
          </w:p>
        </w:tc>
        <w:tc>
          <w:tcPr>
            <w:tcW w:w="992" w:type="dxa"/>
          </w:tcPr>
          <w:p w14:paraId="4EC7FDEA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vMerge/>
          </w:tcPr>
          <w:p w14:paraId="6964CB9A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</w:tr>
      <w:tr w:rsidR="00245923" w14:paraId="4BFDE8BE" w14:textId="77777777" w:rsidTr="002F3BBC">
        <w:trPr>
          <w:trHeight w:val="340"/>
          <w:jc w:val="center"/>
        </w:trPr>
        <w:tc>
          <w:tcPr>
            <w:tcW w:w="2410" w:type="dxa"/>
            <w:gridSpan w:val="3"/>
          </w:tcPr>
          <w:p w14:paraId="700B9747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07B7708A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2"/>
            <w:vMerge/>
          </w:tcPr>
          <w:p w14:paraId="2365076C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</w:tcPr>
          <w:p w14:paraId="75DA70EE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82B4B3A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vMerge/>
          </w:tcPr>
          <w:p w14:paraId="0FF1D826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</w:tr>
      <w:tr w:rsidR="00245923" w14:paraId="756AE58B" w14:textId="77777777" w:rsidTr="002F3BBC">
        <w:trPr>
          <w:trHeight w:val="340"/>
          <w:jc w:val="center"/>
        </w:trPr>
        <w:tc>
          <w:tcPr>
            <w:tcW w:w="2410" w:type="dxa"/>
            <w:gridSpan w:val="3"/>
          </w:tcPr>
          <w:p w14:paraId="66D6B10A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5552BBAD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2"/>
            <w:vMerge/>
          </w:tcPr>
          <w:p w14:paraId="61F6BD07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</w:tcPr>
          <w:p w14:paraId="51BEA5EF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9F0AD59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vMerge/>
          </w:tcPr>
          <w:p w14:paraId="4136FBE9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</w:tr>
      <w:tr w:rsidR="00245923" w14:paraId="013F8074" w14:textId="77777777" w:rsidTr="002F3BBC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20F505C7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617" w:type="dxa"/>
            <w:gridSpan w:val="7"/>
            <w:vAlign w:val="center"/>
          </w:tcPr>
          <w:p w14:paraId="72EB5591" w14:textId="77777777" w:rsidR="00245923" w:rsidRPr="00F46F6C" w:rsidRDefault="00245923" w:rsidP="002F3BBC">
            <w:pPr>
              <w:rPr>
                <w:rFonts w:ascii="Times New Roman" w:hAnsi="Times New Roman" w:cs="Times New Roman"/>
              </w:rPr>
            </w:pPr>
            <w:r w:rsidRPr="00F46F6C">
              <w:rPr>
                <w:rFonts w:ascii="Times New Roman" w:hAnsi="Times New Roman" w:cs="Times New Roman"/>
              </w:rPr>
              <w:t>DG</w:t>
            </w:r>
            <w:r w:rsidRPr="00F46F6C">
              <w:rPr>
                <w:rFonts w:ascii="Times New Roman" w:hAnsi="Times New Roman" w:cs="Times New Roman" w:hint="eastAsia"/>
              </w:rPr>
              <w:t>/</w:t>
            </w:r>
            <w:r w:rsidRPr="00F46F6C">
              <w:rPr>
                <w:rFonts w:ascii="Times New Roman" w:hAnsi="Times New Roman" w:cs="Times New Roman"/>
              </w:rPr>
              <w:t>CL-GF-0301</w:t>
            </w:r>
          </w:p>
        </w:tc>
        <w:tc>
          <w:tcPr>
            <w:tcW w:w="1613" w:type="dxa"/>
          </w:tcPr>
          <w:p w14:paraId="493E974F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245923" w14:paraId="095AC9B5" w14:textId="77777777" w:rsidTr="002F3BBC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7C2F91F1" w14:textId="77777777" w:rsidR="00245923" w:rsidRDefault="00245923" w:rsidP="002F3B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617" w:type="dxa"/>
            <w:gridSpan w:val="7"/>
            <w:vAlign w:val="center"/>
          </w:tcPr>
          <w:p w14:paraId="47FEC669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  <w:r w:rsidRPr="00FB2543">
              <w:t>GB7251.12-2013</w:t>
            </w:r>
          </w:p>
        </w:tc>
        <w:tc>
          <w:tcPr>
            <w:tcW w:w="1613" w:type="dxa"/>
          </w:tcPr>
          <w:p w14:paraId="140E72E7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245923" w14:paraId="4DED9EA2" w14:textId="77777777" w:rsidTr="002F3BBC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7AF8EAA9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617" w:type="dxa"/>
            <w:gridSpan w:val="7"/>
            <w:vAlign w:val="center"/>
          </w:tcPr>
          <w:p w14:paraId="3A4F414B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613" w:type="dxa"/>
          </w:tcPr>
          <w:p w14:paraId="0D88A34E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245923" w14:paraId="6CA44A67" w14:textId="77777777" w:rsidTr="002F3BBC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2FEB88A4" w14:textId="77777777" w:rsidR="00245923" w:rsidRPr="00F46F6C" w:rsidRDefault="00245923" w:rsidP="002F3B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46F6C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617" w:type="dxa"/>
            <w:gridSpan w:val="7"/>
            <w:vAlign w:val="center"/>
          </w:tcPr>
          <w:p w14:paraId="79E5C29B" w14:textId="77777777" w:rsidR="00245923" w:rsidRPr="00F46F6C" w:rsidRDefault="00245923" w:rsidP="002F3BBC">
            <w:pPr>
              <w:rPr>
                <w:rFonts w:ascii="Times New Roman" w:hAnsi="Times New Roman" w:cs="Times New Roman"/>
              </w:rPr>
            </w:pPr>
            <w:r w:rsidRPr="00F46F6C">
              <w:rPr>
                <w:rFonts w:ascii="Times New Roman" w:hAnsi="Times New Roman" w:cs="Times New Roman" w:hint="eastAsia"/>
              </w:rPr>
              <w:t>段文文</w:t>
            </w:r>
          </w:p>
        </w:tc>
        <w:tc>
          <w:tcPr>
            <w:tcW w:w="1613" w:type="dxa"/>
          </w:tcPr>
          <w:p w14:paraId="7E67BC00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245923" w14:paraId="4020DA56" w14:textId="77777777" w:rsidTr="002F3BBC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75C73BBD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617" w:type="dxa"/>
            <w:gridSpan w:val="7"/>
            <w:vAlign w:val="center"/>
          </w:tcPr>
          <w:p w14:paraId="774BB845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613" w:type="dxa"/>
          </w:tcPr>
          <w:p w14:paraId="2EE91D96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245923" w14:paraId="78348D54" w14:textId="77777777" w:rsidTr="002F3BBC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4764DCB9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617" w:type="dxa"/>
            <w:gridSpan w:val="7"/>
            <w:vAlign w:val="center"/>
          </w:tcPr>
          <w:p w14:paraId="037489FD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613" w:type="dxa"/>
          </w:tcPr>
          <w:p w14:paraId="28DE6E27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245923" w14:paraId="5D3C8C91" w14:textId="77777777" w:rsidTr="002F3BBC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131ED471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20C8AF85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617" w:type="dxa"/>
            <w:gridSpan w:val="7"/>
            <w:vAlign w:val="center"/>
          </w:tcPr>
          <w:p w14:paraId="4E024B32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613" w:type="dxa"/>
          </w:tcPr>
          <w:p w14:paraId="490B9AC0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245923" w14:paraId="07A84E13" w14:textId="77777777" w:rsidTr="002F3BBC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76E98830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617" w:type="dxa"/>
            <w:gridSpan w:val="7"/>
            <w:tcBorders>
              <w:top w:val="nil"/>
            </w:tcBorders>
            <w:vAlign w:val="center"/>
          </w:tcPr>
          <w:p w14:paraId="781AA0C1" w14:textId="77777777" w:rsidR="00245923" w:rsidRDefault="00245923" w:rsidP="002F3BB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613" w:type="dxa"/>
          </w:tcPr>
          <w:p w14:paraId="30960E1D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245923" w14:paraId="3FA35FAF" w14:textId="77777777" w:rsidTr="002F3BBC">
        <w:trPr>
          <w:trHeight w:val="560"/>
          <w:jc w:val="center"/>
        </w:trPr>
        <w:tc>
          <w:tcPr>
            <w:tcW w:w="1135" w:type="dxa"/>
            <w:vAlign w:val="center"/>
          </w:tcPr>
          <w:p w14:paraId="5EC7D2B7" w14:textId="77777777" w:rsidR="00245923" w:rsidRDefault="00245923" w:rsidP="002F3B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32EBAFF1" w14:textId="77777777" w:rsidR="00245923" w:rsidRDefault="00245923" w:rsidP="002F3BB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16C974E3" w14:textId="77777777" w:rsidR="00245923" w:rsidRDefault="00245923" w:rsidP="002F3BB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995F51E" w14:textId="77777777" w:rsidR="00245923" w:rsidRDefault="00245923" w:rsidP="002F3BB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8E952C6" w14:textId="77777777" w:rsidR="00245923" w:rsidRDefault="00245923" w:rsidP="002F3BB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A19255C" w14:textId="77777777" w:rsidR="00245923" w:rsidRDefault="00245923" w:rsidP="002F3BB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ascii="Times New Roman" w:hAnsi="Times New Roman" w:cs="Times New Roman" w:hint="eastAsia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41BB1370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40E5816F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CE76BE">
              <w:rPr>
                <w:rFonts w:ascii="宋体" w:eastAsia="宋体" w:hAnsi="宋体" w:cs="Times New Roman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45E8DE72" w14:textId="2BA6DB4F" w:rsidR="00491114" w:rsidRDefault="00C159EF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5974BA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5974BA">
        <w:rPr>
          <w:rFonts w:ascii="Times New Roman" w:eastAsia="宋体" w:hAnsi="Times New Roman" w:cs="Times New Roman" w:hint="eastAsia"/>
          <w:szCs w:val="21"/>
        </w:rPr>
        <w:t>1</w:t>
      </w:r>
      <w:r w:rsidR="00245923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5974BA">
        <w:rPr>
          <w:rFonts w:ascii="Times New Roman" w:eastAsia="宋体" w:hAnsi="Times New Roman" w:cs="Times New Roman" w:hint="eastAsia"/>
          <w:szCs w:val="21"/>
        </w:rPr>
        <w:t>2</w:t>
      </w:r>
      <w:r w:rsidR="00245923">
        <w:rPr>
          <w:rFonts w:ascii="Times New Roman" w:eastAsia="宋体" w:hAnsi="Times New Roman" w:cs="Times New Roman"/>
          <w:szCs w:val="21"/>
        </w:rPr>
        <w:t>5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ED05D9" w14:textId="77777777" w:rsidR="0011266F" w:rsidRDefault="0011266F">
      <w:r>
        <w:separator/>
      </w:r>
    </w:p>
  </w:endnote>
  <w:endnote w:type="continuationSeparator" w:id="0">
    <w:p w14:paraId="0D997F98" w14:textId="77777777" w:rsidR="0011266F" w:rsidRDefault="00112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F1E83" w14:textId="77777777" w:rsidR="0011266F" w:rsidRDefault="0011266F">
      <w:r>
        <w:separator/>
      </w:r>
    </w:p>
  </w:footnote>
  <w:footnote w:type="continuationSeparator" w:id="0">
    <w:p w14:paraId="78A892E8" w14:textId="77777777" w:rsidR="0011266F" w:rsidRDefault="00112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48EEF" w14:textId="77777777" w:rsidR="00491114" w:rsidRDefault="00C159E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B4B5E3D" wp14:editId="556B16D0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65C4F33" w14:textId="77777777" w:rsidR="00491114" w:rsidRDefault="00C159EF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E573257" w14:textId="77777777" w:rsidR="00491114" w:rsidRDefault="0011266F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0856FC7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;mso-width-relative:page;mso-height-relative:page" stroked="f">
          <v:textbox>
            <w:txbxContent>
              <w:p w14:paraId="1CEDCBEA" w14:textId="77777777" w:rsidR="00491114" w:rsidRDefault="00C159E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159EF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2331323" w14:textId="77777777" w:rsidR="00491114" w:rsidRDefault="0011266F">
    <w:pPr>
      <w:rPr>
        <w:sz w:val="18"/>
        <w:szCs w:val="18"/>
      </w:rPr>
    </w:pPr>
    <w:r>
      <w:rPr>
        <w:sz w:val="18"/>
      </w:rPr>
      <w:pict w14:anchorId="0C1F041F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6830"/>
    <w:rsid w:val="0011266F"/>
    <w:rsid w:val="00226830"/>
    <w:rsid w:val="00245923"/>
    <w:rsid w:val="005974BA"/>
    <w:rsid w:val="00C15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10F3EF0"/>
  <w15:docId w15:val="{9F5D9487-F13F-4617-A3B4-2D741E7E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44</cp:revision>
  <cp:lastPrinted>2017-03-07T01:14:00Z</cp:lastPrinted>
  <dcterms:created xsi:type="dcterms:W3CDTF">2015-10-14T00:36:00Z</dcterms:created>
  <dcterms:modified xsi:type="dcterms:W3CDTF">2020-11-24T08:08:00Z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