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rFonts w:ascii="宋体" w:hAnsi="宋体"/>
          <w:sz w:val="24"/>
        </w:rPr>
        <w:t>0640-2020-QEO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480"/>
        <w:textAlignment w:val="auto"/>
        <w:rPr>
          <w:b w:val="0"/>
          <w:bCs/>
          <w:color w:val="000000" w:themeColor="text1"/>
          <w:sz w:val="22"/>
          <w:szCs w:val="22"/>
        </w:rPr>
      </w:pPr>
      <w:r>
        <w:rPr>
          <w:rFonts w:hint="eastAsia"/>
          <w:b w:val="0"/>
          <w:bCs/>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组织名称 (中文)：</w:t>
      </w:r>
      <w:bookmarkStart w:id="1" w:name="组织名称"/>
      <w:r>
        <w:rPr>
          <w:b w:val="0"/>
          <w:bCs/>
          <w:color w:val="000000" w:themeColor="text1"/>
          <w:sz w:val="22"/>
          <w:szCs w:val="22"/>
          <w:u w:val="single"/>
        </w:rPr>
        <w:t>晋州市文轩泵业有限公司</w:t>
      </w:r>
      <w:bookmarkEnd w:id="1"/>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w:t>
      </w:r>
      <w:bookmarkStart w:id="2" w:name="组织名称英"/>
      <w:bookmarkEnd w:id="2"/>
      <w:r>
        <w:rPr>
          <w:rFonts w:hint="eastAsia"/>
          <w:b w:val="0"/>
          <w:bCs/>
          <w:color w:val="000000" w:themeColor="text1"/>
          <w:sz w:val="22"/>
          <w:szCs w:val="22"/>
        </w:rPr>
        <w:t>Jinzhou Wenxuan Pump Industry Co., Ltd</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组织注册地址(中文)：</w:t>
      </w:r>
      <w:bookmarkStart w:id="3" w:name="注册地址"/>
      <w:r>
        <w:rPr>
          <w:rFonts w:hint="eastAsia"/>
          <w:b w:val="0"/>
          <w:bCs/>
          <w:color w:val="000000" w:themeColor="text1"/>
          <w:sz w:val="22"/>
          <w:szCs w:val="22"/>
        </w:rPr>
        <w:t>河北省石家庄市晋州市南口</w:t>
      </w:r>
      <w:bookmarkEnd w:id="3"/>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 xml:space="preserve">: </w:t>
      </w:r>
      <w:bookmarkStart w:id="4" w:name="注册邮编"/>
      <w:r>
        <w:rPr>
          <w:b w:val="0"/>
          <w:bCs/>
          <w:color w:val="000000" w:themeColor="text1"/>
          <w:sz w:val="22"/>
          <w:szCs w:val="22"/>
          <w:u w:val="single"/>
        </w:rPr>
        <w:t>052260</w:t>
      </w:r>
      <w:bookmarkEnd w:id="4"/>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(英文)：Nankou, Jinzhou City, Shijiazhuang City, Hebei Province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pacing w:val="-2"/>
          <w:sz w:val="22"/>
          <w:szCs w:val="22"/>
        </w:rPr>
        <w:t>□</w:t>
      </w:r>
      <w:r>
        <w:rPr>
          <w:rFonts w:hint="eastAsia"/>
          <w:b w:val="0"/>
          <w:bCs/>
          <w:color w:val="000000" w:themeColor="text1"/>
          <w:sz w:val="22"/>
          <w:szCs w:val="22"/>
        </w:rPr>
        <w:t>组织经营地址(中文)：</w:t>
      </w:r>
      <w:bookmarkStart w:id="5" w:name="生产地址"/>
      <w:r>
        <w:rPr>
          <w:rFonts w:hint="eastAsia"/>
          <w:b w:val="0"/>
          <w:bCs/>
          <w:color w:val="000000" w:themeColor="text1"/>
          <w:sz w:val="22"/>
          <w:szCs w:val="22"/>
        </w:rPr>
        <w:t>河北省石家庄市晋州市南口</w:t>
      </w:r>
      <w:bookmarkEnd w:id="5"/>
      <w:r>
        <w:rPr>
          <w:rFonts w:hint="eastAsia"/>
          <w:b w:val="0"/>
          <w:bCs/>
          <w:color w:val="000000" w:themeColor="text1"/>
          <w:sz w:val="22"/>
          <w:szCs w:val="22"/>
          <w:lang w:eastAsia="zh-CN"/>
        </w:rPr>
        <w:t>，</w:t>
      </w:r>
      <w:r>
        <w:rPr>
          <w:rFonts w:hint="eastAsia"/>
          <w:b w:val="0"/>
          <w:bCs/>
          <w:color w:val="000000" w:themeColor="text1"/>
          <w:sz w:val="22"/>
          <w:szCs w:val="22"/>
        </w:rPr>
        <w:t>邮编</w:t>
      </w:r>
      <w:r>
        <w:rPr>
          <w:rFonts w:hint="eastAsia" w:ascii="宋体" w:hAnsi="宋体"/>
          <w:b w:val="0"/>
          <w:bCs/>
          <w:color w:val="000000" w:themeColor="text1"/>
          <w:sz w:val="22"/>
          <w:szCs w:val="22"/>
        </w:rPr>
        <w:t>:</w:t>
      </w:r>
      <w:bookmarkStart w:id="6" w:name="生产邮编"/>
      <w:r>
        <w:rPr>
          <w:b w:val="0"/>
          <w:bCs/>
          <w:color w:val="000000" w:themeColor="text1"/>
          <w:sz w:val="22"/>
          <w:szCs w:val="22"/>
        </w:rPr>
        <w:t>052260</w:t>
      </w:r>
      <w:bookmarkEnd w:id="6"/>
    </w:p>
    <w:p>
      <w:pPr>
        <w:pStyle w:val="2"/>
        <w:keepNext w:val="0"/>
        <w:keepLines w:val="0"/>
        <w:pageBreakBefore w:val="0"/>
        <w:widowControl w:val="0"/>
        <w:kinsoku/>
        <w:wordWrap/>
        <w:overflowPunct/>
        <w:topLinePunct w:val="0"/>
        <w:autoSpaceDE/>
        <w:autoSpaceDN/>
        <w:bidi w:val="0"/>
        <w:adjustRightInd/>
        <w:snapToGrid w:val="0"/>
        <w:spacing w:line="360" w:lineRule="exact"/>
        <w:ind w:firstLine="629" w:firstLineChars="286"/>
        <w:textAlignment w:val="auto"/>
        <w:rPr>
          <w:b w:val="0"/>
          <w:bCs/>
          <w:color w:val="000000" w:themeColor="text1"/>
          <w:sz w:val="22"/>
          <w:szCs w:val="22"/>
          <w:u w:val="single"/>
        </w:rPr>
      </w:pPr>
      <w:r>
        <w:rPr>
          <w:rFonts w:hint="eastAsia"/>
          <w:b w:val="0"/>
          <w:bCs/>
          <w:color w:val="000000" w:themeColor="text1"/>
          <w:sz w:val="22"/>
          <w:szCs w:val="22"/>
        </w:rPr>
        <w:t>(英文)：Nankou, Jinzhou City, Shijiazhuang City, Hebei Province</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rPr>
        <w:t>组织机构代码证号（社会信用号）：</w:t>
      </w:r>
      <w:bookmarkStart w:id="7" w:name="机构代码"/>
      <w:r>
        <w:rPr>
          <w:rFonts w:hint="eastAsia"/>
          <w:b w:val="0"/>
          <w:bCs/>
          <w:color w:val="000000" w:themeColor="text1"/>
          <w:sz w:val="22"/>
          <w:szCs w:val="22"/>
        </w:rPr>
        <w:t>91130183578210899B</w:t>
      </w:r>
      <w:bookmarkEnd w:id="7"/>
      <w:r>
        <w:rPr>
          <w:rFonts w:hint="eastAsia"/>
          <w:b w:val="0"/>
          <w:bCs/>
          <w:color w:val="000000" w:themeColor="text1"/>
          <w:sz w:val="22"/>
          <w:szCs w:val="22"/>
        </w:rPr>
        <w:t>传真：</w:t>
      </w:r>
      <w:bookmarkStart w:id="8" w:name="联系人传真"/>
      <w:bookmarkEnd w:id="8"/>
      <w:r>
        <w:rPr>
          <w:rFonts w:hint="eastAsia"/>
          <w:b w:val="0"/>
          <w:bCs/>
          <w:color w:val="000000" w:themeColor="text1"/>
          <w:sz w:val="22"/>
          <w:szCs w:val="22"/>
        </w:rPr>
        <w:t>电话</w:t>
      </w:r>
      <w:r>
        <w:rPr>
          <w:rFonts w:hint="eastAsia"/>
          <w:b w:val="0"/>
          <w:bCs/>
          <w:color w:val="000000" w:themeColor="text1"/>
          <w:sz w:val="14"/>
          <w:szCs w:val="14"/>
        </w:rPr>
        <w:t>.</w:t>
      </w:r>
      <w:r>
        <w:rPr>
          <w:rFonts w:hint="eastAsia"/>
          <w:b w:val="0"/>
          <w:bCs/>
          <w:color w:val="000000" w:themeColor="text1"/>
          <w:sz w:val="22"/>
          <w:szCs w:val="22"/>
        </w:rPr>
        <w:t>：</w:t>
      </w:r>
      <w:bookmarkStart w:id="9" w:name="联系人电话"/>
      <w:r>
        <w:rPr>
          <w:b w:val="0"/>
          <w:bCs/>
          <w:color w:val="000000" w:themeColor="text1"/>
          <w:sz w:val="22"/>
          <w:szCs w:val="22"/>
          <w:u w:val="single"/>
        </w:rPr>
        <w:t>13933190121</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360" w:lineRule="exact"/>
        <w:ind w:firstLine="0"/>
        <w:textAlignment w:val="auto"/>
        <w:rPr>
          <w:b w:val="0"/>
          <w:bCs/>
          <w:color w:val="000000" w:themeColor="text1"/>
          <w:sz w:val="22"/>
          <w:szCs w:val="22"/>
        </w:rPr>
      </w:pPr>
      <w:r>
        <w:rPr>
          <w:rFonts w:hint="eastAsia"/>
          <w:b w:val="0"/>
          <w:bCs/>
          <w:color w:val="000000" w:themeColor="text1"/>
          <w:sz w:val="22"/>
          <w:szCs w:val="22"/>
        </w:rPr>
        <w:t>法人代表：</w:t>
      </w:r>
      <w:bookmarkStart w:id="10" w:name="法人"/>
      <w:r>
        <w:rPr>
          <w:rFonts w:hint="eastAsia"/>
          <w:b w:val="0"/>
          <w:bCs/>
          <w:color w:val="000000" w:themeColor="text1"/>
          <w:sz w:val="22"/>
          <w:szCs w:val="22"/>
        </w:rPr>
        <w:t>耿建飞</w:t>
      </w:r>
      <w:bookmarkEnd w:id="10"/>
      <w:r>
        <w:rPr>
          <w:rFonts w:hint="eastAsia"/>
          <w:b w:val="0"/>
          <w:bCs/>
          <w:color w:val="000000" w:themeColor="text1"/>
          <w:sz w:val="22"/>
          <w:szCs w:val="22"/>
        </w:rPr>
        <w:t>管代/联系人(职务)：</w:t>
      </w:r>
      <w:bookmarkStart w:id="11" w:name="管理者代表"/>
      <w:r>
        <w:rPr>
          <w:rFonts w:hint="eastAsia"/>
          <w:b w:val="0"/>
          <w:bCs/>
          <w:color w:val="000000" w:themeColor="text1"/>
          <w:sz w:val="22"/>
          <w:szCs w:val="22"/>
        </w:rPr>
        <w:t>王宁宁</w:t>
      </w:r>
      <w:bookmarkEnd w:id="11"/>
      <w:r>
        <w:rPr>
          <w:rFonts w:hint="eastAsia"/>
          <w:b w:val="0"/>
          <w:bCs/>
          <w:color w:val="000000" w:themeColor="text1"/>
          <w:sz w:val="22"/>
          <w:szCs w:val="22"/>
        </w:rPr>
        <w:t>组织人数：</w:t>
      </w:r>
      <w:bookmarkStart w:id="12" w:name="企业人数"/>
      <w:r>
        <w:rPr>
          <w:b w:val="0"/>
          <w:bCs/>
          <w:color w:val="000000" w:themeColor="text1"/>
          <w:sz w:val="22"/>
          <w:szCs w:val="22"/>
        </w:rPr>
        <w:t>10</w:t>
      </w:r>
      <w:bookmarkEnd w:id="12"/>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ascii="宋体" w:hAnsi="宋体"/>
          <w:b w:val="0"/>
          <w:bCs/>
          <w:color w:val="000000" w:themeColor="text1"/>
          <w:sz w:val="22"/>
          <w:szCs w:val="22"/>
          <w:u w:val="single"/>
        </w:rPr>
      </w:pPr>
      <w:r>
        <w:rPr>
          <w:rFonts w:hint="eastAsia"/>
          <w:b w:val="0"/>
          <w:bCs/>
          <w:color w:val="000000" w:themeColor="text1"/>
          <w:sz w:val="22"/>
          <w:szCs w:val="22"/>
        </w:rPr>
        <w:t>认证标准：</w:t>
      </w:r>
      <w:bookmarkStart w:id="13" w:name="审核依据"/>
      <w:r>
        <w:rPr>
          <w:rFonts w:hint="eastAsia" w:ascii="宋体" w:hAnsi="宋体"/>
          <w:b w:val="0"/>
          <w:bCs/>
          <w:color w:val="000000" w:themeColor="text1"/>
          <w:sz w:val="22"/>
          <w:szCs w:val="22"/>
          <w:u w:val="single"/>
        </w:rPr>
        <w:t>Q：GB/T19001-2016/ISO9001:2015,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E：GB/T 24001-2016/ISO14001:2015,</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1100" w:firstLineChars="500"/>
        <w:textAlignment w:val="auto"/>
        <w:rPr>
          <w:rFonts w:hint="eastAsia" w:ascii="宋体" w:hAnsi="宋体"/>
          <w:b w:val="0"/>
          <w:bCs/>
          <w:color w:val="000000" w:themeColor="text1"/>
          <w:sz w:val="22"/>
          <w:szCs w:val="22"/>
          <w:u w:val="single"/>
        </w:rPr>
      </w:pPr>
      <w:r>
        <w:rPr>
          <w:rFonts w:hint="eastAsia" w:ascii="宋体" w:hAnsi="宋体"/>
          <w:b w:val="0"/>
          <w:bCs/>
          <w:color w:val="000000" w:themeColor="text1"/>
          <w:sz w:val="22"/>
          <w:szCs w:val="22"/>
          <w:u w:val="single"/>
        </w:rPr>
        <w:t>O：GB/T45001-2020 / ISO45001：2018</w:t>
      </w:r>
      <w:bookmarkEnd w:id="13"/>
    </w:p>
    <w:p>
      <w:pPr>
        <w:pStyle w:val="2"/>
        <w:keepNext w:val="0"/>
        <w:keepLines w:val="0"/>
        <w:pageBreakBefore w:val="0"/>
        <w:widowControl w:val="0"/>
        <w:kinsoku/>
        <w:wordWrap/>
        <w:overflowPunct/>
        <w:topLinePunct w:val="0"/>
        <w:autoSpaceDE/>
        <w:autoSpaceDN/>
        <w:bidi w:val="0"/>
        <w:adjustRightInd/>
        <w:snapToGrid w:val="0"/>
        <w:spacing w:line="360" w:lineRule="exact"/>
        <w:ind w:left="0" w:leftChars="0" w:firstLine="0" w:firstLineChars="0"/>
        <w:textAlignment w:val="auto"/>
        <w:rPr>
          <w:rFonts w:ascii="宋体" w:hAnsi="宋体"/>
          <w:b w:val="0"/>
          <w:bCs/>
          <w:color w:val="000000" w:themeColor="text1"/>
          <w:sz w:val="22"/>
          <w:szCs w:val="22"/>
          <w:u w:val="single"/>
        </w:rPr>
      </w:pPr>
      <w:r>
        <w:rPr>
          <w:rFonts w:hint="eastAsia"/>
          <w:b w:val="0"/>
          <w:bCs/>
          <w:color w:val="000000" w:themeColor="text1"/>
          <w:spacing w:val="-2"/>
          <w:sz w:val="22"/>
          <w:szCs w:val="22"/>
        </w:rPr>
        <w:t>认证类型：</w:t>
      </w:r>
      <w:bookmarkStart w:id="14" w:name="审核类型"/>
      <w:r>
        <w:rPr>
          <w:rFonts w:hint="eastAsia"/>
          <w:b w:val="0"/>
          <w:bCs/>
          <w:color w:val="000000" w:themeColor="text1"/>
          <w:spacing w:val="-2"/>
          <w:sz w:val="22"/>
          <w:szCs w:val="22"/>
        </w:rPr>
        <w:t>Q:二阶段,E:二阶段,O:二阶段</w:t>
      </w:r>
      <w:bookmarkEnd w:id="14"/>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bookmarkStart w:id="15" w:name="审核范围"/>
      <w:r>
        <w:rPr>
          <w:rFonts w:hint="eastAsia"/>
          <w:b w:val="0"/>
          <w:bCs/>
          <w:color w:val="000000" w:themeColor="text1"/>
          <w:sz w:val="22"/>
          <w:szCs w:val="22"/>
        </w:rPr>
        <w:t>Q：水泵的销售</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E：水泵的销售所涉及场所的相关环境管理活动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b w:val="0"/>
          <w:bCs/>
          <w:color w:val="000000" w:themeColor="text1"/>
          <w:sz w:val="22"/>
          <w:szCs w:val="22"/>
        </w:rPr>
      </w:pPr>
      <w:r>
        <w:rPr>
          <w:rFonts w:hint="eastAsia"/>
          <w:b w:val="0"/>
          <w:bCs/>
          <w:color w:val="000000" w:themeColor="text1"/>
          <w:sz w:val="22"/>
          <w:szCs w:val="22"/>
        </w:rPr>
        <w:t>O：水泵的销售所涉及场所的相关职业健康安全管理活动</w:t>
      </w:r>
      <w:bookmarkEnd w:id="15"/>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QMS（英文）：Sales of water pumps</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r>
        <w:rPr>
          <w:rFonts w:hint="eastAsia"/>
          <w:b w:val="0"/>
          <w:bCs/>
          <w:color w:val="000000" w:themeColor="text1"/>
          <w:sz w:val="22"/>
          <w:szCs w:val="22"/>
          <w:lang w:eastAsia="zh-CN"/>
        </w:rPr>
        <w:t>☑</w:t>
      </w:r>
      <w:r>
        <w:rPr>
          <w:rFonts w:hint="eastAsia"/>
          <w:b w:val="0"/>
          <w:bCs/>
          <w:color w:val="000000" w:themeColor="text1"/>
          <w:sz w:val="22"/>
          <w:szCs w:val="22"/>
        </w:rPr>
        <w:t>EMS（英文）：</w:t>
      </w:r>
      <w:r>
        <w:rPr>
          <w:rFonts w:hint="eastAsia"/>
          <w:b w:val="0"/>
          <w:bCs/>
          <w:color w:val="000000" w:themeColor="text1"/>
          <w:sz w:val="22"/>
          <w:szCs w:val="22"/>
          <w:lang w:val="en-US" w:eastAsia="zh-CN"/>
        </w:rPr>
        <w:t xml:space="preserve">The </w:t>
      </w:r>
      <w:r>
        <w:rPr>
          <w:rFonts w:hint="eastAsia"/>
          <w:b w:val="0"/>
          <w:bCs/>
          <w:color w:val="000000" w:themeColor="text1"/>
          <w:sz w:val="22"/>
          <w:szCs w:val="22"/>
        </w:rPr>
        <w:t>Relevant environmental management activities of places involved in the sales of water pumps</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rFonts w:hint="eastAsia" w:eastAsia="宋体"/>
          <w:b w:val="0"/>
          <w:bCs/>
          <w:color w:val="000000" w:themeColor="text1"/>
          <w:sz w:val="22"/>
          <w:szCs w:val="22"/>
          <w:u w:val="single"/>
          <w:lang w:val="en-US" w:eastAsia="zh-CN"/>
        </w:rPr>
      </w:pPr>
      <w:r>
        <w:rPr>
          <w:rFonts w:hint="eastAsia"/>
          <w:b w:val="0"/>
          <w:bCs/>
          <w:color w:val="000000" w:themeColor="text1"/>
          <w:sz w:val="22"/>
          <w:szCs w:val="22"/>
          <w:lang w:eastAsia="zh-CN"/>
        </w:rPr>
        <w:t>☑</w:t>
      </w:r>
      <w:r>
        <w:rPr>
          <w:rFonts w:hint="eastAsia"/>
          <w:b w:val="0"/>
          <w:bCs/>
          <w:color w:val="000000" w:themeColor="text1"/>
          <w:sz w:val="22"/>
          <w:szCs w:val="22"/>
        </w:rPr>
        <w:t>OHSMS（英文）</w:t>
      </w:r>
      <w:r>
        <w:rPr>
          <w:rFonts w:hint="eastAsia"/>
          <w:b w:val="0"/>
          <w:bCs/>
          <w:color w:val="000000" w:themeColor="text1"/>
          <w:sz w:val="22"/>
          <w:szCs w:val="22"/>
          <w:lang w:val="en-US" w:eastAsia="zh-CN"/>
        </w:rPr>
        <w:t>:The Relevant occupational health and safety management activities of places involved in the sales of water pumps</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u w:val="single"/>
        </w:rPr>
      </w:pP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受审核方代表(签字盖章)：</w:t>
      </w:r>
      <w:r>
        <w:rPr>
          <w:rFonts w:hint="eastAsia"/>
          <w:b w:val="0"/>
          <w:bCs/>
          <w:color w:val="000000" w:themeColor="text1"/>
          <w:sz w:val="22"/>
          <w:szCs w:val="22"/>
          <w:lang w:val="en-US" w:eastAsia="zh-CN"/>
        </w:rPr>
        <w:t xml:space="preserve">                      </w:t>
      </w:r>
      <w:r>
        <w:rPr>
          <w:rFonts w:hint="eastAsia"/>
          <w:b w:val="0"/>
          <w:bCs/>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360" w:lineRule="exact"/>
        <w:ind w:firstLine="0"/>
        <w:textAlignment w:val="auto"/>
        <w:rPr>
          <w:b w:val="0"/>
          <w:bCs/>
          <w:color w:val="000000" w:themeColor="text1"/>
          <w:sz w:val="22"/>
          <w:szCs w:val="22"/>
        </w:rPr>
      </w:pPr>
      <w:r>
        <w:rPr>
          <w:rFonts w:hint="eastAsia"/>
          <w:b w:val="0"/>
          <w:bCs/>
          <w:color w:val="000000" w:themeColor="text1"/>
          <w:sz w:val="22"/>
          <w:szCs w:val="22"/>
        </w:rPr>
        <w:t>日期：</w:t>
      </w:r>
      <w:r>
        <w:rPr>
          <w:rFonts w:hint="eastAsia"/>
          <w:b w:val="0"/>
          <w:bCs/>
          <w:color w:val="000000" w:themeColor="text1"/>
          <w:sz w:val="22"/>
          <w:szCs w:val="22"/>
          <w:lang w:val="en-US" w:eastAsia="zh-CN"/>
        </w:rPr>
        <w:t xml:space="preserve">                                       </w:t>
      </w:r>
      <w:r>
        <w:rPr>
          <w:rFonts w:hint="eastAsia"/>
          <w:b w:val="0"/>
          <w:bCs/>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numPr>
          <w:ilvl w:val="0"/>
          <w:numId w:val="1"/>
        </w:numPr>
        <w:spacing w:line="0" w:lineRule="atLeast"/>
        <w:ind w:firstLine="361" w:firstLineChars="200"/>
        <w:rPr>
          <w:rFonts w:hint="eastAsia" w:ascii="宋体" w:hAnsi="宋体"/>
          <w:b/>
          <w:color w:val="000000" w:themeColor="text1"/>
          <w:sz w:val="18"/>
          <w:szCs w:val="18"/>
        </w:rPr>
      </w:pP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b/>
          <w:color w:val="000000" w:themeColor="text1"/>
          <w:sz w:val="18"/>
          <w:szCs w:val="18"/>
        </w:rPr>
      </w:pPr>
    </w:p>
    <w:p>
      <w:pPr>
        <w:pStyle w:val="2"/>
        <w:widowControl w:val="0"/>
        <w:numPr>
          <w:numId w:val="0"/>
        </w:numPr>
        <w:snapToGrid w:val="0"/>
        <w:spacing w:line="0" w:lineRule="atLeast"/>
        <w:jc w:val="both"/>
        <w:rPr>
          <w:rFonts w:hint="eastAsia" w:ascii="宋体" w:hAnsi="宋体" w:eastAsia="宋体"/>
          <w:b/>
          <w:color w:val="000000" w:themeColor="text1"/>
          <w:sz w:val="18"/>
          <w:szCs w:val="18"/>
          <w:lang w:eastAsia="zh-CN"/>
        </w:rPr>
      </w:pPr>
      <w:r>
        <w:rPr>
          <w:rFonts w:hint="eastAsia" w:ascii="宋体" w:hAnsi="宋体" w:eastAsia="宋体"/>
          <w:b/>
          <w:color w:val="000000" w:themeColor="text1"/>
          <w:sz w:val="18"/>
          <w:szCs w:val="18"/>
          <w:lang w:eastAsia="zh-CN"/>
        </w:rPr>
        <w:drawing>
          <wp:inline distT="0" distB="0" distL="114300" distR="114300">
            <wp:extent cx="6175375" cy="8686165"/>
            <wp:effectExtent l="0" t="0" r="9525" b="635"/>
            <wp:docPr id="2" name="图片 2" descr="新文档 2020-12-15 20.41.22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12-15 20.41.22_3"/>
                    <pic:cNvPicPr>
                      <a:picLocks noChangeAspect="1"/>
                    </pic:cNvPicPr>
                  </pic:nvPicPr>
                  <pic:blipFill>
                    <a:blip r:embed="rId5"/>
                    <a:stretch>
                      <a:fillRect/>
                    </a:stretch>
                  </pic:blipFill>
                  <pic:spPr>
                    <a:xfrm>
                      <a:off x="0" y="0"/>
                      <a:ext cx="6175375" cy="8686165"/>
                    </a:xfrm>
                    <a:prstGeom prst="rect">
                      <a:avLst/>
                    </a:prstGeom>
                  </pic:spPr>
                </pic:pic>
              </a:graphicData>
            </a:graphic>
          </wp:inline>
        </w:drawing>
      </w:r>
      <w:bookmarkStart w:id="16" w:name="_GoBack"/>
      <w:bookmarkEnd w:id="16"/>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A8A7A"/>
    <w:multiLevelType w:val="singleLevel"/>
    <w:tmpl w:val="1B2A8A7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B940958"/>
    <w:rsid w:val="4CCF0F6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4</TotalTime>
  <ScaleCrop>false</ScaleCrop>
  <LinksUpToDate>false</LinksUpToDate>
  <CharactersWithSpaces>804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2020-12-15T13:04:38Z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