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455" w:type="dxa"/>
            <w:vAlign w:val="center"/>
          </w:tcPr>
          <w:p>
            <w:pPr>
              <w:rPr>
                <w:rFonts w:ascii="楷体" w:hAnsi="楷体" w:eastAsia="楷体"/>
              </w:rPr>
            </w:pPr>
            <w:r>
              <w:rPr>
                <w:rFonts w:hint="eastAsia" w:ascii="楷体" w:hAnsi="楷体" w:eastAsia="楷体"/>
              </w:rPr>
              <w:t>受审核部门：管理层             主管领导：</w:t>
            </w:r>
            <w:r>
              <w:rPr>
                <w:rFonts w:hint="eastAsia" w:ascii="楷体" w:hAnsi="楷体" w:eastAsia="楷体" w:cs="宋体"/>
              </w:rPr>
              <w:t xml:space="preserve">郭俊                    </w:t>
            </w:r>
            <w:r>
              <w:rPr>
                <w:rFonts w:hint="eastAsia" w:ascii="楷体" w:hAnsi="楷体" w:eastAsia="楷体"/>
              </w:rPr>
              <w:t>陪同人员：薛蓓</w:t>
            </w:r>
          </w:p>
        </w:tc>
        <w:tc>
          <w:tcPr>
            <w:tcW w:w="1134"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ascii="楷体" w:hAnsi="楷体" w:eastAsia="楷体"/>
              </w:rPr>
            </w:pPr>
            <w:r>
              <w:rPr>
                <w:rFonts w:hint="eastAsia" w:ascii="楷体" w:hAnsi="楷体" w:eastAsia="楷体"/>
              </w:rPr>
              <w:t xml:space="preserve">审核员： </w:t>
            </w:r>
            <w:r>
              <w:rPr>
                <w:rFonts w:ascii="楷体" w:hAnsi="楷体" w:eastAsia="楷体"/>
              </w:rPr>
              <w:t xml:space="preserve">  </w:t>
            </w:r>
            <w:r>
              <w:rPr>
                <w:rFonts w:hint="eastAsia" w:ascii="楷体" w:hAnsi="楷体" w:eastAsia="楷体"/>
              </w:rPr>
              <w:t xml:space="preserve">吉洁 </w:t>
            </w:r>
            <w:r>
              <w:rPr>
                <w:rFonts w:ascii="楷体" w:hAnsi="楷体" w:eastAsia="楷体"/>
              </w:rPr>
              <w:t xml:space="preserve"> </w:t>
            </w:r>
            <w:r>
              <w:rPr>
                <w:rFonts w:hint="eastAsia" w:ascii="楷体" w:hAnsi="楷体" w:eastAsia="楷体" w:cs="宋体"/>
              </w:rPr>
              <w:t xml:space="preserve">              </w:t>
            </w:r>
            <w:r>
              <w:rPr>
                <w:rFonts w:hint="eastAsia" w:ascii="楷体" w:hAnsi="楷体" w:eastAsia="楷体"/>
              </w:rPr>
              <w:t>审核时间：2020.</w:t>
            </w:r>
            <w:r>
              <w:rPr>
                <w:rFonts w:ascii="楷体" w:hAnsi="楷体" w:eastAsia="楷体"/>
              </w:rPr>
              <w:t>11.30</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ascii="楷体" w:hAnsi="楷体" w:eastAsia="楷体"/>
              </w:rPr>
            </w:pPr>
            <w:r>
              <w:rPr>
                <w:rFonts w:hint="eastAsia" w:ascii="楷体" w:hAnsi="楷体" w:eastAsia="楷体"/>
              </w:rPr>
              <w:t>审核条款：</w:t>
            </w:r>
            <w:r>
              <w:rPr>
                <w:rFonts w:ascii="楷体" w:hAnsi="楷体" w:eastAsia="楷体"/>
              </w:rPr>
              <w:t>4.1/4.2/4.3/4.4/5.2/5.3/6.1/6.2/6.3/7.1.1 /9.2/9.3</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2160" w:type="dxa"/>
          </w:tcPr>
          <w:p>
            <w:pPr>
              <w:rPr>
                <w:rFonts w:ascii="楷体" w:hAnsi="楷体" w:eastAsia="楷体"/>
              </w:rPr>
            </w:pPr>
            <w:r>
              <w:rPr>
                <w:rFonts w:hint="eastAsia" w:ascii="楷体" w:hAnsi="楷体" w:eastAsia="楷体"/>
              </w:rPr>
              <w:t>企业资质情况及基本信息</w:t>
            </w:r>
          </w:p>
        </w:tc>
        <w:tc>
          <w:tcPr>
            <w:tcW w:w="960" w:type="dxa"/>
          </w:tcPr>
          <w:p>
            <w:pPr>
              <w:rPr>
                <w:rFonts w:ascii="楷体" w:hAnsi="楷体" w:eastAsia="楷体"/>
              </w:rPr>
            </w:pPr>
          </w:p>
        </w:tc>
        <w:tc>
          <w:tcPr>
            <w:tcW w:w="10455"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企业基本信息</w:t>
            </w:r>
          </w:p>
          <w:p>
            <w:pPr>
              <w:rPr>
                <w:rFonts w:ascii="楷体" w:hAnsi="楷体" w:eastAsia="楷体" w:cs="宋体"/>
              </w:rPr>
            </w:pPr>
            <w:r>
              <w:rPr>
                <w:rFonts w:hint="eastAsia" w:ascii="楷体" w:hAnsi="楷体" w:eastAsia="楷体"/>
              </w:rPr>
              <w:t>1、总经理：</w:t>
            </w:r>
            <w:r>
              <w:rPr>
                <w:rFonts w:hint="eastAsia" w:ascii="楷体" w:hAnsi="楷体" w:eastAsia="楷体" w:cs="宋体"/>
              </w:rPr>
              <w:t>郭俊；</w:t>
            </w:r>
          </w:p>
          <w:p>
            <w:pPr>
              <w:rPr>
                <w:rFonts w:ascii="楷体" w:hAnsi="楷体" w:eastAsia="楷体"/>
              </w:rPr>
            </w:pPr>
            <w:r>
              <w:rPr>
                <w:rFonts w:hint="eastAsia" w:ascii="楷体" w:hAnsi="楷体" w:eastAsia="楷体"/>
              </w:rPr>
              <w:t>2、按照认证范围公司提供的法律证明文件有：</w:t>
            </w:r>
          </w:p>
          <w:p>
            <w:pPr>
              <w:rPr>
                <w:rFonts w:ascii="楷体" w:hAnsi="楷体" w:eastAsia="楷体"/>
              </w:rPr>
            </w:pPr>
            <w:r>
              <w:rPr>
                <w:rFonts w:ascii="楷体" w:hAnsi="楷体" w:eastAsia="楷体"/>
              </w:rPr>
              <w:t>1</w:t>
            </w:r>
            <w:r>
              <w:rPr>
                <w:rFonts w:hint="eastAsia" w:ascii="楷体" w:hAnsi="楷体" w:eastAsia="楷体"/>
              </w:rPr>
              <w:t>）营业执照，统一社会信用代码：</w:t>
            </w:r>
            <w:r>
              <w:rPr>
                <w:rFonts w:hint="eastAsia" w:ascii="楷体" w:hAnsi="楷体" w:eastAsia="楷体"/>
                <w:color w:val="000000"/>
              </w:rPr>
              <w:t>91</w:t>
            </w:r>
            <w:r>
              <w:rPr>
                <w:rFonts w:ascii="楷体" w:hAnsi="楷体" w:eastAsia="楷体"/>
                <w:color w:val="000000"/>
              </w:rPr>
              <w:t>410703728679722X(1-1)</w:t>
            </w:r>
            <w:r>
              <w:rPr>
                <w:rFonts w:hint="eastAsia" w:ascii="楷体" w:hAnsi="楷体" w:eastAsia="楷体"/>
              </w:rPr>
              <w:t>，证书有效；</w:t>
            </w:r>
          </w:p>
          <w:p>
            <w:pPr>
              <w:rPr>
                <w:rFonts w:ascii="楷体" w:hAnsi="楷体" w:eastAsia="楷体"/>
              </w:rPr>
            </w:pPr>
            <w:r>
              <w:rPr>
                <w:rFonts w:ascii="楷体" w:hAnsi="楷体" w:eastAsia="楷体"/>
              </w:rPr>
              <w:t>2</w:t>
            </w:r>
            <w:r>
              <w:rPr>
                <w:rFonts w:hint="eastAsia" w:ascii="楷体" w:hAnsi="楷体" w:eastAsia="楷体"/>
              </w:rPr>
              <w:t>）安全生产许可证：（豫G）W</w:t>
            </w:r>
            <w:r>
              <w:rPr>
                <w:rFonts w:ascii="楷体" w:hAnsi="楷体" w:eastAsia="楷体"/>
              </w:rPr>
              <w:t>H</w:t>
            </w:r>
            <w:r>
              <w:rPr>
                <w:rFonts w:hint="eastAsia" w:ascii="楷体" w:hAnsi="楷体" w:eastAsia="楷体"/>
              </w:rPr>
              <w:t>安许证字（2</w:t>
            </w:r>
            <w:r>
              <w:rPr>
                <w:rFonts w:ascii="楷体" w:hAnsi="楷体" w:eastAsia="楷体"/>
              </w:rPr>
              <w:t>019</w:t>
            </w:r>
            <w:r>
              <w:rPr>
                <w:rFonts w:hint="eastAsia" w:ascii="楷体" w:hAnsi="楷体" w:eastAsia="楷体"/>
              </w:rPr>
              <w:t>）0</w:t>
            </w:r>
            <w:r>
              <w:rPr>
                <w:rFonts w:ascii="楷体" w:hAnsi="楷体" w:eastAsia="楷体"/>
              </w:rPr>
              <w:t>0168</w:t>
            </w:r>
            <w:r>
              <w:rPr>
                <w:rFonts w:hint="eastAsia" w:ascii="楷体" w:hAnsi="楷体" w:eastAsia="楷体"/>
              </w:rPr>
              <w:t>，有效期：2</w:t>
            </w:r>
            <w:r>
              <w:rPr>
                <w:rFonts w:ascii="楷体" w:hAnsi="楷体" w:eastAsia="楷体"/>
              </w:rPr>
              <w:t>019.3.5-2022.2.25</w:t>
            </w:r>
          </w:p>
          <w:p>
            <w:pPr>
              <w:rPr>
                <w:rFonts w:ascii="楷体" w:hAnsi="楷体" w:eastAsia="楷体"/>
                <w:color w:val="000000"/>
                <w:u w:val="single"/>
              </w:rPr>
            </w:pPr>
            <w:r>
              <w:rPr>
                <w:rFonts w:hint="eastAsia" w:ascii="楷体" w:hAnsi="楷体" w:eastAsia="楷体"/>
              </w:rPr>
              <w:t xml:space="preserve">3）危险化学品经营许可证：豫新 </w:t>
            </w:r>
            <w:r>
              <w:rPr>
                <w:rFonts w:ascii="楷体" w:hAnsi="楷体" w:eastAsia="楷体"/>
              </w:rPr>
              <w:t xml:space="preserve"> </w:t>
            </w:r>
            <w:r>
              <w:rPr>
                <w:rFonts w:hint="eastAsia" w:ascii="楷体" w:hAnsi="楷体" w:eastAsia="楷体"/>
              </w:rPr>
              <w:t>危化经字（2</w:t>
            </w:r>
            <w:r>
              <w:rPr>
                <w:rFonts w:ascii="楷体" w:hAnsi="楷体" w:eastAsia="楷体"/>
              </w:rPr>
              <w:t>020</w:t>
            </w:r>
            <w:r>
              <w:rPr>
                <w:rFonts w:hint="eastAsia" w:ascii="楷体" w:hAnsi="楷体" w:eastAsia="楷体"/>
              </w:rPr>
              <w:t>）0</w:t>
            </w:r>
            <w:r>
              <w:rPr>
                <w:rFonts w:ascii="楷体" w:hAnsi="楷体" w:eastAsia="楷体"/>
              </w:rPr>
              <w:t>00637</w:t>
            </w:r>
            <w:r>
              <w:rPr>
                <w:rFonts w:hint="eastAsia" w:ascii="楷体" w:hAnsi="楷体" w:eastAsia="楷体"/>
              </w:rPr>
              <w:t>号，有效期：2</w:t>
            </w:r>
            <w:r>
              <w:rPr>
                <w:rFonts w:ascii="楷体" w:hAnsi="楷体" w:eastAsia="楷体"/>
              </w:rPr>
              <w:t>020.6.12-2023.6.11</w:t>
            </w:r>
          </w:p>
          <w:p>
            <w:pPr>
              <w:rPr>
                <w:rFonts w:ascii="楷体" w:hAnsi="楷体" w:eastAsia="楷体"/>
              </w:rPr>
            </w:pPr>
            <w:bookmarkStart w:id="0" w:name="组织名称"/>
            <w:r>
              <w:rPr>
                <w:rFonts w:hint="eastAsia" w:ascii="楷体" w:hAnsi="楷体" w:eastAsia="楷体"/>
                <w:color w:val="000000"/>
              </w:rPr>
              <w:t>3、</w:t>
            </w:r>
            <w:r>
              <w:rPr>
                <w:rFonts w:ascii="楷体" w:hAnsi="楷体" w:eastAsia="楷体"/>
                <w:color w:val="000000"/>
              </w:rPr>
              <w:t>新乡市明宇化工有限公司</w:t>
            </w:r>
            <w:bookmarkEnd w:id="0"/>
            <w:r>
              <w:rPr>
                <w:rFonts w:hint="eastAsia" w:ascii="楷体" w:hAnsi="楷体" w:eastAsia="楷体" w:cs="楷体"/>
                <w:color w:val="333333"/>
                <w:shd w:val="clear" w:color="auto" w:fill="FFFFFF"/>
              </w:rPr>
              <w:t>成立于20</w:t>
            </w:r>
            <w:r>
              <w:rPr>
                <w:rFonts w:ascii="楷体" w:hAnsi="楷体" w:eastAsia="楷体" w:cs="楷体"/>
                <w:color w:val="333333"/>
                <w:shd w:val="clear" w:color="auto" w:fill="FFFFFF"/>
              </w:rPr>
              <w:t>01</w:t>
            </w:r>
            <w:r>
              <w:rPr>
                <w:rFonts w:hint="eastAsia" w:ascii="楷体" w:hAnsi="楷体" w:eastAsia="楷体" w:cs="楷体"/>
                <w:color w:val="333333"/>
                <w:shd w:val="clear" w:color="auto" w:fill="FFFFFF"/>
              </w:rPr>
              <w:t>年6月</w:t>
            </w:r>
            <w:r>
              <w:rPr>
                <w:rFonts w:ascii="楷体" w:hAnsi="楷体" w:eastAsia="楷体" w:cs="楷体"/>
                <w:color w:val="333333"/>
                <w:shd w:val="clear" w:color="auto" w:fill="FFFFFF"/>
              </w:rPr>
              <w:t>01</w:t>
            </w:r>
            <w:r>
              <w:rPr>
                <w:rFonts w:hint="eastAsia" w:ascii="楷体" w:hAnsi="楷体" w:eastAsia="楷体" w:cs="楷体"/>
                <w:color w:val="333333"/>
                <w:shd w:val="clear" w:color="auto" w:fill="FFFFFF"/>
              </w:rPr>
              <w:t>日,</w:t>
            </w:r>
            <w:bookmarkStart w:id="1" w:name="注册地址"/>
            <w:r>
              <w:rPr>
                <w:rFonts w:ascii="楷体" w:hAnsi="楷体" w:eastAsia="楷体"/>
              </w:rPr>
              <w:t xml:space="preserve"> </w:t>
            </w:r>
            <w:r>
              <w:rPr>
                <w:rFonts w:hint="eastAsia" w:ascii="楷体" w:hAnsi="楷体" w:eastAsia="楷体"/>
              </w:rPr>
              <w:t>注册资本500</w:t>
            </w:r>
            <w:r>
              <w:rPr>
                <w:rFonts w:ascii="楷体" w:hAnsi="楷体" w:eastAsia="楷体"/>
              </w:rPr>
              <w:t>万元，</w:t>
            </w:r>
            <w:r>
              <w:rPr>
                <w:rFonts w:hint="eastAsia" w:ascii="楷体" w:hAnsi="楷体" w:eastAsia="楷体" w:cs="宋体"/>
              </w:rPr>
              <w:t>位于</w:t>
            </w:r>
            <w:r>
              <w:rPr>
                <w:rFonts w:ascii="楷体" w:hAnsi="楷体" w:eastAsia="楷体"/>
              </w:rPr>
              <w:t>新乡市黄河大道158号</w:t>
            </w:r>
            <w:bookmarkEnd w:id="1"/>
            <w:r>
              <w:rPr>
                <w:rFonts w:ascii="楷体" w:hAnsi="楷体" w:eastAsia="楷体"/>
              </w:rPr>
              <w:t>，</w:t>
            </w:r>
            <w:r>
              <w:rPr>
                <w:rFonts w:hint="eastAsia" w:ascii="楷体" w:hAnsi="楷体" w:eastAsia="楷体"/>
              </w:rPr>
              <w:t xml:space="preserve">拥有办公楼一座、仓库一间，车间两间，独立的危废品储藏间等基础设施 </w:t>
            </w:r>
          </w:p>
          <w:p>
            <w:pPr>
              <w:rPr>
                <w:rFonts w:ascii="楷体" w:hAnsi="楷体" w:eastAsia="楷体"/>
              </w:rPr>
            </w:pPr>
            <w:r>
              <w:rPr>
                <w:rFonts w:hint="eastAsia" w:ascii="楷体" w:hAnsi="楷体" w:eastAsia="楷体"/>
              </w:rPr>
              <w:t>4、</w:t>
            </w:r>
            <w:r>
              <w:rPr>
                <w:rFonts w:hint="eastAsia" w:ascii="楷体" w:hAnsi="楷体" w:eastAsia="楷体" w:cs="楷体"/>
                <w:color w:val="333333"/>
                <w:shd w:val="clear" w:color="auto" w:fill="FFFFFF"/>
              </w:rPr>
              <w:t>主要经营范围</w:t>
            </w:r>
            <w:r>
              <w:rPr>
                <w:rFonts w:hint="eastAsia" w:ascii="楷体" w:hAnsi="楷体" w:eastAsia="楷体"/>
              </w:rPr>
              <w:t>水性电泳涂料、电源材料（氧化镉、海绵镉、锌合金）的生产</w:t>
            </w:r>
          </w:p>
          <w:p>
            <w:pPr>
              <w:rPr>
                <w:rFonts w:ascii="楷体" w:hAnsi="楷体" w:eastAsia="楷体"/>
              </w:rPr>
            </w:pPr>
            <w:r>
              <w:rPr>
                <w:rFonts w:hint="eastAsia" w:ascii="楷体" w:hAnsi="楷体" w:eastAsia="楷体"/>
              </w:rPr>
              <w:t>5、部门设置：管理层、办公室、生产技术科、供销部</w:t>
            </w:r>
          </w:p>
          <w:p>
            <w:pPr>
              <w:rPr>
                <w:rFonts w:ascii="楷体" w:hAnsi="楷体" w:eastAsia="楷体"/>
              </w:rPr>
            </w:pPr>
            <w:r>
              <w:rPr>
                <w:rFonts w:hint="eastAsia" w:ascii="楷体" w:hAnsi="楷体" w:eastAsia="楷体"/>
              </w:rPr>
              <w:t>6、郭俊经理介绍体系运行以来未发生质量事故，无被投诉情况发生。</w:t>
            </w:r>
          </w:p>
          <w:p>
            <w:pPr>
              <w:rPr>
                <w:rFonts w:ascii="楷体" w:hAnsi="楷体" w:eastAsia="楷体"/>
              </w:rPr>
            </w:pPr>
            <w:r>
              <w:rPr>
                <w:rFonts w:hint="eastAsia" w:ascii="楷体" w:hAnsi="楷体" w:eastAsia="楷体"/>
              </w:rPr>
              <w:t>7、一阶段问题：无</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r>
              <w:rPr>
                <w:rFonts w:hint="eastAsia" w:ascii="楷体" w:hAnsi="楷体" w:eastAsia="楷体"/>
              </w:rPr>
              <w:t>理解组织及其环境</w:t>
            </w:r>
          </w:p>
        </w:tc>
        <w:tc>
          <w:tcPr>
            <w:tcW w:w="960" w:type="dxa"/>
            <w:vAlign w:val="center"/>
          </w:tcPr>
          <w:p>
            <w:pPr>
              <w:rPr>
                <w:rFonts w:ascii="楷体" w:hAnsi="楷体" w:eastAsia="楷体"/>
              </w:rPr>
            </w:pPr>
            <w:r>
              <w:rPr>
                <w:rFonts w:hint="eastAsia" w:ascii="楷体" w:hAnsi="楷体" w:eastAsia="楷体"/>
              </w:rPr>
              <w:t>4.1</w:t>
            </w:r>
          </w:p>
        </w:tc>
        <w:tc>
          <w:tcPr>
            <w:tcW w:w="10455" w:type="dxa"/>
            <w:vAlign w:val="center"/>
          </w:tcPr>
          <w:p>
            <w:pPr>
              <w:rPr>
                <w:rFonts w:ascii="楷体" w:hAnsi="楷体" w:eastAsia="楷体" w:cs="宋体"/>
                <w:kern w:val="0"/>
              </w:rPr>
            </w:pPr>
            <w:r>
              <w:rPr>
                <w:rFonts w:hint="eastAsia" w:ascii="楷体" w:hAnsi="楷体" w:eastAsia="楷体"/>
              </w:rPr>
              <w:sym w:font="Wingdings 2" w:char="F098"/>
            </w:r>
            <w:r>
              <w:rPr>
                <w:rFonts w:hint="eastAsia" w:ascii="楷体" w:hAnsi="楷体" w:eastAsia="楷体"/>
              </w:rPr>
              <w:t>企业通过监视和评审内外部信息：</w:t>
            </w:r>
          </w:p>
          <w:p>
            <w:pPr>
              <w:rPr>
                <w:rFonts w:ascii="楷体" w:hAnsi="楷体" w:eastAsia="楷体"/>
              </w:rPr>
            </w:pPr>
            <w:r>
              <w:rPr>
                <w:rFonts w:hint="eastAsia" w:ascii="楷体" w:hAnsi="楷体" w:eastAsia="楷体"/>
              </w:rPr>
              <w:t>1、最高管理层定期对各职能部门收集的信息进行讨论研究确定</w:t>
            </w:r>
          </w:p>
          <w:p>
            <w:pPr>
              <w:rPr>
                <w:rFonts w:ascii="楷体" w:hAnsi="楷体" w:eastAsia="楷体"/>
              </w:rPr>
            </w:pPr>
            <w:r>
              <w:rPr>
                <w:rFonts w:hint="eastAsia" w:ascii="楷体" w:hAnsi="楷体" w:eastAsia="楷体"/>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ascii="楷体" w:hAnsi="楷体" w:eastAsia="楷体"/>
              </w:rPr>
            </w:pPr>
            <w:r>
              <w:rPr>
                <w:rFonts w:hint="eastAsia" w:ascii="楷体" w:hAnsi="楷体" w:eastAsia="楷体"/>
              </w:rPr>
              <w:t>3、目前主要识别出的外部环境有：行业市场的竞争、价格的竞争。</w:t>
            </w:r>
          </w:p>
          <w:p>
            <w:pPr>
              <w:rPr>
                <w:rFonts w:ascii="楷体" w:hAnsi="楷体" w:eastAsia="楷体"/>
              </w:rPr>
            </w:pPr>
            <w:r>
              <w:rPr>
                <w:rFonts w:hint="eastAsia" w:ascii="楷体" w:hAnsi="楷体" w:eastAsia="楷体"/>
              </w:rPr>
              <w:t>4、促进内部环境的改善；⑴通过贯标强化企业管理的规范化、程序化；⑵加强内部管理，降低成本。</w:t>
            </w:r>
          </w:p>
          <w:p>
            <w:pPr>
              <w:rPr>
                <w:rFonts w:ascii="楷体" w:hAnsi="楷体" w:eastAsia="楷体"/>
              </w:rPr>
            </w:pPr>
            <w:r>
              <w:rPr>
                <w:rFonts w:hint="eastAsia" w:ascii="楷体" w:hAnsi="楷体" w:eastAsia="楷体"/>
              </w:rPr>
              <w:t>5、企业内部优势：员工从事该行业多年。产品采购、生产、销售均按照国家、行业标准要求执行。赢得了客户，赢得了市场。</w:t>
            </w:r>
          </w:p>
          <w:p>
            <w:pPr>
              <w:rPr>
                <w:rFonts w:ascii="楷体" w:hAnsi="楷体" w:eastAsia="楷体"/>
              </w:rPr>
            </w:pPr>
            <w:r>
              <w:rPr>
                <w:rFonts w:hint="eastAsia" w:ascii="楷体" w:hAnsi="楷体" w:eastAsia="楷体"/>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楷体" w:hAnsi="楷体" w:eastAsia="楷体"/>
              </w:rPr>
            </w:pPr>
            <w:r>
              <w:rPr>
                <w:rFonts w:hint="eastAsia" w:ascii="楷体" w:hAnsi="楷体" w:eastAsia="楷体"/>
              </w:rPr>
              <w:t>理解相关方需求和期望</w:t>
            </w:r>
          </w:p>
        </w:tc>
        <w:tc>
          <w:tcPr>
            <w:tcW w:w="960" w:type="dxa"/>
            <w:vAlign w:val="center"/>
          </w:tcPr>
          <w:p>
            <w:pPr>
              <w:rPr>
                <w:rFonts w:ascii="楷体" w:hAnsi="楷体" w:eastAsia="楷体"/>
              </w:rPr>
            </w:pPr>
            <w:r>
              <w:rPr>
                <w:rFonts w:hint="eastAsia" w:ascii="楷体" w:hAnsi="楷体" w:eastAsia="楷体"/>
              </w:rPr>
              <w:t>4.2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公司确定了与质量管理体系有关的相关方包括</w:t>
            </w:r>
            <w:r>
              <w:rPr>
                <w:rFonts w:hint="eastAsia" w:ascii="楷体" w:hAnsi="楷体" w:eastAsia="楷体"/>
                <w:color w:val="000000"/>
                <w:kern w:val="0"/>
              </w:rPr>
              <w:t>；</w:t>
            </w:r>
            <w:r>
              <w:rPr>
                <w:rFonts w:hint="eastAsia" w:ascii="楷体" w:hAnsi="楷体" w:eastAsia="楷体"/>
              </w:rPr>
              <w:t>公司的相关方包括：直接客户（最终使用者以及直接客户）；供方：供应链中的供方及其他；员工（包括管理者）；政府部门；投资方；咨询单位,以及其他人员；</w:t>
            </w:r>
          </w:p>
          <w:p>
            <w:pPr>
              <w:rPr>
                <w:rFonts w:ascii="楷体" w:hAnsi="楷体" w:eastAsia="楷体"/>
              </w:rPr>
            </w:pPr>
            <w:r>
              <w:rPr>
                <w:rFonts w:hint="eastAsia" w:ascii="楷体" w:hAnsi="楷体" w:eastAsia="楷体"/>
              </w:rPr>
              <w:sym w:font="Wingdings 2" w:char="F098"/>
            </w:r>
            <w:r>
              <w:rPr>
                <w:rFonts w:hint="eastAsia" w:ascii="楷体" w:hAnsi="楷体" w:eastAsia="楷体"/>
              </w:rPr>
              <w:t>相关方对企业的要求有：如：</w:t>
            </w:r>
          </w:p>
          <w:p>
            <w:pPr>
              <w:rPr>
                <w:rFonts w:ascii="楷体" w:hAnsi="楷体" w:eastAsia="楷体"/>
              </w:rPr>
            </w:pPr>
            <w:r>
              <w:rPr>
                <w:rFonts w:hint="eastAsia" w:ascii="楷体" w:hAnsi="楷体" w:eastAsia="楷体"/>
              </w:rPr>
              <w:t>顾客：①产品质量满足客户及法律法规要求，②及时供货；</w:t>
            </w:r>
          </w:p>
          <w:p>
            <w:pPr>
              <w:rPr>
                <w:rFonts w:ascii="楷体" w:hAnsi="楷体" w:eastAsia="楷体"/>
              </w:rPr>
            </w:pPr>
            <w:r>
              <w:rPr>
                <w:rFonts w:hint="eastAsia" w:ascii="楷体" w:hAnsi="楷体" w:eastAsia="楷体"/>
              </w:rPr>
              <w:t>供方：①银行及时打款等等。</w:t>
            </w:r>
          </w:p>
          <w:p>
            <w:pPr>
              <w:rPr>
                <w:rFonts w:ascii="楷体" w:hAnsi="楷体" w:eastAsia="楷体"/>
              </w:rPr>
            </w:pPr>
            <w:r>
              <w:rPr>
                <w:rFonts w:hint="eastAsia" w:ascii="楷体" w:hAnsi="楷体" w:eastAsia="楷体"/>
              </w:rPr>
              <w:sym w:font="Wingdings 2" w:char="F098"/>
            </w:r>
            <w:r>
              <w:rPr>
                <w:rFonts w:hint="eastAsia" w:ascii="楷体" w:hAnsi="楷体" w:eastAsia="楷体"/>
              </w:rPr>
              <w:t>公司通过以下行为满足相关方需求和期望：</w:t>
            </w:r>
          </w:p>
          <w:p>
            <w:pPr>
              <w:rPr>
                <w:rFonts w:ascii="楷体" w:hAnsi="楷体" w:eastAsia="楷体"/>
              </w:rPr>
            </w:pPr>
            <w:r>
              <w:rPr>
                <w:rFonts w:hint="eastAsia" w:ascii="楷体" w:hAnsi="楷体" w:eastAsia="楷体"/>
              </w:rPr>
              <w:t>——关注顾客需求，通过持续改进增强用户满意；</w:t>
            </w:r>
          </w:p>
          <w:p>
            <w:pPr>
              <w:rPr>
                <w:rFonts w:ascii="楷体" w:hAnsi="楷体" w:eastAsia="楷体"/>
              </w:rPr>
            </w:pPr>
            <w:r>
              <w:rPr>
                <w:rFonts w:hint="eastAsia" w:ascii="楷体" w:hAnsi="楷体" w:eastAsia="楷体"/>
              </w:rPr>
              <w:t>——持续改进管理体系过程，提升质量绩效。</w:t>
            </w:r>
          </w:p>
          <w:p>
            <w:pPr>
              <w:rPr>
                <w:rFonts w:ascii="楷体" w:hAnsi="楷体" w:eastAsia="楷体"/>
              </w:rPr>
            </w:pPr>
            <w:r>
              <w:rPr>
                <w:rFonts w:hint="eastAsia" w:ascii="楷体" w:hAnsi="楷体" w:eastAsia="楷体"/>
              </w:rPr>
              <w:sym w:font="Wingdings 2" w:char="F098"/>
            </w:r>
            <w:r>
              <w:rPr>
                <w:rFonts w:hint="eastAsia" w:ascii="楷体" w:hAnsi="楷体" w:eastAsia="楷体"/>
              </w:rPr>
              <w:t>公司管理层及相关部门将持续关注相关方需求的变化，必要时通过评估风险和机遇，调整管理目标或变更管理过程以适应这些变化或实现改进。</w:t>
            </w:r>
          </w:p>
          <w:p>
            <w:pPr>
              <w:rPr>
                <w:rFonts w:ascii="楷体" w:hAnsi="楷体" w:eastAsia="楷体"/>
              </w:rPr>
            </w:pPr>
            <w:r>
              <w:rPr>
                <w:rFonts w:ascii="楷体" w:hAnsi="楷体" w:eastAsia="楷体"/>
              </w:rPr>
              <w:sym w:font="Wingdings 2" w:char="F098"/>
            </w:r>
            <w:r>
              <w:rPr>
                <w:rFonts w:ascii="楷体" w:hAnsi="楷体" w:eastAsia="楷体"/>
              </w:rPr>
              <w:t>对这些相关方监视和评审的方法有：上级文件、标准和规范的获取、客户走访调查、沟通等。</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60" w:type="dxa"/>
            <w:vAlign w:val="center"/>
          </w:tcPr>
          <w:p>
            <w:pPr>
              <w:rPr>
                <w:rFonts w:ascii="楷体" w:hAnsi="楷体" w:eastAsia="楷体"/>
              </w:rPr>
            </w:pPr>
            <w:r>
              <w:rPr>
                <w:rFonts w:hint="eastAsia" w:ascii="楷体" w:hAnsi="楷体" w:eastAsia="楷体"/>
              </w:rPr>
              <w:t>质量管理体系的范围</w:t>
            </w:r>
          </w:p>
        </w:tc>
        <w:tc>
          <w:tcPr>
            <w:tcW w:w="960" w:type="dxa"/>
            <w:vAlign w:val="center"/>
          </w:tcPr>
          <w:p>
            <w:pPr>
              <w:rPr>
                <w:rFonts w:ascii="楷体" w:hAnsi="楷体" w:eastAsia="楷体"/>
              </w:rPr>
            </w:pPr>
            <w:r>
              <w:rPr>
                <w:rFonts w:hint="eastAsia" w:ascii="楷体" w:hAnsi="楷体" w:eastAsia="楷体"/>
              </w:rPr>
              <w:t>4.3</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根据客户需求（外部信息）、企业内部状况（经营能力、资金状况水平、售后服务等）及相关方要求，确定体系覆盖的范围：水性电泳涂料、电源材料（氧化镉、海绵镉、锌合金）的生产</w:t>
            </w:r>
          </w:p>
          <w:p>
            <w:pPr>
              <w:rPr>
                <w:rFonts w:ascii="楷体" w:hAnsi="楷体" w:eastAsia="楷体"/>
              </w:rPr>
            </w:pPr>
            <w:r>
              <w:rPr>
                <w:rFonts w:ascii="楷体" w:hAnsi="楷体" w:eastAsia="楷体"/>
              </w:rPr>
              <w:sym w:font="Wingdings 2" w:char="F098"/>
            </w:r>
            <w:r>
              <w:rPr>
                <w:rFonts w:hint="eastAsia" w:ascii="楷体" w:hAnsi="楷体" w:eastAsia="楷体"/>
              </w:rPr>
              <w:t>不适用条款：GB/T19001-2016标准的8.3条款。根据本公司产品和服务特点，产品依据国标、行业标准、客户要求进行生产，工艺流程简单成熟，无设计开发要求，故不适用8.3条款，不影响组织确保其产品和服务合格的能力或责任，对增强顾客满意也不会产生影响。</w:t>
            </w:r>
          </w:p>
          <w:p>
            <w:pPr>
              <w:rPr>
                <w:rFonts w:ascii="楷体" w:hAnsi="楷体" w:eastAsia="楷体"/>
              </w:rPr>
            </w:pPr>
            <w:r>
              <w:rPr>
                <w:rFonts w:hint="eastAsia" w:ascii="楷体" w:hAnsi="楷体" w:eastAsia="楷体"/>
              </w:rPr>
              <w:sym w:font="Wingdings 2" w:char="F098"/>
            </w:r>
            <w:r>
              <w:rPr>
                <w:rFonts w:hint="eastAsia" w:ascii="楷体" w:hAnsi="楷体" w:eastAsia="楷体"/>
              </w:rPr>
              <w:t>现场查验：质量管理体系覆盖范围已形成文件，并经总经理批准。</w:t>
            </w:r>
          </w:p>
          <w:p>
            <w:pPr>
              <w:rPr>
                <w:rFonts w:ascii="楷体" w:hAnsi="楷体" w:eastAsia="楷体"/>
              </w:rPr>
            </w:pPr>
            <w:r>
              <w:rPr>
                <w:rFonts w:hint="eastAsia" w:ascii="楷体" w:hAnsi="楷体" w:eastAsia="楷体"/>
              </w:rPr>
              <w:t>1、通过文件发放的方式在公司内部进行传递；</w:t>
            </w:r>
          </w:p>
          <w:p>
            <w:pPr>
              <w:rPr>
                <w:rFonts w:ascii="楷体" w:hAnsi="楷体" w:eastAsia="楷体"/>
              </w:rPr>
            </w:pPr>
            <w:r>
              <w:rPr>
                <w:rFonts w:hint="eastAsia" w:ascii="楷体" w:hAnsi="楷体" w:eastAsia="楷体"/>
              </w:rPr>
              <w:t>2、在与客户沟通中，及时通知客户，为相关方获取。</w:t>
            </w:r>
          </w:p>
          <w:p>
            <w:pPr>
              <w:rPr>
                <w:rFonts w:ascii="楷体" w:hAnsi="楷体" w:eastAsia="楷体"/>
              </w:rPr>
            </w:pPr>
            <w:r>
              <w:rPr>
                <w:rFonts w:hint="eastAsia" w:ascii="楷体" w:hAnsi="楷体" w:eastAsia="楷体"/>
              </w:rPr>
              <w:t>上述范围与企业目前经营范围相一致。</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60" w:type="dxa"/>
            <w:vAlign w:val="center"/>
          </w:tcPr>
          <w:p>
            <w:pPr>
              <w:rPr>
                <w:rFonts w:ascii="楷体" w:hAnsi="楷体" w:eastAsia="楷体"/>
              </w:rPr>
            </w:pPr>
            <w:r>
              <w:rPr>
                <w:rFonts w:hint="eastAsia" w:ascii="楷体" w:hAnsi="楷体" w:eastAsia="楷体"/>
              </w:rPr>
              <w:t>质量管理体系及其过程</w:t>
            </w:r>
          </w:p>
        </w:tc>
        <w:tc>
          <w:tcPr>
            <w:tcW w:w="960" w:type="dxa"/>
            <w:vAlign w:val="center"/>
          </w:tcPr>
          <w:p>
            <w:pPr>
              <w:rPr>
                <w:rFonts w:ascii="楷体" w:hAnsi="楷体" w:eastAsia="楷体"/>
              </w:rPr>
            </w:pPr>
            <w:r>
              <w:rPr>
                <w:rFonts w:hint="eastAsia" w:ascii="楷体" w:hAnsi="楷体" w:eastAsia="楷体"/>
              </w:rPr>
              <w:t>4.4</w:t>
            </w:r>
          </w:p>
        </w:tc>
        <w:tc>
          <w:tcPr>
            <w:tcW w:w="10455" w:type="dxa"/>
            <w:vAlign w:val="center"/>
          </w:tcPr>
          <w:p>
            <w:pPr>
              <w:rPr>
                <w:rFonts w:ascii="楷体" w:hAnsi="楷体" w:eastAsia="楷体"/>
              </w:rPr>
            </w:pPr>
            <w:r>
              <w:rPr>
                <w:rFonts w:hint="eastAsia" w:ascii="楷体" w:hAnsi="楷体" w:eastAsia="楷体"/>
              </w:rPr>
              <w:t>1、公司依据 GB/T19001-2016标准，于2020年</w:t>
            </w:r>
            <w:r>
              <w:rPr>
                <w:rFonts w:ascii="楷体" w:hAnsi="楷体" w:eastAsia="楷体"/>
              </w:rPr>
              <w:t>8</w:t>
            </w:r>
            <w:r>
              <w:rPr>
                <w:rFonts w:hint="eastAsia" w:ascii="楷体" w:hAnsi="楷体" w:eastAsia="楷体"/>
              </w:rPr>
              <w:t>月</w:t>
            </w:r>
            <w:r>
              <w:rPr>
                <w:rFonts w:ascii="楷体" w:hAnsi="楷体" w:eastAsia="楷体"/>
              </w:rPr>
              <w:t>1</w:t>
            </w:r>
            <w:r>
              <w:rPr>
                <w:rFonts w:hint="eastAsia" w:ascii="楷体" w:hAnsi="楷体" w:eastAsia="楷体"/>
              </w:rPr>
              <w:t>日建立了文件化管理体系。遵循PDCA方法，识别了标准中的四大过程，确定了过程的相互顺序和作用：管理职责确定－资源提供－产品实现－测量和改进。</w:t>
            </w:r>
          </w:p>
          <w:p>
            <w:pPr>
              <w:rPr>
                <w:rFonts w:ascii="楷体" w:hAnsi="楷体" w:eastAsia="楷体"/>
              </w:rPr>
            </w:pPr>
            <w:r>
              <w:rPr>
                <w:rFonts w:hint="eastAsia" w:ascii="楷体" w:hAnsi="楷体" w:eastAsia="楷体"/>
              </w:rPr>
              <w:t>2、公司明确规定产品的执行标准（国家、行业标准）和客户要求，并通过各工序控制，监视、测量、考核使其达到有效运行。</w:t>
            </w:r>
          </w:p>
          <w:p>
            <w:pPr>
              <w:rPr>
                <w:rFonts w:ascii="楷体" w:hAnsi="楷体" w:eastAsia="楷体"/>
              </w:rPr>
            </w:pPr>
            <w:r>
              <w:rPr>
                <w:rFonts w:hint="eastAsia" w:ascii="楷体" w:hAnsi="楷体" w:eastAsia="楷体"/>
              </w:rPr>
              <w:t>3、公司编制了质量手册、程序文件及作业管理性文件、记录表格等。</w:t>
            </w:r>
          </w:p>
          <w:p>
            <w:pPr>
              <w:rPr>
                <w:rFonts w:ascii="楷体" w:hAnsi="楷体" w:eastAsia="楷体"/>
              </w:rPr>
            </w:pPr>
            <w:r>
              <w:rPr>
                <w:rFonts w:hint="eastAsia" w:ascii="楷体" w:hAnsi="楷体" w:eastAsia="楷体"/>
              </w:rPr>
              <w:t>通过质量手册、程序文件明确各部门职责、权限；资源管理，测量分析和改进、运行控制等过程。</w:t>
            </w:r>
          </w:p>
          <w:p>
            <w:pPr>
              <w:rPr>
                <w:rFonts w:ascii="楷体" w:hAnsi="楷体" w:eastAsia="楷体"/>
              </w:rPr>
            </w:pPr>
            <w:r>
              <w:rPr>
                <w:rFonts w:hint="eastAsia" w:ascii="楷体" w:hAnsi="楷体" w:eastAsia="楷体"/>
              </w:rPr>
              <w:t>4、通过对各主要工序的风险评估，识别，评价并制定相应措施进行风险控制（包括实施过程中所需要的变更）。</w:t>
            </w:r>
          </w:p>
          <w:p>
            <w:pPr>
              <w:rPr>
                <w:rFonts w:ascii="楷体" w:hAnsi="楷体" w:eastAsia="楷体"/>
              </w:rPr>
            </w:pPr>
            <w:r>
              <w:rPr>
                <w:rFonts w:hint="eastAsia" w:ascii="楷体" w:hAnsi="楷体" w:eastAsia="楷体"/>
              </w:rPr>
              <w:t>5、通过监视、测量和分析结果以及内审管理评审等达到持续改进的目的。</w:t>
            </w:r>
          </w:p>
          <w:p>
            <w:pPr>
              <w:rPr>
                <w:rFonts w:ascii="楷体" w:hAnsi="楷体" w:eastAsia="楷体"/>
              </w:rPr>
            </w:pPr>
            <w:r>
              <w:rPr>
                <w:rFonts w:hint="eastAsia" w:ascii="楷体" w:hAnsi="楷体" w:eastAsia="楷体"/>
              </w:rPr>
              <w:t>6、经识别外包过程：产品运输</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管理承诺总则</w:t>
            </w:r>
          </w:p>
        </w:tc>
        <w:tc>
          <w:tcPr>
            <w:tcW w:w="960" w:type="dxa"/>
            <w:vAlign w:val="center"/>
          </w:tcPr>
          <w:p>
            <w:pPr>
              <w:rPr>
                <w:rFonts w:ascii="楷体" w:hAnsi="楷体" w:eastAsia="楷体"/>
              </w:rPr>
            </w:pPr>
            <w:r>
              <w:rPr>
                <w:rFonts w:hint="eastAsia" w:ascii="楷体" w:hAnsi="楷体" w:eastAsia="楷体"/>
              </w:rPr>
              <w:t>5.1.1</w:t>
            </w:r>
          </w:p>
        </w:tc>
        <w:tc>
          <w:tcPr>
            <w:tcW w:w="10455" w:type="dxa"/>
            <w:vAlign w:val="center"/>
          </w:tcPr>
          <w:p>
            <w:pPr>
              <w:rPr>
                <w:rFonts w:ascii="楷体" w:hAnsi="楷体" w:eastAsia="楷体"/>
              </w:rPr>
            </w:pPr>
            <w:r>
              <w:rPr>
                <w:rFonts w:ascii="楷体" w:hAnsi="楷体" w:eastAsia="楷体"/>
              </w:rPr>
              <w:sym w:font="Wingdings 2" w:char="F098"/>
            </w:r>
            <w:r>
              <w:rPr>
                <w:rFonts w:ascii="楷体" w:hAnsi="楷体" w:eastAsia="楷体"/>
              </w:rPr>
              <w:t>最高管理层都具有较强的管理意识，明确管理承诺，主要通过以下活动来实现管理承诺：</w:t>
            </w:r>
          </w:p>
          <w:p>
            <w:pPr>
              <w:rPr>
                <w:rFonts w:ascii="楷体" w:hAnsi="楷体" w:eastAsia="楷体"/>
              </w:rPr>
            </w:pPr>
            <w:r>
              <w:rPr>
                <w:rFonts w:hint="eastAsia" w:ascii="楷体" w:hAnsi="楷体" w:eastAsia="楷体"/>
              </w:rPr>
              <w:t>1、</w:t>
            </w:r>
            <w:r>
              <w:rPr>
                <w:rFonts w:ascii="楷体" w:hAnsi="楷体" w:eastAsia="楷体"/>
              </w:rPr>
              <w:t>向公司全体员工宣传满足顾客要求和法律法规要求的重要性；</w:t>
            </w:r>
          </w:p>
          <w:p>
            <w:pPr>
              <w:rPr>
                <w:rFonts w:ascii="楷体" w:hAnsi="楷体" w:eastAsia="楷体"/>
                <w:b/>
              </w:rPr>
            </w:pPr>
            <w:r>
              <w:rPr>
                <w:rFonts w:ascii="楷体" w:hAnsi="楷体" w:eastAsia="楷体"/>
              </w:rPr>
              <w:t>2</w:t>
            </w:r>
            <w:r>
              <w:rPr>
                <w:rFonts w:hint="eastAsia" w:ascii="楷体" w:hAnsi="楷体" w:eastAsia="楷体"/>
              </w:rPr>
              <w:t>、</w:t>
            </w:r>
            <w:r>
              <w:rPr>
                <w:rFonts w:ascii="楷体" w:hAnsi="楷体" w:eastAsia="楷体"/>
              </w:rPr>
              <w:t>制定管理方针；</w:t>
            </w:r>
          </w:p>
          <w:p>
            <w:pPr>
              <w:rPr>
                <w:rFonts w:ascii="楷体" w:hAnsi="楷体" w:eastAsia="楷体"/>
                <w:b/>
              </w:rPr>
            </w:pPr>
            <w:r>
              <w:rPr>
                <w:rFonts w:hint="eastAsia" w:ascii="楷体" w:hAnsi="楷体" w:eastAsia="楷体"/>
              </w:rPr>
              <w:t>3、</w:t>
            </w:r>
            <w:r>
              <w:rPr>
                <w:rFonts w:ascii="楷体" w:hAnsi="楷体" w:eastAsia="楷体"/>
              </w:rPr>
              <w:t>确保公司目标的制定和完成；</w:t>
            </w:r>
          </w:p>
          <w:p>
            <w:pPr>
              <w:rPr>
                <w:rFonts w:ascii="楷体" w:hAnsi="楷体" w:eastAsia="楷体"/>
                <w:b/>
              </w:rPr>
            </w:pPr>
            <w:r>
              <w:rPr>
                <w:rFonts w:ascii="楷体" w:hAnsi="楷体" w:eastAsia="楷体"/>
              </w:rPr>
              <w:t>4</w:t>
            </w:r>
            <w:r>
              <w:rPr>
                <w:rFonts w:hint="eastAsia" w:ascii="楷体" w:hAnsi="楷体" w:eastAsia="楷体"/>
              </w:rPr>
              <w:t>、</w:t>
            </w:r>
            <w:r>
              <w:rPr>
                <w:rFonts w:ascii="楷体" w:hAnsi="楷体" w:eastAsia="楷体"/>
              </w:rPr>
              <w:t>各部门针对本部门的工作进行风险评估，采取适当的应对风险和机会的措施；</w:t>
            </w:r>
          </w:p>
          <w:p>
            <w:pPr>
              <w:rPr>
                <w:rFonts w:ascii="楷体" w:hAnsi="楷体" w:eastAsia="楷体"/>
                <w:b/>
              </w:rPr>
            </w:pPr>
            <w:r>
              <w:rPr>
                <w:rFonts w:ascii="楷体" w:hAnsi="楷体" w:eastAsia="楷体"/>
              </w:rPr>
              <w:t>5</w:t>
            </w:r>
            <w:r>
              <w:rPr>
                <w:rFonts w:hint="eastAsia" w:ascii="楷体" w:hAnsi="楷体" w:eastAsia="楷体"/>
              </w:rPr>
              <w:t>、</w:t>
            </w:r>
            <w:r>
              <w:rPr>
                <w:rFonts w:ascii="楷体" w:hAnsi="楷体" w:eastAsia="楷体"/>
              </w:rPr>
              <w:t>定期进行管理评审；</w:t>
            </w:r>
          </w:p>
          <w:p>
            <w:pPr>
              <w:rPr>
                <w:rFonts w:ascii="楷体" w:hAnsi="楷体" w:eastAsia="楷体"/>
                <w:b/>
              </w:rPr>
            </w:pPr>
            <w:r>
              <w:rPr>
                <w:rFonts w:ascii="楷体" w:hAnsi="楷体" w:eastAsia="楷体"/>
              </w:rPr>
              <w:t>6</w:t>
            </w:r>
            <w:r>
              <w:rPr>
                <w:rFonts w:hint="eastAsia" w:ascii="楷体" w:hAnsi="楷体" w:eastAsia="楷体"/>
              </w:rPr>
              <w:t>、</w:t>
            </w:r>
            <w:r>
              <w:rPr>
                <w:rFonts w:ascii="楷体" w:hAnsi="楷体" w:eastAsia="楷体"/>
              </w:rPr>
              <w:t>持续保证质量管理工作的投入，提供充分的资源，确保公司管理体系有效运行。</w:t>
            </w:r>
          </w:p>
          <w:p>
            <w:pPr>
              <w:rPr>
                <w:rFonts w:ascii="楷体" w:hAnsi="楷体" w:eastAsia="楷体"/>
              </w:rPr>
            </w:pPr>
            <w:r>
              <w:rPr>
                <w:rFonts w:hint="eastAsia" w:ascii="楷体" w:hAnsi="楷体" w:eastAsia="楷体"/>
              </w:rPr>
              <w:sym w:font="Wingdings 2" w:char="F098"/>
            </w:r>
            <w:r>
              <w:rPr>
                <w:rFonts w:ascii="楷体" w:hAnsi="楷体" w:eastAsia="楷体"/>
              </w:rPr>
              <w:t>目前各项工作基本得到实施，并取得了一定的效果。</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以顾客为关注焦点</w:t>
            </w:r>
          </w:p>
        </w:tc>
        <w:tc>
          <w:tcPr>
            <w:tcW w:w="960" w:type="dxa"/>
            <w:vAlign w:val="center"/>
          </w:tcPr>
          <w:p>
            <w:pPr>
              <w:rPr>
                <w:rFonts w:ascii="楷体" w:hAnsi="楷体" w:eastAsia="楷体"/>
              </w:rPr>
            </w:pPr>
            <w:r>
              <w:rPr>
                <w:rFonts w:hint="eastAsia" w:ascii="楷体" w:hAnsi="楷体" w:eastAsia="楷体"/>
              </w:rPr>
              <w:t>5.1.2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通过确定顾客相关要求，提供相应产品与相关服务，对顾客使用情况进行跟踪调查；并对顾客满意度进行测量与分析，以改进产品与服务。</w:t>
            </w:r>
          </w:p>
          <w:p>
            <w:pPr>
              <w:rPr>
                <w:rFonts w:ascii="楷体" w:hAnsi="楷体" w:eastAsia="楷体"/>
              </w:rPr>
            </w:pPr>
            <w:r>
              <w:rPr>
                <w:rFonts w:hint="eastAsia" w:ascii="楷体" w:hAnsi="楷体" w:eastAsia="楷体"/>
              </w:rPr>
              <w:sym w:font="Wingdings 2" w:char="F098"/>
            </w:r>
            <w:r>
              <w:rPr>
                <w:rFonts w:hint="eastAsia" w:ascii="楷体" w:hAnsi="楷体" w:eastAsia="楷体"/>
              </w:rPr>
              <w:t>并策划和规定了由办公室定期对顾客实施满意度测评，从各方面提高顾客的满意度。具体见办公室9.1.2 条款审核记录。</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质量方针</w:t>
            </w:r>
          </w:p>
        </w:tc>
        <w:tc>
          <w:tcPr>
            <w:tcW w:w="960" w:type="dxa"/>
            <w:vAlign w:val="center"/>
          </w:tcPr>
          <w:p>
            <w:pPr>
              <w:rPr>
                <w:rFonts w:ascii="楷体" w:hAnsi="楷体" w:eastAsia="楷体"/>
              </w:rPr>
            </w:pPr>
            <w:r>
              <w:rPr>
                <w:rFonts w:hint="eastAsia" w:ascii="楷体" w:hAnsi="楷体" w:eastAsia="楷体"/>
              </w:rPr>
              <w:t>5.2</w:t>
            </w:r>
          </w:p>
        </w:tc>
        <w:tc>
          <w:tcPr>
            <w:tcW w:w="10455" w:type="dxa"/>
            <w:vAlign w:val="center"/>
          </w:tcPr>
          <w:p>
            <w:pPr>
              <w:rPr>
                <w:rFonts w:ascii="楷体" w:hAnsi="楷体" w:eastAsia="楷体"/>
                <w:bCs/>
              </w:rPr>
            </w:pPr>
            <w:r>
              <w:rPr>
                <w:rFonts w:hint="eastAsia" w:ascii="楷体" w:hAnsi="楷体" w:eastAsia="楷体"/>
              </w:rPr>
              <w:sym w:font="Wingdings 2" w:char="F098"/>
            </w:r>
            <w:r>
              <w:rPr>
                <w:rFonts w:hint="eastAsia" w:ascii="楷体" w:hAnsi="楷体" w:eastAsia="楷体"/>
              </w:rPr>
              <w:t>质量方针：</w:t>
            </w:r>
            <w:r>
              <w:rPr>
                <w:rFonts w:hint="eastAsia" w:ascii="楷体" w:hAnsi="楷体" w:eastAsia="楷体"/>
                <w:bCs/>
              </w:rPr>
              <w:t>质量第一，诚信服务；持续改进，顾客满意。</w:t>
            </w:r>
          </w:p>
          <w:p>
            <w:pPr>
              <w:rPr>
                <w:rFonts w:ascii="楷体" w:hAnsi="楷体" w:eastAsia="楷体"/>
              </w:rPr>
            </w:pPr>
            <w:r>
              <w:rPr>
                <w:rFonts w:hint="eastAsia" w:ascii="楷体" w:hAnsi="楷体" w:eastAsia="楷体"/>
              </w:rPr>
              <w:sym w:font="Wingdings 2" w:char="F098"/>
            </w:r>
            <w:r>
              <w:rPr>
                <w:rFonts w:hint="eastAsia" w:ascii="楷体" w:hAnsi="楷体" w:eastAsia="楷体"/>
              </w:rPr>
              <w:t>方针与企业的经营宗旨相适应，协调一致；通过会议传达，沟通，让全体员工理解执行。并定期进行评审（一般一年一次）。</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组织的岗位、职责权限</w:t>
            </w:r>
          </w:p>
        </w:tc>
        <w:tc>
          <w:tcPr>
            <w:tcW w:w="960" w:type="dxa"/>
            <w:vAlign w:val="center"/>
          </w:tcPr>
          <w:p>
            <w:pPr>
              <w:rPr>
                <w:rFonts w:ascii="楷体" w:hAnsi="楷体" w:eastAsia="楷体"/>
              </w:rPr>
            </w:pPr>
            <w:r>
              <w:rPr>
                <w:rFonts w:hint="eastAsia" w:ascii="楷体" w:hAnsi="楷体" w:eastAsia="楷体"/>
              </w:rPr>
              <w:t>5.3</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公司质量管理体系覆盖的部门包括：公司设有管理层、办公室、生产技术部、供销部等部门。</w:t>
            </w:r>
          </w:p>
          <w:p>
            <w:pPr>
              <w:rPr>
                <w:rFonts w:ascii="楷体" w:hAnsi="楷体" w:eastAsia="楷体"/>
              </w:rPr>
            </w:pPr>
            <w:r>
              <w:rPr>
                <w:rFonts w:hint="eastAsia" w:ascii="楷体" w:hAnsi="楷体" w:eastAsia="楷体"/>
              </w:rPr>
              <w:sym w:font="Wingdings 2" w:char="F098"/>
            </w:r>
            <w:r>
              <w:rPr>
                <w:rFonts w:hint="eastAsia" w:ascii="楷体" w:hAnsi="楷体" w:eastAsia="楷体"/>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ascii="楷体" w:hAnsi="楷体" w:eastAsia="楷体"/>
              </w:rPr>
            </w:pPr>
            <w:r>
              <w:rPr>
                <w:rFonts w:hint="eastAsia" w:ascii="楷体" w:hAnsi="楷体" w:eastAsia="楷体"/>
              </w:rPr>
              <w:sym w:font="Wingdings 2" w:char="F098"/>
            </w:r>
            <w:r>
              <w:rPr>
                <w:rFonts w:hint="eastAsia" w:ascii="楷体" w:hAnsi="楷体" w:eastAsia="楷体"/>
              </w:rPr>
              <w:t>查相关制度包括岗前教育制度、设备管理制度、设备维修保养制度等，基本明确了各级人员的质量管理职责等。确认公司目前人力资源、基础设施、技术人员、财力、信息等资源均能保证。</w:t>
            </w:r>
          </w:p>
          <w:p>
            <w:pPr>
              <w:rPr>
                <w:rFonts w:ascii="楷体" w:hAnsi="楷体" w:eastAsia="楷体"/>
              </w:rPr>
            </w:pPr>
            <w:r>
              <w:rPr>
                <w:rFonts w:hint="eastAsia" w:ascii="楷体" w:hAnsi="楷体" w:eastAsia="楷体"/>
              </w:rPr>
              <w:t>详见各部门5.3条款审核记录。</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应对风险和机会的策划</w:t>
            </w:r>
          </w:p>
        </w:tc>
        <w:tc>
          <w:tcPr>
            <w:tcW w:w="960" w:type="dxa"/>
            <w:vAlign w:val="center"/>
          </w:tcPr>
          <w:p>
            <w:pPr>
              <w:rPr>
                <w:rFonts w:ascii="楷体" w:hAnsi="楷体" w:eastAsia="楷体"/>
              </w:rPr>
            </w:pPr>
            <w:r>
              <w:rPr>
                <w:rFonts w:hint="eastAsia" w:ascii="楷体" w:hAnsi="楷体" w:eastAsia="楷体"/>
              </w:rPr>
              <w:t>6.1</w:t>
            </w:r>
          </w:p>
        </w:tc>
        <w:tc>
          <w:tcPr>
            <w:tcW w:w="10455" w:type="dxa"/>
            <w:vAlign w:val="center"/>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w:t>
            </w:r>
            <w:r>
              <w:rPr>
                <w:rFonts w:hint="eastAsia" w:ascii="楷体" w:hAnsi="楷体" w:eastAsia="楷体"/>
              </w:rPr>
              <w:t>环境风险分析控制程序</w:t>
            </w:r>
            <w:r>
              <w:rPr>
                <w:rFonts w:hint="eastAsia" w:ascii="楷体" w:hAnsi="楷体" w:eastAsia="楷体" w:cs="宋体"/>
              </w:rPr>
              <w:t>》规定风险的识别、分析、评价和控制的过程和方法，以保证风险管理的有效性，从而确保管理体系能够实现其期望的结果；增强有利影响；避免或减少不利影响；实现改进。</w:t>
            </w:r>
          </w:p>
          <w:p>
            <w:pPr>
              <w:rPr>
                <w:rFonts w:ascii="楷体" w:hAnsi="楷体" w:eastAsia="楷体"/>
              </w:rPr>
            </w:pPr>
            <w:r>
              <w:rPr>
                <w:rFonts w:hint="eastAsia" w:ascii="楷体" w:hAnsi="楷体" w:eastAsia="楷体" w:cs="宋体"/>
              </w:rPr>
              <w:sym w:font="Wingdings 2" w:char="F098"/>
            </w:r>
            <w:r>
              <w:rPr>
                <w:rFonts w:hint="eastAsia" w:ascii="楷体" w:hAnsi="楷体" w:eastAsia="楷体" w:cs="宋体"/>
              </w:rPr>
              <w:t>郭经理</w:t>
            </w:r>
            <w:r>
              <w:rPr>
                <w:rFonts w:hint="eastAsia" w:ascii="楷体" w:hAnsi="楷体" w:eastAsia="楷体"/>
              </w:rPr>
              <w:t>介绍：在策划管理体系时，领导层考虑了公司运行标准所处的环境，包括上述4.1识别的内外部环境。手册里有对风险和机遇应对控制的要求。</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公司面临的风险和机遇主要是：</w:t>
            </w:r>
            <w:r>
              <w:rPr>
                <w:rFonts w:hint="eastAsia" w:ascii="楷体" w:hAnsi="楷体" w:eastAsia="楷体"/>
              </w:rPr>
              <w:t>国家产品结构调整，化工行业运行成本增加</w:t>
            </w:r>
            <w:r>
              <w:rPr>
                <w:rFonts w:hint="eastAsia" w:ascii="楷体" w:hAnsi="楷体" w:eastAsia="楷体" w:cs="宋体"/>
              </w:rPr>
              <w:t>，疫情和政治因素导致的市场低迷，回款困难，原辅材料涨价，人工成本增加，客户要求提高，以及行业良莠不齐、不良竞争、成本增加等严重影响行业发展。</w:t>
            </w:r>
          </w:p>
          <w:p>
            <w:pPr>
              <w:rPr>
                <w:rFonts w:ascii="楷体" w:hAnsi="楷体" w:eastAsia="楷体"/>
                <w:color w:val="000000"/>
                <w:spacing w:val="20"/>
                <w:szCs w:val="21"/>
              </w:rPr>
            </w:pPr>
            <w:r>
              <w:rPr>
                <w:rFonts w:hint="eastAsia" w:ascii="楷体" w:hAnsi="楷体" w:eastAsia="楷体" w:cs="宋体"/>
                <w:szCs w:val="21"/>
              </w:rPr>
              <w:t>公司始终尊崇“</w:t>
            </w:r>
            <w:r>
              <w:rPr>
                <w:rFonts w:hint="eastAsia" w:ascii="楷体" w:hAnsi="楷体" w:eastAsia="楷体"/>
                <w:szCs w:val="21"/>
              </w:rPr>
              <w:t>在质量方面坚持优于国家标准，以零缺陷为目标，满足需求，使客户满意”</w:t>
            </w:r>
            <w:r>
              <w:rPr>
                <w:rFonts w:hint="eastAsia" w:ascii="楷体" w:hAnsi="楷体" w:eastAsia="楷体" w:cs="宋体"/>
                <w:szCs w:val="21"/>
              </w:rPr>
              <w:t>的价值观，并以诚信、共赢、开创经营理念来回馈社会。</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郭经理简单介绍了公司为了应对现阶段的风险和机遇所采取措施等，记录如下：</w:t>
            </w:r>
          </w:p>
          <w:p>
            <w:pPr>
              <w:rPr>
                <w:rFonts w:ascii="楷体" w:hAnsi="楷体" w:eastAsia="楷体" w:cs="宋体"/>
              </w:rPr>
            </w:pPr>
            <w:r>
              <w:rPr>
                <w:rFonts w:hint="eastAsia" w:ascii="楷体" w:hAnsi="楷体" w:eastAsia="楷体" w:cs="宋体"/>
              </w:rPr>
              <w:t>1、</w:t>
            </w:r>
            <w:r>
              <w:rPr>
                <w:rFonts w:hint="eastAsia" w:ascii="楷体" w:hAnsi="楷体" w:eastAsia="楷体"/>
              </w:rPr>
              <w:t>供销部：</w:t>
            </w:r>
            <w:r>
              <w:rPr>
                <w:rFonts w:hint="eastAsia" w:ascii="楷体" w:hAnsi="楷体" w:eastAsia="楷体" w:cs="宋体"/>
                <w:color w:val="000000"/>
                <w:kern w:val="0"/>
              </w:rPr>
              <w:t>增加合格供应商数量，避免单一的货源供应</w:t>
            </w:r>
          </w:p>
          <w:p>
            <w:pPr>
              <w:rPr>
                <w:rFonts w:ascii="楷体" w:hAnsi="楷体" w:eastAsia="楷体" w:cs="宋体"/>
              </w:rPr>
            </w:pPr>
            <w:r>
              <w:rPr>
                <w:rFonts w:hint="eastAsia" w:ascii="楷体" w:hAnsi="楷体" w:eastAsia="楷体" w:cs="宋体"/>
              </w:rPr>
              <w:t>2、</w:t>
            </w:r>
            <w:r>
              <w:rPr>
                <w:rFonts w:hint="eastAsia" w:ascii="楷体" w:hAnsi="楷体" w:eastAsia="楷体"/>
              </w:rPr>
              <w:t>办公室：</w:t>
            </w:r>
            <w:r>
              <w:rPr>
                <w:rFonts w:hint="eastAsia" w:ascii="楷体" w:hAnsi="楷体" w:eastAsia="楷体" w:cs="宋体"/>
                <w:color w:val="000000"/>
                <w:kern w:val="0"/>
              </w:rPr>
              <w:t>提高员工的质量意识，通过培训保持员工对产品质量的重视</w:t>
            </w:r>
          </w:p>
          <w:p>
            <w:pPr>
              <w:rPr>
                <w:rFonts w:ascii="楷体" w:hAnsi="楷体" w:eastAsia="楷体"/>
              </w:rPr>
            </w:pPr>
            <w:r>
              <w:rPr>
                <w:rFonts w:hint="eastAsia" w:ascii="楷体" w:hAnsi="楷体" w:eastAsia="楷体" w:cs="宋体"/>
              </w:rPr>
              <w:sym w:font="Wingdings 2" w:char="F098"/>
            </w:r>
            <w:r>
              <w:rPr>
                <w:rFonts w:hint="eastAsia" w:ascii="楷体" w:hAnsi="楷体" w:eastAsia="楷体" w:cs="宋体"/>
              </w:rPr>
              <w:t>基本符合要求。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质量目标和实现计划</w:t>
            </w:r>
          </w:p>
        </w:tc>
        <w:tc>
          <w:tcPr>
            <w:tcW w:w="960" w:type="dxa"/>
            <w:vAlign w:val="center"/>
          </w:tcPr>
          <w:p>
            <w:pPr>
              <w:rPr>
                <w:rFonts w:ascii="楷体" w:hAnsi="楷体" w:eastAsia="楷体"/>
              </w:rPr>
            </w:pPr>
            <w:r>
              <w:rPr>
                <w:rFonts w:hint="eastAsia" w:ascii="楷体" w:hAnsi="楷体" w:eastAsia="楷体"/>
              </w:rPr>
              <w:t>6.2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企业质量目标：</w:t>
            </w:r>
          </w:p>
          <w:p>
            <w:pPr>
              <w:rPr>
                <w:rFonts w:ascii="楷体" w:hAnsi="楷体" w:eastAsia="楷体"/>
                <w:spacing w:val="20"/>
              </w:rPr>
            </w:pPr>
            <w:r>
              <w:rPr>
                <w:rFonts w:hint="eastAsia" w:ascii="楷体" w:hAnsi="楷体" w:eastAsia="楷体"/>
                <w:color w:val="000000"/>
                <w:spacing w:val="20"/>
              </w:rPr>
              <w:t>1、产品一次交验合格率98</w:t>
            </w:r>
            <w:r>
              <w:rPr>
                <w:rFonts w:hint="eastAsia" w:ascii="楷体" w:hAnsi="楷体" w:eastAsia="楷体"/>
                <w:spacing w:val="20"/>
              </w:rPr>
              <w:t>%</w:t>
            </w:r>
          </w:p>
          <w:p>
            <w:pPr>
              <w:rPr>
                <w:rFonts w:ascii="楷体" w:hAnsi="楷体" w:eastAsia="楷体"/>
                <w:spacing w:val="20"/>
              </w:rPr>
            </w:pPr>
            <w:r>
              <w:rPr>
                <w:rFonts w:ascii="楷体" w:hAnsi="楷体" w:eastAsia="楷体"/>
                <w:spacing w:val="20"/>
              </w:rPr>
              <w:t>2</w:t>
            </w:r>
            <w:r>
              <w:rPr>
                <w:rFonts w:hint="eastAsia" w:ascii="楷体" w:hAnsi="楷体" w:eastAsia="楷体"/>
                <w:spacing w:val="20"/>
              </w:rPr>
              <w:t>、出厂合格率100%</w:t>
            </w:r>
          </w:p>
          <w:p>
            <w:pPr>
              <w:rPr>
                <w:rFonts w:ascii="楷体" w:hAnsi="楷体" w:eastAsia="楷体"/>
                <w:spacing w:val="20"/>
              </w:rPr>
            </w:pPr>
            <w:r>
              <w:rPr>
                <w:rFonts w:hint="eastAsia" w:ascii="楷体" w:hAnsi="楷体" w:eastAsia="楷体"/>
                <w:spacing w:val="20"/>
              </w:rPr>
              <w:t xml:space="preserve">3、顾客满意率95% </w:t>
            </w:r>
          </w:p>
          <w:p>
            <w:pPr>
              <w:rPr>
                <w:rFonts w:ascii="楷体" w:hAnsi="楷体" w:eastAsia="楷体"/>
                <w:b/>
              </w:rPr>
            </w:pPr>
            <w:r>
              <w:rPr>
                <w:rFonts w:hint="eastAsia" w:ascii="楷体" w:hAnsi="楷体" w:eastAsia="楷体"/>
              </w:rPr>
              <w:sym w:font="Wingdings 2" w:char="F098"/>
            </w:r>
            <w:r>
              <w:rPr>
                <w:rFonts w:hint="eastAsia" w:ascii="楷体" w:hAnsi="楷体" w:eastAsia="楷体"/>
              </w:rPr>
              <w:t>质量目标满足产品要求（国家标准及客户要求）；</w:t>
            </w:r>
          </w:p>
          <w:p>
            <w:pPr>
              <w:rPr>
                <w:rFonts w:ascii="楷体" w:hAnsi="楷体" w:eastAsia="楷体"/>
              </w:rPr>
            </w:pPr>
            <w:r>
              <w:rPr>
                <w:rFonts w:hint="eastAsia" w:ascii="楷体" w:hAnsi="楷体" w:eastAsia="楷体"/>
              </w:rPr>
              <w:sym w:font="Wingdings 2" w:char="F098"/>
            </w:r>
            <w:r>
              <w:rPr>
                <w:rFonts w:hint="eastAsia" w:ascii="楷体" w:hAnsi="楷体" w:eastAsia="楷体"/>
              </w:rPr>
              <w:t>质量目标进行层层分解，落实到责任部门，每季度末考核。</w:t>
            </w:r>
          </w:p>
          <w:p>
            <w:pPr>
              <w:rPr>
                <w:rFonts w:ascii="楷体" w:hAnsi="楷体" w:eastAsia="楷体"/>
              </w:rPr>
            </w:pPr>
            <w:r>
              <w:rPr>
                <w:rFonts w:hint="eastAsia" w:ascii="楷体" w:hAnsi="楷体" w:eastAsia="楷体"/>
              </w:rPr>
              <w:t>--查2020年度</w:t>
            </w:r>
            <w:r>
              <w:rPr>
                <w:rFonts w:ascii="楷体" w:hAnsi="楷体" w:eastAsia="楷体"/>
              </w:rPr>
              <w:t>8.1-11.1</w:t>
            </w:r>
            <w:r>
              <w:rPr>
                <w:rFonts w:hint="eastAsia" w:ascii="楷体" w:hAnsi="楷体" w:eastAsia="楷体"/>
              </w:rPr>
              <w:t>考核情况：考核日期：2020.</w:t>
            </w:r>
            <w:r>
              <w:rPr>
                <w:rFonts w:ascii="楷体" w:hAnsi="楷体" w:eastAsia="楷体"/>
              </w:rPr>
              <w:t>11.1</w:t>
            </w:r>
            <w:r>
              <w:rPr>
                <w:rFonts w:hint="eastAsia" w:ascii="楷体" w:hAnsi="楷体" w:eastAsia="楷体"/>
              </w:rPr>
              <w:t>，考核人：郭俊</w:t>
            </w:r>
          </w:p>
          <w:p>
            <w:pPr>
              <w:rPr>
                <w:rFonts w:ascii="楷体" w:hAnsi="楷体" w:eastAsia="楷体"/>
                <w:spacing w:val="20"/>
              </w:rPr>
            </w:pPr>
            <w:r>
              <w:rPr>
                <w:rFonts w:hint="eastAsia" w:ascii="楷体" w:hAnsi="楷体" w:eastAsia="楷体"/>
                <w:color w:val="000000"/>
                <w:spacing w:val="20"/>
              </w:rPr>
              <w:t>1、产品一次交验合格率98</w:t>
            </w:r>
            <w:r>
              <w:rPr>
                <w:rFonts w:hint="eastAsia" w:ascii="楷体" w:hAnsi="楷体" w:eastAsia="楷体"/>
                <w:spacing w:val="20"/>
              </w:rPr>
              <w:t>%</w:t>
            </w:r>
          </w:p>
          <w:p>
            <w:pPr>
              <w:rPr>
                <w:rFonts w:ascii="楷体" w:hAnsi="楷体" w:eastAsia="楷体"/>
                <w:spacing w:val="20"/>
              </w:rPr>
            </w:pPr>
            <w:r>
              <w:rPr>
                <w:rFonts w:ascii="楷体" w:hAnsi="楷体" w:eastAsia="楷体"/>
                <w:spacing w:val="20"/>
              </w:rPr>
              <w:t>2</w:t>
            </w:r>
            <w:r>
              <w:rPr>
                <w:rFonts w:hint="eastAsia" w:ascii="楷体" w:hAnsi="楷体" w:eastAsia="楷体"/>
                <w:spacing w:val="20"/>
              </w:rPr>
              <w:t>、出厂合格率100%</w:t>
            </w:r>
          </w:p>
          <w:p>
            <w:pPr>
              <w:rPr>
                <w:rFonts w:ascii="楷体" w:hAnsi="楷体" w:eastAsia="楷体"/>
                <w:color w:val="000000"/>
                <w:spacing w:val="20"/>
              </w:rPr>
            </w:pPr>
            <w:r>
              <w:rPr>
                <w:rFonts w:hint="eastAsia" w:ascii="楷体" w:hAnsi="楷体" w:eastAsia="楷体"/>
                <w:spacing w:val="20"/>
              </w:rPr>
              <w:t>3、顾客满意率9</w:t>
            </w:r>
            <w:r>
              <w:rPr>
                <w:rFonts w:ascii="楷体" w:hAnsi="楷体" w:eastAsia="楷体"/>
                <w:spacing w:val="20"/>
              </w:rPr>
              <w:t>7</w:t>
            </w:r>
            <w:r>
              <w:rPr>
                <w:rFonts w:hint="eastAsia" w:ascii="楷体" w:hAnsi="楷体" w:eastAsia="楷体"/>
                <w:spacing w:val="20"/>
              </w:rPr>
              <w:t>%</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变更的策划</w:t>
            </w:r>
          </w:p>
        </w:tc>
        <w:tc>
          <w:tcPr>
            <w:tcW w:w="960" w:type="dxa"/>
            <w:vAlign w:val="center"/>
          </w:tcPr>
          <w:p>
            <w:pPr>
              <w:rPr>
                <w:rFonts w:ascii="楷体" w:hAnsi="楷体" w:eastAsia="楷体"/>
              </w:rPr>
            </w:pPr>
            <w:r>
              <w:rPr>
                <w:rFonts w:hint="eastAsia" w:ascii="楷体" w:hAnsi="楷体" w:eastAsia="楷体"/>
              </w:rPr>
              <w:t xml:space="preserve">6.3 </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变更的策划：</w:t>
            </w:r>
          </w:p>
          <w:p>
            <w:pPr>
              <w:rPr>
                <w:rFonts w:ascii="楷体" w:hAnsi="楷体" w:eastAsia="楷体"/>
              </w:rPr>
            </w:pPr>
            <w:r>
              <w:rPr>
                <w:rFonts w:hint="eastAsia" w:ascii="楷体" w:hAnsi="楷体" w:eastAsia="楷体"/>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ascii="楷体" w:hAnsi="楷体" w:eastAsia="楷体"/>
              </w:rPr>
            </w:pPr>
            <w:r>
              <w:rPr>
                <w:rFonts w:hint="eastAsia" w:ascii="楷体" w:hAnsi="楷体" w:eastAsia="楷体"/>
              </w:rPr>
              <w:t>明确了管评、内审未能达到预期效果、部门职责发生转变、企业重组、经营连续亏损等情况下，需要对体系进行变更。</w:t>
            </w:r>
          </w:p>
          <w:p>
            <w:pPr>
              <w:rPr>
                <w:rFonts w:ascii="楷体" w:hAnsi="楷体" w:eastAsia="楷体"/>
              </w:rPr>
            </w:pPr>
            <w:r>
              <w:rPr>
                <w:rFonts w:hint="eastAsia" w:ascii="楷体" w:hAnsi="楷体" w:eastAsia="楷体"/>
              </w:rPr>
              <w:t>明确了变更评估及实施的流程，当发生变更时，需确定变更目的考虑变更的潜在后果，识别变更的风险和机遇，确定资源的可获得性并制定应对措施，责任和权限的分配或再分配。</w:t>
            </w:r>
          </w:p>
          <w:p>
            <w:pPr>
              <w:rPr>
                <w:rFonts w:ascii="楷体" w:hAnsi="楷体" w:eastAsia="楷体"/>
              </w:rPr>
            </w:pPr>
            <w:r>
              <w:rPr>
                <w:rFonts w:hint="eastAsia" w:ascii="楷体" w:hAnsi="楷体" w:eastAsia="楷体"/>
              </w:rPr>
              <w:t>对变更前、变更中、变更后的全过程实施监控。</w:t>
            </w:r>
          </w:p>
          <w:p>
            <w:pPr>
              <w:rPr>
                <w:rFonts w:ascii="楷体" w:hAnsi="楷体" w:eastAsia="楷体"/>
              </w:rPr>
            </w:pPr>
            <w:r>
              <w:rPr>
                <w:rFonts w:hint="eastAsia" w:ascii="楷体" w:hAnsi="楷体" w:eastAsia="楷体"/>
              </w:rPr>
              <w:t>5、组织应对变更的有效性进行评价，确保质量管理体系的完整性。</w:t>
            </w:r>
          </w:p>
          <w:p>
            <w:pPr>
              <w:rPr>
                <w:rFonts w:ascii="楷体" w:hAnsi="楷体" w:eastAsia="楷体"/>
              </w:rPr>
            </w:pPr>
            <w:r>
              <w:rPr>
                <w:rFonts w:hint="eastAsia" w:ascii="楷体" w:hAnsi="楷体" w:eastAsia="楷体"/>
              </w:rPr>
              <w:sym w:font="Wingdings 2" w:char="F098"/>
            </w:r>
            <w:r>
              <w:rPr>
                <w:rFonts w:hint="eastAsia" w:ascii="楷体" w:hAnsi="楷体" w:eastAsia="楷体"/>
              </w:rPr>
              <w:t>自体系建立以来，体系未发生变更，保持完整。</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资源提供</w:t>
            </w:r>
          </w:p>
        </w:tc>
        <w:tc>
          <w:tcPr>
            <w:tcW w:w="960" w:type="dxa"/>
            <w:vAlign w:val="center"/>
          </w:tcPr>
          <w:p>
            <w:pPr>
              <w:rPr>
                <w:rFonts w:ascii="楷体" w:hAnsi="楷体" w:eastAsia="楷体"/>
              </w:rPr>
            </w:pPr>
            <w:r>
              <w:rPr>
                <w:rFonts w:hint="eastAsia" w:ascii="楷体" w:hAnsi="楷体" w:eastAsia="楷体"/>
              </w:rPr>
              <w:t>7.1.1</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公司为了实施管理体系运行并持续改进其有效性，增强顾客满意度，提供了各方面的资源保证。</w:t>
            </w:r>
          </w:p>
          <w:p>
            <w:pPr>
              <w:rPr>
                <w:rFonts w:ascii="楷体" w:hAnsi="楷体" w:eastAsia="楷体"/>
              </w:rPr>
            </w:pPr>
            <w:r>
              <w:rPr>
                <w:rFonts w:hint="eastAsia" w:ascii="楷体" w:hAnsi="楷体" w:eastAsia="楷体"/>
              </w:rPr>
              <w:t>1、人力资源：企业目前在职员工</w:t>
            </w:r>
            <w:r>
              <w:rPr>
                <w:rFonts w:ascii="楷体" w:hAnsi="楷体" w:eastAsia="楷体"/>
              </w:rPr>
              <w:t>53</w:t>
            </w:r>
            <w:r>
              <w:rPr>
                <w:rFonts w:hint="eastAsia" w:ascii="楷体" w:hAnsi="楷体" w:eastAsia="楷体"/>
              </w:rPr>
              <w:t xml:space="preserve">人，配备有高级工程师，管理人员素质较高，具有较高的管理经验，职工队伍相对稳定，关键岗位员工均在相关企业工作5年以上，实践经验丰富， </w:t>
            </w:r>
          </w:p>
          <w:p>
            <w:pPr>
              <w:rPr>
                <w:rFonts w:ascii="楷体" w:hAnsi="楷体" w:eastAsia="楷体"/>
              </w:rPr>
            </w:pPr>
            <w:r>
              <w:rPr>
                <w:rFonts w:hint="eastAsia" w:ascii="楷体" w:hAnsi="楷体" w:eastAsia="楷体"/>
              </w:rPr>
              <w:t>2、基础设施：粉碎车间、硫酸镉硝酸镉车间、生产车间、1</w:t>
            </w:r>
            <w:r>
              <w:rPr>
                <w:rFonts w:ascii="楷体" w:hAnsi="楷体" w:eastAsia="楷体"/>
              </w:rPr>
              <w:t>#</w:t>
            </w:r>
            <w:r>
              <w:rPr>
                <w:rFonts w:hint="eastAsia" w:ascii="楷体" w:hAnsi="楷体" w:eastAsia="楷体"/>
              </w:rPr>
              <w:t>电泳涂料车间、2</w:t>
            </w:r>
            <w:r>
              <w:rPr>
                <w:rFonts w:ascii="楷体" w:hAnsi="楷体" w:eastAsia="楷体"/>
              </w:rPr>
              <w:t>#</w:t>
            </w:r>
            <w:r>
              <w:rPr>
                <w:rFonts w:hint="eastAsia" w:ascii="楷体" w:hAnsi="楷体" w:eastAsia="楷体"/>
              </w:rPr>
              <w:t>电泳涂料车间、氧化镉沉降室、氧化镉生产车间6</w:t>
            </w:r>
            <w:r>
              <w:rPr>
                <w:rFonts w:ascii="楷体" w:hAnsi="楷体" w:eastAsia="楷体"/>
              </w:rPr>
              <w:t>0</w:t>
            </w:r>
            <w:r>
              <w:rPr>
                <w:rFonts w:hint="eastAsia" w:ascii="楷体" w:hAnsi="楷体" w:eastAsia="楷体"/>
              </w:rPr>
              <w:t>平米、辅料仓库、氧化隔成品库、原材料仓库、固废仓库</w:t>
            </w:r>
          </w:p>
          <w:p>
            <w:pPr>
              <w:rPr>
                <w:rFonts w:ascii="楷体" w:hAnsi="楷体" w:eastAsia="楷体"/>
              </w:rPr>
            </w:pPr>
            <w:r>
              <w:rPr>
                <w:rFonts w:hint="eastAsia" w:ascii="楷体" w:hAnsi="楷体" w:eastAsia="楷体"/>
              </w:rPr>
              <w:t>办公主要设施：电脑、电话、一体机等，满足办公需求；</w:t>
            </w:r>
          </w:p>
          <w:p>
            <w:pPr>
              <w:rPr>
                <w:rFonts w:ascii="楷体" w:hAnsi="楷体" w:eastAsia="楷体"/>
              </w:rPr>
            </w:pPr>
            <w:r>
              <w:rPr>
                <w:rFonts w:hint="eastAsia" w:ascii="楷体" w:hAnsi="楷体" w:eastAsia="楷体"/>
              </w:rPr>
              <w:t>主要生产设备：氧化炉、布袋收集器、引风机、收料槽、振动筛、计量槽、电泳涂料反应釜、电泳涂料中转罐、卧式砂磨机、过滤机、高速搅拌机、电导热油炉、拉缸等；</w:t>
            </w:r>
          </w:p>
          <w:p>
            <w:pPr>
              <w:rPr>
                <w:rFonts w:ascii="楷体" w:hAnsi="楷体" w:eastAsia="楷体"/>
              </w:rPr>
            </w:pPr>
            <w:r>
              <w:rPr>
                <w:rFonts w:hint="eastAsia" w:ascii="楷体" w:hAnsi="楷体" w:eastAsia="楷体"/>
              </w:rPr>
              <w:t>3、工作环境：</w:t>
            </w:r>
          </w:p>
          <w:p>
            <w:pPr>
              <w:rPr>
                <w:rFonts w:ascii="楷体" w:hAnsi="楷体" w:eastAsia="楷体"/>
              </w:rPr>
            </w:pPr>
            <w:r>
              <w:rPr>
                <w:rFonts w:hint="eastAsia" w:ascii="楷体" w:hAnsi="楷体" w:eastAsia="楷体"/>
              </w:rPr>
              <w:t>1）办公环境：自建二层办公楼一座，建筑面积4</w:t>
            </w:r>
            <w:r>
              <w:rPr>
                <w:rFonts w:ascii="楷体" w:hAnsi="楷体" w:eastAsia="楷体"/>
              </w:rPr>
              <w:t>50</w:t>
            </w:r>
            <w:r>
              <w:rPr>
                <w:rFonts w:hint="eastAsia" w:ascii="楷体" w:hAnsi="楷体" w:eastAsia="楷体"/>
              </w:rPr>
              <w:t>平米，配备有各部门办公室、会议室、洽谈室等；布局合理，场所卫生干净整洁，工作环境良好，</w:t>
            </w:r>
          </w:p>
          <w:p>
            <w:pPr>
              <w:rPr>
                <w:rFonts w:ascii="楷体" w:hAnsi="楷体" w:eastAsia="楷体"/>
              </w:rPr>
            </w:pPr>
            <w:r>
              <w:rPr>
                <w:rFonts w:ascii="楷体" w:hAnsi="楷体" w:eastAsia="楷体"/>
              </w:rPr>
              <w:t>2</w:t>
            </w:r>
            <w:r>
              <w:rPr>
                <w:rFonts w:hint="eastAsia" w:ascii="楷体" w:hAnsi="楷体" w:eastAsia="楷体"/>
              </w:rPr>
              <w:t>）车间：粉碎车间、硫酸镉硝酸镉车间1</w:t>
            </w:r>
            <w:r>
              <w:rPr>
                <w:rFonts w:ascii="楷体" w:hAnsi="楷体" w:eastAsia="楷体"/>
              </w:rPr>
              <w:t>70</w:t>
            </w:r>
            <w:r>
              <w:rPr>
                <w:rFonts w:hint="eastAsia" w:ascii="楷体" w:hAnsi="楷体" w:eastAsia="楷体"/>
              </w:rPr>
              <w:t>平米、（生产车间、1</w:t>
            </w:r>
            <w:r>
              <w:rPr>
                <w:rFonts w:ascii="楷体" w:hAnsi="楷体" w:eastAsia="楷体"/>
              </w:rPr>
              <w:t>#</w:t>
            </w:r>
            <w:r>
              <w:rPr>
                <w:rFonts w:hint="eastAsia" w:ascii="楷体" w:hAnsi="楷体" w:eastAsia="楷体"/>
              </w:rPr>
              <w:t>电泳涂料车间、2</w:t>
            </w:r>
            <w:r>
              <w:rPr>
                <w:rFonts w:ascii="楷体" w:hAnsi="楷体" w:eastAsia="楷体"/>
              </w:rPr>
              <w:t>#</w:t>
            </w:r>
            <w:r>
              <w:rPr>
                <w:rFonts w:hint="eastAsia" w:ascii="楷体" w:hAnsi="楷体" w:eastAsia="楷体"/>
              </w:rPr>
              <w:t>电泳涂料车间）共计1</w:t>
            </w:r>
            <w:r>
              <w:rPr>
                <w:rFonts w:ascii="楷体" w:hAnsi="楷体" w:eastAsia="楷体"/>
              </w:rPr>
              <w:t>792</w:t>
            </w:r>
            <w:r>
              <w:rPr>
                <w:rFonts w:hint="eastAsia" w:ascii="楷体" w:hAnsi="楷体" w:eastAsia="楷体"/>
              </w:rPr>
              <w:t>平米、氧化镉沉降室、氧化镉生产车间6</w:t>
            </w:r>
            <w:r>
              <w:rPr>
                <w:rFonts w:ascii="楷体" w:hAnsi="楷体" w:eastAsia="楷体"/>
              </w:rPr>
              <w:t>0</w:t>
            </w:r>
            <w:r>
              <w:rPr>
                <w:rFonts w:hint="eastAsia" w:ascii="楷体" w:hAnsi="楷体" w:eastAsia="楷体"/>
              </w:rPr>
              <w:t>平米、辅料仓库、氧化隔成品库、原材料仓库、固废仓库等</w:t>
            </w:r>
          </w:p>
          <w:p>
            <w:pPr>
              <w:rPr>
                <w:rFonts w:ascii="楷体" w:hAnsi="楷体" w:eastAsia="楷体"/>
              </w:rPr>
            </w:pPr>
            <w:r>
              <w:rPr>
                <w:rFonts w:hint="eastAsia" w:ascii="楷体" w:hAnsi="楷体" w:eastAsia="楷体"/>
              </w:rPr>
              <w:t>车间，通风效果良好，各建筑物之间、通道无障碍物，具有安全通道、工艺管道走向及布局合理</w:t>
            </w:r>
          </w:p>
          <w:p>
            <w:pPr>
              <w:rPr>
                <w:rFonts w:ascii="楷体" w:hAnsi="楷体" w:eastAsia="楷体"/>
              </w:rPr>
            </w:pPr>
            <w:r>
              <w:rPr>
                <w:rFonts w:hint="eastAsia" w:ascii="楷体" w:hAnsi="楷体" w:eastAsia="楷体"/>
              </w:rPr>
              <w:t>3）仓库：原材料、辅助材料、成品库、固废库分别存放，仓库内通道宽敞，仓库物料分类清晰，摆放有序。</w:t>
            </w:r>
          </w:p>
          <w:p>
            <w:pPr>
              <w:rPr>
                <w:rFonts w:ascii="楷体" w:hAnsi="楷体" w:eastAsia="楷体"/>
                <w:highlight w:val="yellow"/>
              </w:rPr>
            </w:pPr>
            <w:r>
              <w:rPr>
                <w:rFonts w:hint="eastAsia" w:ascii="楷体" w:hAnsi="楷体" w:eastAsia="楷体"/>
              </w:rPr>
              <w:t>4、检验检测设备：  电子天平、烘箱等，满足检验需求。</w:t>
            </w:r>
          </w:p>
          <w:p>
            <w:pPr>
              <w:rPr>
                <w:rFonts w:ascii="楷体" w:hAnsi="楷体" w:eastAsia="楷体"/>
              </w:rPr>
            </w:pPr>
            <w:r>
              <w:rPr>
                <w:rFonts w:hint="eastAsia" w:ascii="楷体" w:hAnsi="楷体" w:eastAsia="楷体"/>
              </w:rPr>
              <w:t>5、资金支持：注册资金</w:t>
            </w:r>
            <w:r>
              <w:rPr>
                <w:rFonts w:ascii="楷体" w:hAnsi="楷体" w:eastAsia="楷体"/>
              </w:rPr>
              <w:t>500</w:t>
            </w:r>
            <w:r>
              <w:rPr>
                <w:rFonts w:hint="eastAsia" w:ascii="楷体" w:hAnsi="楷体" w:eastAsia="楷体"/>
              </w:rPr>
              <w:t>万元。</w:t>
            </w:r>
          </w:p>
          <w:p>
            <w:pPr>
              <w:rPr>
                <w:rFonts w:ascii="楷体" w:hAnsi="楷体" w:eastAsia="楷体"/>
              </w:rPr>
            </w:pPr>
            <w:r>
              <w:rPr>
                <w:rFonts w:hint="eastAsia" w:ascii="楷体" w:hAnsi="楷体" w:eastAsia="楷体"/>
              </w:rPr>
              <w:sym w:font="Wingdings 2" w:char="F098"/>
            </w:r>
            <w:r>
              <w:rPr>
                <w:rFonts w:hint="eastAsia" w:ascii="楷体" w:hAnsi="楷体" w:eastAsia="楷体"/>
              </w:rPr>
              <w:t>能够满足产品生产和服务需要。</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监视和测量总则</w:t>
            </w:r>
          </w:p>
        </w:tc>
        <w:tc>
          <w:tcPr>
            <w:tcW w:w="960" w:type="dxa"/>
            <w:vAlign w:val="center"/>
          </w:tcPr>
          <w:p>
            <w:pPr>
              <w:rPr>
                <w:rFonts w:ascii="楷体" w:hAnsi="楷体" w:eastAsia="楷体"/>
              </w:rPr>
            </w:pPr>
            <w:r>
              <w:rPr>
                <w:rFonts w:hint="eastAsia" w:ascii="楷体" w:hAnsi="楷体" w:eastAsia="楷体"/>
              </w:rPr>
              <w:t>9.1.1</w:t>
            </w:r>
          </w:p>
        </w:tc>
        <w:tc>
          <w:tcPr>
            <w:tcW w:w="10455" w:type="dxa"/>
            <w:vAlign w:val="center"/>
          </w:tcPr>
          <w:p>
            <w:pPr>
              <w:rPr>
                <w:rFonts w:ascii="楷体" w:hAnsi="楷体" w:eastAsia="楷体"/>
              </w:rPr>
            </w:pPr>
            <w:r>
              <w:rPr>
                <w:rFonts w:ascii="楷体" w:hAnsi="楷体" w:eastAsia="楷体"/>
              </w:rPr>
              <w:sym w:font="Wingdings 2" w:char="F098"/>
            </w:r>
            <w:r>
              <w:rPr>
                <w:rFonts w:ascii="楷体" w:hAnsi="楷体" w:eastAsia="楷体"/>
              </w:rPr>
              <w:t>组织策划了对绩效的监视和测量，对绩效的分析和评价，对事项进行汇报的程序等。保留了必要的记录文件。</w:t>
            </w:r>
          </w:p>
          <w:p>
            <w:pPr>
              <w:rPr>
                <w:rFonts w:ascii="楷体" w:hAnsi="楷体" w:eastAsia="楷体"/>
              </w:rPr>
            </w:pPr>
            <w:r>
              <w:rPr>
                <w:rFonts w:ascii="楷体" w:hAnsi="楷体" w:eastAsia="楷体"/>
              </w:rPr>
              <w:sym w:font="Wingdings 2" w:char="F098"/>
            </w:r>
            <w:r>
              <w:rPr>
                <w:rFonts w:ascii="楷体" w:hAnsi="楷体" w:eastAsia="楷体"/>
              </w:rPr>
              <w:t>公司通过管理评审和内部审核，以及定期的目标考核，对发现的问题采取纠正和必要的纠正措施，确保管理体系绩效和有效性</w:t>
            </w:r>
            <w:r>
              <w:rPr>
                <w:rFonts w:hint="eastAsia" w:ascii="楷体" w:hAnsi="楷体" w:eastAsia="楷体"/>
              </w:rPr>
              <w:t>。</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管理评审</w:t>
            </w:r>
          </w:p>
        </w:tc>
        <w:tc>
          <w:tcPr>
            <w:tcW w:w="960" w:type="dxa"/>
            <w:vAlign w:val="center"/>
          </w:tcPr>
          <w:p>
            <w:pPr>
              <w:rPr>
                <w:rFonts w:ascii="楷体" w:hAnsi="楷体" w:eastAsia="楷体"/>
              </w:rPr>
            </w:pPr>
            <w:r>
              <w:rPr>
                <w:rFonts w:hint="eastAsia" w:ascii="楷体" w:hAnsi="楷体" w:eastAsia="楷体"/>
              </w:rPr>
              <w:t>9.3</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制定并执行《管理评审控制程序》：一年至少要进行一次管理评审，由总经理主持。特殊情况下，可增加管理评审频次。</w:t>
            </w:r>
          </w:p>
          <w:p>
            <w:pPr>
              <w:rPr>
                <w:rFonts w:ascii="楷体" w:hAnsi="楷体" w:eastAsia="楷体"/>
              </w:rPr>
            </w:pPr>
            <w:r>
              <w:rPr>
                <w:rFonts w:hint="eastAsia" w:ascii="楷体" w:hAnsi="楷体" w:eastAsia="楷体"/>
              </w:rPr>
              <w:sym w:font="Wingdings 2" w:char="F098"/>
            </w:r>
            <w:r>
              <w:rPr>
                <w:rFonts w:hint="eastAsia" w:ascii="楷体" w:hAnsi="楷体" w:eastAsia="楷体"/>
              </w:rPr>
              <w:t>评审内容包括：内审结果；管理方针和目标的适宜性；过程的控制情况；产品的符合性；改进的需求等。</w:t>
            </w:r>
          </w:p>
          <w:p>
            <w:pPr>
              <w:rPr>
                <w:rFonts w:ascii="楷体" w:hAnsi="楷体" w:eastAsia="楷体"/>
              </w:rPr>
            </w:pPr>
            <w:r>
              <w:rPr>
                <w:rFonts w:hint="eastAsia" w:ascii="楷体" w:hAnsi="楷体" w:eastAsia="楷体"/>
              </w:rPr>
              <w:sym w:font="Wingdings 2" w:char="F098"/>
            </w:r>
            <w:r>
              <w:rPr>
                <w:rFonts w:hint="eastAsia" w:ascii="楷体" w:hAnsi="楷体" w:eastAsia="楷体"/>
              </w:rPr>
              <w:t>查管理评审</w:t>
            </w:r>
          </w:p>
          <w:p>
            <w:pPr>
              <w:rPr>
                <w:rFonts w:ascii="楷体" w:hAnsi="楷体" w:eastAsia="楷体"/>
              </w:rPr>
            </w:pPr>
            <w:r>
              <w:rPr>
                <w:rFonts w:hint="eastAsia" w:ascii="楷体" w:hAnsi="楷体" w:eastAsia="楷体"/>
              </w:rPr>
              <w:t>1、计划：管理评审的时间：2020年</w:t>
            </w:r>
            <w:r>
              <w:rPr>
                <w:rFonts w:ascii="楷体" w:hAnsi="楷体" w:eastAsia="楷体"/>
              </w:rPr>
              <w:t>11</w:t>
            </w:r>
            <w:r>
              <w:rPr>
                <w:rFonts w:hint="eastAsia" w:ascii="楷体" w:hAnsi="楷体" w:eastAsia="楷体"/>
              </w:rPr>
              <w:t>月</w:t>
            </w:r>
            <w:r>
              <w:rPr>
                <w:rFonts w:ascii="楷体" w:hAnsi="楷体" w:eastAsia="楷体"/>
              </w:rPr>
              <w:t>10</w:t>
            </w:r>
            <w:r>
              <w:rPr>
                <w:rFonts w:hint="eastAsia" w:ascii="楷体" w:hAnsi="楷体" w:eastAsia="楷体"/>
              </w:rPr>
              <w:t>日</w:t>
            </w:r>
          </w:p>
          <w:p>
            <w:pPr>
              <w:rPr>
                <w:rFonts w:ascii="楷体" w:hAnsi="楷体" w:eastAsia="楷体"/>
              </w:rPr>
            </w:pPr>
            <w:r>
              <w:rPr>
                <w:rFonts w:hint="eastAsia" w:ascii="楷体" w:hAnsi="楷体" w:eastAsia="楷体"/>
              </w:rPr>
              <w:t>主持人：总经理参加人：领导层、各部门负责人</w:t>
            </w:r>
          </w:p>
          <w:p>
            <w:pPr>
              <w:rPr>
                <w:rFonts w:ascii="楷体" w:hAnsi="楷体" w:eastAsia="楷体"/>
              </w:rPr>
            </w:pPr>
            <w:r>
              <w:rPr>
                <w:rFonts w:hint="eastAsia" w:ascii="楷体" w:hAnsi="楷体" w:eastAsia="楷体"/>
              </w:rPr>
              <w:t>要求每个部门需提交的管理评审输入内容包含了标准条款的要求。时间安排符合程序文件的要求。</w:t>
            </w:r>
          </w:p>
          <w:p>
            <w:pPr>
              <w:rPr>
                <w:rFonts w:ascii="楷体" w:hAnsi="楷体" w:eastAsia="楷体"/>
              </w:rPr>
            </w:pPr>
            <w:r>
              <w:rPr>
                <w:rFonts w:hint="eastAsia" w:ascii="楷体" w:hAnsi="楷体" w:eastAsia="楷体"/>
              </w:rPr>
              <w:t>编制：刘丛丛   批准：郭俊</w:t>
            </w:r>
            <w:r>
              <w:rPr>
                <w:rFonts w:hint="eastAsia" w:ascii="楷体" w:hAnsi="楷体" w:eastAsia="楷体" w:cs="宋体"/>
              </w:rPr>
              <w:t xml:space="preserve">   </w:t>
            </w:r>
            <w:r>
              <w:rPr>
                <w:rFonts w:hint="eastAsia" w:ascii="楷体" w:hAnsi="楷体" w:eastAsia="楷体"/>
              </w:rPr>
              <w:t>日期：2020.</w:t>
            </w:r>
            <w:r>
              <w:rPr>
                <w:rFonts w:ascii="楷体" w:hAnsi="楷体" w:eastAsia="楷体"/>
              </w:rPr>
              <w:t>11.3</w:t>
            </w:r>
          </w:p>
          <w:p>
            <w:pPr>
              <w:rPr>
                <w:rFonts w:ascii="楷体" w:hAnsi="楷体" w:eastAsia="楷体"/>
              </w:rPr>
            </w:pPr>
            <w:r>
              <w:rPr>
                <w:rFonts w:hint="eastAsia" w:ascii="楷体" w:hAnsi="楷体" w:eastAsia="楷体"/>
              </w:rPr>
              <w:t>2、查看管理评审输入的资料：</w:t>
            </w:r>
            <w:r>
              <w:rPr>
                <w:rFonts w:ascii="楷体" w:hAnsi="楷体" w:eastAsia="楷体"/>
              </w:rPr>
              <w:t>质量管理体系内部审核报告；质量方针\质量目标及其实施情况；重大质量事故的处理情况；体系内外部因素变化情况；过程质量趋势；不合格的控制及纠正预防措施实施情况；</w:t>
            </w:r>
            <w:r>
              <w:rPr>
                <w:rFonts w:hint="eastAsia" w:ascii="楷体" w:hAnsi="楷体" w:eastAsia="楷体"/>
              </w:rPr>
              <w:t>产品质量情况及趋势分析报告</w:t>
            </w:r>
            <w:r>
              <w:rPr>
                <w:rFonts w:ascii="楷体" w:hAnsi="楷体" w:eastAsia="楷体"/>
              </w:rPr>
              <w:t>；企业的组织机构、职责分配，资源配备是否适宜；体系的要素及相应的文件是否有修正的需求；顾客或员工对质量管理体系的建议；改进的机会。输入内容基本符合标准要求</w:t>
            </w:r>
            <w:r>
              <w:rPr>
                <w:rFonts w:hint="eastAsia" w:ascii="楷体" w:hAnsi="楷体" w:eastAsia="楷体"/>
              </w:rPr>
              <w:t>。</w:t>
            </w:r>
          </w:p>
          <w:p>
            <w:pPr>
              <w:rPr>
                <w:rFonts w:ascii="楷体" w:hAnsi="楷体" w:eastAsia="楷体"/>
              </w:rPr>
            </w:pPr>
            <w:r>
              <w:rPr>
                <w:rFonts w:hint="eastAsia" w:ascii="楷体" w:hAnsi="楷体" w:eastAsia="楷体"/>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安排。</w:t>
            </w:r>
          </w:p>
          <w:p>
            <w:pPr>
              <w:rPr>
                <w:rFonts w:ascii="楷体" w:hAnsi="楷体" w:eastAsia="楷体"/>
              </w:rPr>
            </w:pPr>
            <w:r>
              <w:rPr>
                <w:rFonts w:hint="eastAsia" w:ascii="楷体" w:hAnsi="楷体" w:eastAsia="楷体"/>
              </w:rPr>
              <w:t>4、查看管理评审报告，批准：郭俊 2020.</w:t>
            </w:r>
            <w:r>
              <w:rPr>
                <w:rFonts w:ascii="楷体" w:hAnsi="楷体" w:eastAsia="楷体"/>
              </w:rPr>
              <w:t>11.10</w:t>
            </w:r>
          </w:p>
          <w:p>
            <w:pPr>
              <w:rPr>
                <w:rFonts w:ascii="楷体" w:hAnsi="楷体" w:eastAsia="楷体"/>
              </w:rPr>
            </w:pPr>
            <w:r>
              <w:rPr>
                <w:rFonts w:hint="eastAsia" w:ascii="楷体" w:hAnsi="楷体" w:eastAsia="楷体"/>
              </w:rPr>
              <w:sym w:font="Wingdings 2" w:char="F098"/>
            </w:r>
            <w:r>
              <w:rPr>
                <w:rFonts w:hint="eastAsia" w:ascii="楷体" w:hAnsi="楷体" w:eastAsia="楷体"/>
              </w:rPr>
              <w:t>结论：公司管理体系符合标准要求，具有较好的充分性、适宜性和有效性，能较好的适应实现管理方针和管理目标的需要。</w:t>
            </w:r>
          </w:p>
          <w:p>
            <w:pPr>
              <w:rPr>
                <w:rFonts w:ascii="楷体" w:hAnsi="楷体" w:eastAsia="楷体"/>
              </w:rPr>
            </w:pPr>
            <w:r>
              <w:rPr>
                <w:rFonts w:hint="eastAsia" w:ascii="楷体" w:hAnsi="楷体" w:eastAsia="楷体"/>
              </w:rPr>
              <w:sym w:font="Wingdings 2" w:char="F098"/>
            </w:r>
            <w:r>
              <w:rPr>
                <w:rFonts w:hint="eastAsia" w:ascii="楷体" w:hAnsi="楷体" w:eastAsia="楷体"/>
              </w:rPr>
              <w:t>持续改进：执行文件和作业指导书有不规范的现象，加强培训，提高管理人员水平。</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总则</w:t>
            </w:r>
          </w:p>
        </w:tc>
        <w:tc>
          <w:tcPr>
            <w:tcW w:w="960" w:type="dxa"/>
            <w:vAlign w:val="center"/>
          </w:tcPr>
          <w:p>
            <w:pPr>
              <w:rPr>
                <w:rFonts w:ascii="楷体" w:hAnsi="楷体" w:eastAsia="楷体"/>
              </w:rPr>
            </w:pPr>
            <w:r>
              <w:rPr>
                <w:rFonts w:hint="eastAsia" w:ascii="楷体" w:hAnsi="楷体" w:eastAsia="楷体"/>
              </w:rPr>
              <w:t>10.1</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查公司在建立、实施管理体系中：</w:t>
            </w:r>
          </w:p>
          <w:p>
            <w:pPr>
              <w:rPr>
                <w:rFonts w:ascii="楷体" w:hAnsi="楷体" w:eastAsia="楷体"/>
              </w:rPr>
            </w:pPr>
            <w:r>
              <w:rPr>
                <w:rFonts w:hint="eastAsia" w:ascii="楷体" w:hAnsi="楷体" w:eastAsia="楷体"/>
              </w:rPr>
              <w:t>1、制订 8.2.2，9.3，10.2，7.5.3.各种控制程序文件；</w:t>
            </w:r>
          </w:p>
          <w:p>
            <w:pPr>
              <w:rPr>
                <w:rFonts w:ascii="楷体" w:hAnsi="楷体" w:eastAsia="楷体"/>
              </w:rPr>
            </w:pPr>
            <w:r>
              <w:rPr>
                <w:rFonts w:hint="eastAsia" w:ascii="楷体" w:hAnsi="楷体" w:eastAsia="楷体"/>
              </w:rPr>
              <w:t>2、通过内审、管理评审评价管理体系的符合性；</w:t>
            </w:r>
          </w:p>
          <w:p>
            <w:pPr>
              <w:rPr>
                <w:rFonts w:ascii="楷体" w:hAnsi="楷体" w:eastAsia="楷体"/>
              </w:rPr>
            </w:pPr>
            <w:r>
              <w:rPr>
                <w:rFonts w:hint="eastAsia" w:ascii="楷体" w:hAnsi="楷体" w:eastAsia="楷体"/>
              </w:rPr>
              <w:t>3、通过产品的监视测量评价产品的符合性；</w:t>
            </w:r>
          </w:p>
          <w:p>
            <w:pPr>
              <w:rPr>
                <w:rFonts w:ascii="楷体" w:hAnsi="楷体" w:eastAsia="楷体"/>
              </w:rPr>
            </w:pPr>
            <w:r>
              <w:rPr>
                <w:rFonts w:hint="eastAsia" w:ascii="楷体" w:hAnsi="楷体" w:eastAsia="楷体"/>
              </w:rPr>
              <w:t>4、通过顾客满意度调查，反馈信息，改进产品质量；</w:t>
            </w:r>
          </w:p>
          <w:p>
            <w:pPr>
              <w:rPr>
                <w:rFonts w:ascii="楷体" w:hAnsi="楷体" w:eastAsia="楷体"/>
              </w:rPr>
            </w:pPr>
            <w:r>
              <w:rPr>
                <w:rFonts w:hint="eastAsia" w:ascii="楷体" w:hAnsi="楷体" w:eastAsia="楷体"/>
              </w:rPr>
              <w:sym w:font="Wingdings 2" w:char="F098"/>
            </w:r>
            <w:r>
              <w:rPr>
                <w:rFonts w:hint="eastAsia" w:ascii="楷体" w:hAnsi="楷体" w:eastAsia="楷体"/>
              </w:rPr>
              <w:t>通过日常数据分析，采取纠正、预防措施，达到持续改进的目的。</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持续改进</w:t>
            </w:r>
          </w:p>
        </w:tc>
        <w:tc>
          <w:tcPr>
            <w:tcW w:w="960" w:type="dxa"/>
            <w:vAlign w:val="center"/>
          </w:tcPr>
          <w:p>
            <w:pPr>
              <w:rPr>
                <w:rFonts w:ascii="楷体" w:hAnsi="楷体" w:eastAsia="楷体"/>
              </w:rPr>
            </w:pPr>
            <w:r>
              <w:rPr>
                <w:rFonts w:hint="eastAsia" w:ascii="楷体" w:hAnsi="楷体" w:eastAsia="楷体"/>
              </w:rPr>
              <w:t>10.3</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查持续改进：执行文件和作业指导书有不规范的现象，加强培训，提高管理人员水平。</w:t>
            </w:r>
          </w:p>
          <w:p>
            <w:pPr>
              <w:rPr>
                <w:rFonts w:ascii="楷体" w:hAnsi="楷体" w:eastAsia="楷体"/>
              </w:rPr>
            </w:pPr>
            <w:r>
              <w:rPr>
                <w:rFonts w:hint="eastAsia" w:ascii="楷体" w:hAnsi="楷体" w:eastAsia="楷体"/>
              </w:rPr>
              <w:t xml:space="preserve">措施正在实施中 </w:t>
            </w:r>
          </w:p>
        </w:tc>
        <w:tc>
          <w:tcPr>
            <w:tcW w:w="1134" w:type="dxa"/>
          </w:tcPr>
          <w:p>
            <w:pPr>
              <w:rPr>
                <w:rFonts w:ascii="楷体" w:hAnsi="楷体" w:eastAsia="楷体"/>
              </w:rPr>
            </w:pPr>
          </w:p>
        </w:tc>
      </w:tr>
    </w:tbl>
    <w:p>
      <w:pPr>
        <w:rPr>
          <w:rFonts w:hint="eastAsia"/>
        </w:rPr>
      </w:pPr>
      <w:r>
        <w:rPr>
          <w:rFonts w:hint="eastAsia"/>
        </w:rPr>
        <w:t>说明：不符合标注：N</w:t>
      </w:r>
    </w:p>
    <w:p>
      <w:pPr>
        <w:rPr>
          <w:rFonts w:hint="eastAsia"/>
        </w:rPr>
      </w:pPr>
    </w:p>
    <w:p>
      <w:pPr>
        <w:spacing w:line="480" w:lineRule="exact"/>
        <w:rPr>
          <w:rFonts w:ascii="隶书" w:hAnsi="宋体" w:eastAsia="隶书"/>
          <w:bCs/>
          <w:color w:val="000000"/>
          <w:sz w:val="36"/>
          <w:szCs w:val="36"/>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szCs w:val="21"/>
              </w:rPr>
            </w:pPr>
            <w:r>
              <w:rPr>
                <w:rFonts w:hint="eastAsia" w:ascii="楷体" w:hAnsi="楷体" w:eastAsia="楷体"/>
                <w:szCs w:val="21"/>
              </w:rPr>
              <w:t>过程与活动、</w:t>
            </w:r>
          </w:p>
          <w:p>
            <w:pP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受审核部门：生产技术部（车间、仓库）     主管领导： 王勇/刘爱民       陪同人员：薛蓓</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 xml:space="preserve">审核员：吉洁 </w:t>
            </w:r>
            <w:r>
              <w:rPr>
                <w:rFonts w:ascii="楷体" w:hAnsi="楷体" w:eastAsia="楷体"/>
                <w:szCs w:val="21"/>
              </w:rPr>
              <w:t xml:space="preserve"> </w:t>
            </w:r>
            <w:r>
              <w:rPr>
                <w:rFonts w:hint="eastAsia" w:ascii="楷体" w:hAnsi="楷体" w:eastAsia="楷体"/>
                <w:szCs w:val="21"/>
              </w:rPr>
              <w:t xml:space="preserve">        审核时间：2</w:t>
            </w:r>
            <w:r>
              <w:rPr>
                <w:rFonts w:ascii="楷体" w:hAnsi="楷体" w:eastAsia="楷体"/>
                <w:szCs w:val="21"/>
              </w:rPr>
              <w:t>020.11.30</w:t>
            </w:r>
            <w:r>
              <w:rPr>
                <w:rFonts w:hint="eastAsia" w:ascii="楷体" w:hAnsi="楷体" w:eastAsia="楷体"/>
                <w:szCs w:val="21"/>
                <w:lang w:val="en-US" w:eastAsia="zh-CN"/>
              </w:rPr>
              <w:t>-</w:t>
            </w:r>
            <w:r>
              <w:rPr>
                <w:rFonts w:hint="eastAsia" w:ascii="楷体" w:hAnsi="楷体" w:eastAsia="楷体"/>
                <w:szCs w:val="21"/>
              </w:rPr>
              <w:t>2020.</w:t>
            </w:r>
            <w:r>
              <w:rPr>
                <w:rFonts w:ascii="楷体" w:hAnsi="楷体" w:eastAsia="楷体"/>
                <w:szCs w:val="21"/>
              </w:rPr>
              <w:t>12.1</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楷体" w:hAnsi="楷体" w:eastAsia="楷体"/>
                <w:b/>
                <w:bCs/>
                <w:szCs w:val="21"/>
              </w:rPr>
              <w:t>5.3/6.2/7.1.3/7.1.4/</w:t>
            </w:r>
            <w:r>
              <w:rPr>
                <w:rFonts w:hint="eastAsia" w:ascii="楷体" w:hAnsi="楷体" w:eastAsia="楷体"/>
                <w:b/>
                <w:bCs/>
                <w:szCs w:val="21"/>
              </w:rPr>
              <w:t>7.1.5/</w:t>
            </w:r>
            <w:r>
              <w:rPr>
                <w:rFonts w:ascii="楷体" w:hAnsi="楷体" w:eastAsia="楷体"/>
                <w:b/>
                <w:bCs/>
                <w:szCs w:val="21"/>
              </w:rPr>
              <w:t>8.1/8.3</w:t>
            </w:r>
            <w:r>
              <w:rPr>
                <w:rFonts w:hint="eastAsia" w:ascii="楷体" w:hAnsi="楷体" w:eastAsia="楷体"/>
                <w:b/>
                <w:bCs/>
                <w:szCs w:val="21"/>
              </w:rPr>
              <w:t>/</w:t>
            </w:r>
            <w:r>
              <w:rPr>
                <w:rFonts w:ascii="楷体" w:hAnsi="楷体" w:eastAsia="楷体"/>
                <w:b/>
                <w:bCs/>
                <w:szCs w:val="21"/>
              </w:rPr>
              <w:t>8.5.1/8.5.2/8.5.4/</w:t>
            </w:r>
            <w:r>
              <w:rPr>
                <w:rFonts w:hint="eastAsia" w:ascii="楷体" w:hAnsi="楷体" w:eastAsia="楷体"/>
                <w:b/>
                <w:bCs/>
                <w:szCs w:val="21"/>
              </w:rPr>
              <w:t>8.5.6/8.6/8.7</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部门负责人：</w:t>
            </w:r>
            <w:r>
              <w:rPr>
                <w:rFonts w:hint="eastAsia" w:ascii="楷体" w:hAnsi="楷体" w:eastAsia="楷体" w:cs="宋体"/>
                <w:kern w:val="0"/>
                <w:szCs w:val="21"/>
              </w:rPr>
              <w:t>王勇/刘爱民</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查企业提供的资料见《岗位任职要求》中，规定了公司各个岗位的主要职责和相关要求。生产技术部的主要职责有：</w:t>
            </w:r>
          </w:p>
          <w:p>
            <w:pPr>
              <w:rPr>
                <w:rFonts w:ascii="楷体" w:hAnsi="楷体" w:eastAsia="楷体"/>
                <w:szCs w:val="21"/>
              </w:rPr>
            </w:pPr>
            <w:r>
              <w:rPr>
                <w:rFonts w:hint="eastAsia" w:ascii="楷体" w:hAnsi="楷体" w:eastAsia="楷体"/>
                <w:szCs w:val="21"/>
              </w:rPr>
              <w:t>1、在生产过程中，协调、支持相关部门贯彻质量方针和质量目标的有效运行，向客户提供合格的产品。</w:t>
            </w:r>
          </w:p>
          <w:p>
            <w:pPr>
              <w:rPr>
                <w:rFonts w:ascii="楷体" w:hAnsi="楷体" w:eastAsia="楷体"/>
                <w:szCs w:val="21"/>
              </w:rPr>
            </w:pPr>
            <w:r>
              <w:rPr>
                <w:rFonts w:hint="eastAsia" w:ascii="楷体" w:hAnsi="楷体" w:eastAsia="楷体"/>
                <w:szCs w:val="21"/>
              </w:rPr>
              <w:t>2、正确贯彻国家有关质量技术标准、技术政策，为产品生产提供有效的技术文件和有关工艺规程、检验标准等。</w:t>
            </w:r>
          </w:p>
          <w:p>
            <w:pPr>
              <w:rPr>
                <w:rFonts w:ascii="楷体" w:hAnsi="楷体" w:eastAsia="楷体"/>
                <w:szCs w:val="21"/>
              </w:rPr>
            </w:pPr>
            <w:r>
              <w:rPr>
                <w:rFonts w:hint="eastAsia" w:ascii="楷体" w:hAnsi="楷体" w:eastAsia="楷体"/>
                <w:szCs w:val="21"/>
              </w:rPr>
              <w:t>3、执行本公司有关质量工作的规定，协助有关质量部门做好质量管理工作，对生产过程加以控制，保持生产正常运行。</w:t>
            </w:r>
          </w:p>
          <w:p>
            <w:pPr>
              <w:rPr>
                <w:rFonts w:ascii="楷体" w:hAnsi="楷体" w:eastAsia="楷体"/>
                <w:szCs w:val="21"/>
              </w:rPr>
            </w:pPr>
            <w:r>
              <w:rPr>
                <w:rFonts w:hint="eastAsia" w:ascii="楷体" w:hAnsi="楷体" w:eastAsia="楷体"/>
                <w:szCs w:val="21"/>
              </w:rPr>
              <w:t>4、负责本公司的设备管理及产品标识和可追溯性的归口管理工作，引进产品新技术，产品更新和产品技术攻关，并组织实施。</w:t>
            </w:r>
          </w:p>
          <w:p>
            <w:pPr>
              <w:rPr>
                <w:rFonts w:ascii="楷体" w:hAnsi="楷体" w:eastAsia="楷体"/>
                <w:szCs w:val="21"/>
              </w:rPr>
            </w:pPr>
            <w:r>
              <w:rPr>
                <w:rFonts w:hint="eastAsia" w:ascii="楷体" w:hAnsi="楷体" w:eastAsia="楷体"/>
                <w:szCs w:val="21"/>
              </w:rPr>
              <w:t>5、负责做好成品搬运，贮存防护和交付发运工作。</w:t>
            </w:r>
          </w:p>
          <w:p>
            <w:pPr>
              <w:rPr>
                <w:rFonts w:ascii="楷体" w:hAnsi="楷体" w:eastAsia="楷体"/>
                <w:szCs w:val="21"/>
              </w:rPr>
            </w:pPr>
            <w:r>
              <w:rPr>
                <w:rFonts w:hint="eastAsia" w:ascii="楷体" w:hAnsi="楷体" w:eastAsia="楷体"/>
                <w:color w:val="000000"/>
                <w:szCs w:val="21"/>
              </w:rPr>
              <w:sym w:font="Wingdings 2" w:char="F098"/>
            </w:r>
            <w:r>
              <w:rPr>
                <w:rFonts w:hint="eastAsia" w:ascii="楷体" w:hAnsi="楷体" w:eastAsia="楷体"/>
                <w:color w:val="000000"/>
                <w:szCs w:val="21"/>
              </w:rPr>
              <w:t>询问生产技术部</w:t>
            </w:r>
            <w:r>
              <w:rPr>
                <w:rFonts w:hint="eastAsia" w:ascii="楷体" w:hAnsi="楷体" w:eastAsia="楷体"/>
                <w:szCs w:val="21"/>
              </w:rPr>
              <w:t>部长，</w:t>
            </w:r>
            <w:r>
              <w:rPr>
                <w:rFonts w:hint="eastAsia" w:ascii="楷体" w:hAnsi="楷体" w:eastAsia="楷体"/>
                <w:color w:val="000000"/>
                <w:szCs w:val="21"/>
              </w:rPr>
              <w:t>明确其基本职责和权限。</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部门质量目标：                             考核情况（2020.</w:t>
            </w:r>
            <w:r>
              <w:rPr>
                <w:rFonts w:ascii="楷体" w:hAnsi="楷体" w:eastAsia="楷体"/>
                <w:szCs w:val="21"/>
              </w:rPr>
              <w:t>11.1</w:t>
            </w:r>
            <w:r>
              <w:rPr>
                <w:rFonts w:hint="eastAsia" w:ascii="楷体" w:hAnsi="楷体" w:eastAsia="楷体"/>
                <w:szCs w:val="21"/>
              </w:rPr>
              <w:t>）</w:t>
            </w:r>
          </w:p>
          <w:p>
            <w:pPr>
              <w:rPr>
                <w:rFonts w:ascii="楷体" w:hAnsi="楷体" w:eastAsia="楷体"/>
                <w:color w:val="000000"/>
                <w:szCs w:val="21"/>
              </w:rPr>
            </w:pPr>
            <w:r>
              <w:rPr>
                <w:rFonts w:hint="eastAsia" w:ascii="楷体" w:hAnsi="楷体" w:eastAsia="楷体"/>
                <w:color w:val="000000"/>
                <w:szCs w:val="21"/>
              </w:rPr>
              <w:t xml:space="preserve">1、生产计划完成率不低于≥98%                    </w:t>
            </w:r>
            <w:r>
              <w:rPr>
                <w:rFonts w:hint="eastAsia" w:ascii="楷体" w:hAnsi="楷体" w:eastAsia="楷体"/>
                <w:szCs w:val="21"/>
              </w:rPr>
              <w:t>100%</w:t>
            </w:r>
          </w:p>
          <w:p>
            <w:pPr>
              <w:rPr>
                <w:rFonts w:ascii="楷体" w:hAnsi="楷体" w:eastAsia="楷体"/>
                <w:color w:val="000000"/>
                <w:szCs w:val="21"/>
              </w:rPr>
            </w:pPr>
            <w:r>
              <w:rPr>
                <w:rFonts w:hint="eastAsia" w:ascii="楷体" w:hAnsi="楷体" w:eastAsia="楷体"/>
                <w:color w:val="000000"/>
                <w:szCs w:val="21"/>
              </w:rPr>
              <w:t xml:space="preserve">2、产品一次交验合格率≥98%                       </w:t>
            </w:r>
            <w:r>
              <w:rPr>
                <w:rFonts w:ascii="楷体" w:hAnsi="楷体" w:eastAsia="楷体"/>
                <w:szCs w:val="21"/>
              </w:rPr>
              <w:t>100</w:t>
            </w:r>
            <w:r>
              <w:rPr>
                <w:rFonts w:hint="eastAsia" w:ascii="楷体" w:hAnsi="楷体" w:eastAsia="楷体"/>
                <w:szCs w:val="21"/>
              </w:rPr>
              <w:t>%</w:t>
            </w:r>
          </w:p>
          <w:p>
            <w:pPr>
              <w:rPr>
                <w:rFonts w:ascii="楷体" w:hAnsi="楷体" w:eastAsia="楷体"/>
                <w:color w:val="000000"/>
                <w:szCs w:val="21"/>
              </w:rPr>
            </w:pPr>
            <w:r>
              <w:rPr>
                <w:rFonts w:hint="eastAsia" w:ascii="楷体" w:hAnsi="楷体" w:eastAsia="楷体"/>
                <w:color w:val="000000"/>
                <w:szCs w:val="21"/>
              </w:rPr>
              <w:t xml:space="preserve">3、监视测量设备有效率100%                       </w:t>
            </w:r>
            <w:r>
              <w:rPr>
                <w:rFonts w:hint="eastAsia" w:ascii="楷体" w:hAnsi="楷体" w:eastAsia="楷体"/>
                <w:szCs w:val="21"/>
              </w:rPr>
              <w:t>100</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从目前的统计结果来看，基本达到目标要求。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楷体" w:hAnsi="楷体" w:eastAsia="楷体"/>
                <w:szCs w:val="21"/>
              </w:rPr>
            </w:pPr>
            <w:r>
              <w:rPr>
                <w:rFonts w:hint="eastAsia" w:ascii="楷体" w:hAnsi="楷体" w:eastAsia="楷体"/>
                <w:szCs w:val="21"/>
              </w:rPr>
              <w:t>基础设施</w:t>
            </w:r>
          </w:p>
        </w:tc>
        <w:tc>
          <w:tcPr>
            <w:tcW w:w="960" w:type="dxa"/>
            <w:vAlign w:val="center"/>
          </w:tcPr>
          <w:p>
            <w:pPr>
              <w:rPr>
                <w:rFonts w:ascii="楷体" w:hAnsi="楷体" w:eastAsia="楷体"/>
                <w:szCs w:val="21"/>
              </w:rPr>
            </w:pPr>
            <w:r>
              <w:rPr>
                <w:rFonts w:hint="eastAsia" w:ascii="楷体" w:hAnsi="楷体" w:eastAsia="楷体"/>
                <w:szCs w:val="21"/>
              </w:rPr>
              <w:t>7.1.3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配备有基础设施：粉碎车间、硫酸镉硝酸镉车间、生产车间、1</w:t>
            </w:r>
            <w:r>
              <w:rPr>
                <w:rFonts w:ascii="楷体" w:hAnsi="楷体" w:eastAsia="楷体"/>
                <w:szCs w:val="21"/>
              </w:rPr>
              <w:t>#</w:t>
            </w:r>
            <w:r>
              <w:rPr>
                <w:rFonts w:hint="eastAsia" w:ascii="楷体" w:hAnsi="楷体" w:eastAsia="楷体"/>
                <w:szCs w:val="21"/>
              </w:rPr>
              <w:t>电泳涂料车间、2</w:t>
            </w:r>
            <w:r>
              <w:rPr>
                <w:rFonts w:ascii="楷体" w:hAnsi="楷体" w:eastAsia="楷体"/>
                <w:szCs w:val="21"/>
              </w:rPr>
              <w:t>#</w:t>
            </w:r>
            <w:r>
              <w:rPr>
                <w:rFonts w:hint="eastAsia" w:ascii="楷体" w:hAnsi="楷体" w:eastAsia="楷体"/>
                <w:szCs w:val="21"/>
              </w:rPr>
              <w:t>电泳涂料车间、氧化镉沉降室、氧化镉生产车间、辅料仓库、氧化隔成品库、原材料仓库、固废仓库</w:t>
            </w:r>
          </w:p>
          <w:p>
            <w:pPr>
              <w:rPr>
                <w:rFonts w:ascii="楷体" w:hAnsi="楷体" w:eastAsia="楷体"/>
                <w:szCs w:val="21"/>
              </w:rPr>
            </w:pPr>
            <w:r>
              <w:rPr>
                <w:rFonts w:hint="eastAsia" w:ascii="楷体" w:hAnsi="楷体" w:eastAsia="楷体"/>
                <w:szCs w:val="21"/>
              </w:rPr>
              <w:t>办公主要设施：电脑、电话、一体机等，满足办公需求；</w:t>
            </w:r>
          </w:p>
          <w:p>
            <w:pPr>
              <w:rPr>
                <w:rFonts w:ascii="楷体" w:hAnsi="楷体" w:eastAsia="楷体"/>
                <w:szCs w:val="21"/>
              </w:rPr>
            </w:pPr>
            <w:r>
              <w:rPr>
                <w:rFonts w:hint="eastAsia" w:ascii="楷体" w:hAnsi="楷体" w:eastAsia="楷体"/>
                <w:szCs w:val="21"/>
              </w:rPr>
              <w:t>主要生产设备：氧化炉、布袋收集器、引风机、收料槽、振动筛、计量槽、电泳涂料反应釜、电泳涂料中转罐、卧式砂磨机、过滤机、高速搅拌机、电导热油炉、拉缸等；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设备的保养：</w:t>
            </w:r>
          </w:p>
          <w:p>
            <w:pPr>
              <w:rPr>
                <w:rFonts w:ascii="楷体" w:hAnsi="楷体" w:eastAsia="楷体"/>
                <w:szCs w:val="21"/>
              </w:rPr>
            </w:pPr>
            <w:r>
              <w:rPr>
                <w:rFonts w:hint="eastAsia" w:ascii="楷体" w:hAnsi="楷体" w:eastAsia="楷体"/>
                <w:szCs w:val="21"/>
              </w:rPr>
              <w:t>查《设备检修计划》规定日常点检、月检、维修的内容、时间、检修人员。</w:t>
            </w:r>
          </w:p>
          <w:p>
            <w:pPr>
              <w:rPr>
                <w:rFonts w:ascii="楷体" w:hAnsi="楷体" w:eastAsia="楷体"/>
                <w:szCs w:val="21"/>
              </w:rPr>
            </w:pPr>
            <w:r>
              <w:rPr>
                <w:rFonts w:hint="eastAsia" w:ascii="楷体" w:hAnsi="楷体" w:eastAsia="楷体"/>
                <w:szCs w:val="21"/>
              </w:rPr>
              <w:t>查《设备检修记录》设备检修按计划完成。</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ascii="楷体" w:hAnsi="楷体" w:eastAsia="楷体"/>
                <w:szCs w:val="21"/>
              </w:rPr>
            </w:pPr>
            <w:r>
              <w:rPr>
                <w:rFonts w:hint="eastAsia" w:ascii="楷体" w:hAnsi="楷体" w:eastAsia="楷体"/>
                <w:szCs w:val="21"/>
              </w:rPr>
              <w:t>运行环境</w:t>
            </w:r>
          </w:p>
        </w:tc>
        <w:tc>
          <w:tcPr>
            <w:tcW w:w="960" w:type="dxa"/>
            <w:vAlign w:val="center"/>
          </w:tcPr>
          <w:p>
            <w:pPr>
              <w:rPr>
                <w:rFonts w:ascii="楷体" w:hAnsi="楷体" w:eastAsia="楷体"/>
                <w:szCs w:val="21"/>
              </w:rPr>
            </w:pPr>
            <w:r>
              <w:rPr>
                <w:rFonts w:hint="eastAsia" w:ascii="楷体" w:hAnsi="楷体" w:eastAsia="楷体"/>
                <w:szCs w:val="21"/>
              </w:rPr>
              <w:t>7.1.4</w:t>
            </w:r>
          </w:p>
        </w:tc>
        <w:tc>
          <w:tcPr>
            <w:tcW w:w="10455" w:type="dxa"/>
            <w:vAlign w:val="center"/>
          </w:tcPr>
          <w:p>
            <w:pPr>
              <w:rPr>
                <w:rFonts w:ascii="楷体" w:hAnsi="楷体" w:eastAsia="楷体"/>
                <w:szCs w:val="21"/>
              </w:rPr>
            </w:pPr>
            <w:r>
              <w:rPr>
                <w:rFonts w:hint="eastAsia" w:ascii="楷体" w:hAnsi="楷体" w:eastAsia="楷体"/>
                <w:szCs w:val="21"/>
              </w:rPr>
              <w:t>1）办公环境：自建二层办公楼一座，建筑面积4</w:t>
            </w:r>
            <w:r>
              <w:rPr>
                <w:rFonts w:ascii="楷体" w:hAnsi="楷体" w:eastAsia="楷体"/>
                <w:szCs w:val="21"/>
              </w:rPr>
              <w:t>50</w:t>
            </w:r>
            <w:r>
              <w:rPr>
                <w:rFonts w:hint="eastAsia" w:ascii="楷体" w:hAnsi="楷体" w:eastAsia="楷体"/>
                <w:szCs w:val="21"/>
              </w:rPr>
              <w:t>平米，配备有各部门办公室、会议室、洽谈室等；布局合理，场所卫生干净整洁，工作环境良好，</w:t>
            </w:r>
          </w:p>
          <w:p>
            <w:pPr>
              <w:rPr>
                <w:rFonts w:ascii="楷体" w:hAnsi="楷体" w:eastAsia="楷体"/>
                <w:szCs w:val="21"/>
              </w:rPr>
            </w:pPr>
            <w:r>
              <w:rPr>
                <w:rFonts w:ascii="楷体" w:hAnsi="楷体" w:eastAsia="楷体"/>
                <w:szCs w:val="21"/>
              </w:rPr>
              <w:t>2</w:t>
            </w:r>
            <w:r>
              <w:rPr>
                <w:rFonts w:hint="eastAsia" w:ascii="楷体" w:hAnsi="楷体" w:eastAsia="楷体"/>
                <w:szCs w:val="21"/>
              </w:rPr>
              <w:t>）车间：粉碎车间、硫酸镉硝酸镉车间1</w:t>
            </w:r>
            <w:r>
              <w:rPr>
                <w:rFonts w:ascii="楷体" w:hAnsi="楷体" w:eastAsia="楷体"/>
                <w:szCs w:val="21"/>
              </w:rPr>
              <w:t>70</w:t>
            </w:r>
            <w:r>
              <w:rPr>
                <w:rFonts w:hint="eastAsia" w:ascii="楷体" w:hAnsi="楷体" w:eastAsia="楷体"/>
                <w:szCs w:val="21"/>
              </w:rPr>
              <w:t>平米、（生产车间、1</w:t>
            </w:r>
            <w:r>
              <w:rPr>
                <w:rFonts w:ascii="楷体" w:hAnsi="楷体" w:eastAsia="楷体"/>
                <w:szCs w:val="21"/>
              </w:rPr>
              <w:t>#</w:t>
            </w:r>
            <w:r>
              <w:rPr>
                <w:rFonts w:hint="eastAsia" w:ascii="楷体" w:hAnsi="楷体" w:eastAsia="楷体"/>
                <w:szCs w:val="21"/>
              </w:rPr>
              <w:t>电泳涂料车间、2</w:t>
            </w:r>
            <w:r>
              <w:rPr>
                <w:rFonts w:ascii="楷体" w:hAnsi="楷体" w:eastAsia="楷体"/>
                <w:szCs w:val="21"/>
              </w:rPr>
              <w:t>#</w:t>
            </w:r>
            <w:r>
              <w:rPr>
                <w:rFonts w:hint="eastAsia" w:ascii="楷体" w:hAnsi="楷体" w:eastAsia="楷体"/>
                <w:szCs w:val="21"/>
              </w:rPr>
              <w:t>电泳涂料车间）共计1</w:t>
            </w:r>
            <w:r>
              <w:rPr>
                <w:rFonts w:ascii="楷体" w:hAnsi="楷体" w:eastAsia="楷体"/>
                <w:szCs w:val="21"/>
              </w:rPr>
              <w:t>792</w:t>
            </w:r>
            <w:r>
              <w:rPr>
                <w:rFonts w:hint="eastAsia" w:ascii="楷体" w:hAnsi="楷体" w:eastAsia="楷体"/>
                <w:szCs w:val="21"/>
              </w:rPr>
              <w:t>平米、氧化镉沉降室、氧化镉生产车间6</w:t>
            </w:r>
            <w:r>
              <w:rPr>
                <w:rFonts w:ascii="楷体" w:hAnsi="楷体" w:eastAsia="楷体"/>
                <w:szCs w:val="21"/>
              </w:rPr>
              <w:t>0</w:t>
            </w:r>
            <w:r>
              <w:rPr>
                <w:rFonts w:hint="eastAsia" w:ascii="楷体" w:hAnsi="楷体" w:eastAsia="楷体"/>
                <w:szCs w:val="21"/>
              </w:rPr>
              <w:t>平米、辅料仓库、氧化隔成品库、原材料仓库、固废仓库等</w:t>
            </w:r>
          </w:p>
          <w:p>
            <w:pPr>
              <w:rPr>
                <w:rFonts w:ascii="楷体" w:hAnsi="楷体" w:eastAsia="楷体"/>
                <w:szCs w:val="21"/>
              </w:rPr>
            </w:pPr>
            <w:r>
              <w:rPr>
                <w:rFonts w:hint="eastAsia" w:ascii="楷体" w:hAnsi="楷体" w:eastAsia="楷体"/>
                <w:szCs w:val="21"/>
              </w:rPr>
              <w:t>车间，通风效果良好，各建筑物之间、通道无障碍物，具有安全通道、工艺管道走向及布局合理</w:t>
            </w:r>
          </w:p>
          <w:p>
            <w:pPr>
              <w:rPr>
                <w:rFonts w:ascii="楷体" w:hAnsi="楷体" w:eastAsia="楷体"/>
                <w:szCs w:val="21"/>
              </w:rPr>
            </w:pPr>
            <w:r>
              <w:rPr>
                <w:rFonts w:hint="eastAsia" w:ascii="楷体" w:hAnsi="楷体" w:eastAsia="楷体"/>
                <w:szCs w:val="21"/>
              </w:rPr>
              <w:t>3）仓库：原材料、辅助材料、成品库、固废库分别存放，仓库内通道宽敞，仓库物料分类清晰，摆放有序。</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rFonts w:ascii="楷体" w:hAnsi="楷体" w:eastAsia="楷体"/>
                <w:szCs w:val="21"/>
              </w:rPr>
            </w:pPr>
            <w:r>
              <w:rPr>
                <w:rFonts w:ascii="楷体" w:hAnsi="楷体" w:eastAsia="楷体"/>
                <w:szCs w:val="21"/>
              </w:rPr>
              <w:t>监视和测量资源</w:t>
            </w:r>
          </w:p>
        </w:tc>
        <w:tc>
          <w:tcPr>
            <w:tcW w:w="960" w:type="dxa"/>
          </w:tcPr>
          <w:p>
            <w:pPr>
              <w:rPr>
                <w:rFonts w:ascii="楷体" w:hAnsi="楷体" w:eastAsia="楷体"/>
                <w:szCs w:val="21"/>
              </w:rPr>
            </w:pPr>
            <w:r>
              <w:rPr>
                <w:rFonts w:hint="eastAsia" w:ascii="楷体" w:hAnsi="楷体" w:eastAsia="楷体"/>
                <w:szCs w:val="21"/>
              </w:rPr>
              <w:t>7.1.5</w:t>
            </w:r>
          </w:p>
        </w:tc>
        <w:tc>
          <w:tcPr>
            <w:tcW w:w="10455" w:type="dxa"/>
          </w:tcPr>
          <w:p>
            <w:pPr>
              <w:rPr>
                <w:rFonts w:ascii="楷体" w:hAnsi="楷体" w:eastAsia="楷体"/>
                <w:szCs w:val="21"/>
                <w:highlight w:val="yellow"/>
              </w:rPr>
            </w:pPr>
            <w:r>
              <w:rPr>
                <w:rFonts w:hint="eastAsia" w:ascii="楷体" w:hAnsi="楷体" w:eastAsia="楷体"/>
                <w:szCs w:val="21"/>
              </w:rPr>
              <w:sym w:font="Wingdings 2" w:char="F098"/>
            </w:r>
            <w:r>
              <w:rPr>
                <w:rFonts w:hint="eastAsia" w:ascii="楷体" w:hAnsi="楷体" w:eastAsia="楷体"/>
                <w:szCs w:val="21"/>
              </w:rPr>
              <w:t>建立有《监视和测量设备台帐》监视测量仪器有：电子天平、烘箱等，满足检验需求。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没有用于监测的计算机软件。</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检测设备配置能满足产品检测需求。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 xml:space="preserve"> </w:t>
            </w:r>
            <w:r>
              <w:rPr>
                <w:rFonts w:hint="eastAsia" w:ascii="楷体" w:hAnsi="楷体" w:eastAsia="楷体"/>
                <w:szCs w:val="21"/>
                <w:lang w:val="en-US" w:eastAsia="zh-CN"/>
              </w:rPr>
              <w:t>抽</w:t>
            </w:r>
            <w:r>
              <w:rPr>
                <w:rFonts w:hint="eastAsia" w:ascii="楷体" w:hAnsi="楷体" w:eastAsia="楷体"/>
                <w:szCs w:val="21"/>
              </w:rPr>
              <w:t>监视测量仪器的检测或校准证书</w:t>
            </w:r>
          </w:p>
          <w:p>
            <w:pPr>
              <w:rPr>
                <w:rFonts w:hint="default" w:ascii="楷体" w:hAnsi="楷体" w:eastAsia="楷体"/>
                <w:szCs w:val="21"/>
                <w:highlight w:val="yellow"/>
                <w:lang w:val="en-US" w:eastAsia="zh-CN"/>
              </w:rPr>
            </w:pPr>
            <w:r>
              <w:rPr>
                <w:rFonts w:hint="eastAsia" w:ascii="楷体" w:hAnsi="楷体" w:eastAsia="楷体"/>
                <w:szCs w:val="21"/>
                <w:highlight w:val="yellow"/>
                <w:lang w:val="en-US" w:eastAsia="zh-CN"/>
              </w:rPr>
              <w:t>未提供对电子天平进行了校准/检定的证据。</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该公司生产技术部负责监视和测量设备的管理。</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使用过程中没有发生检测设备偏离校准状态现象。</w:t>
            </w:r>
          </w:p>
        </w:tc>
        <w:tc>
          <w:tcPr>
            <w:tcW w:w="1134" w:type="dxa"/>
          </w:tcPr>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hint="eastAsia" w:ascii="楷体" w:hAnsi="楷体" w:eastAsia="楷体"/>
                <w:szCs w:val="21"/>
                <w:lang w:val="en-US" w:eastAsia="zh-CN"/>
              </w:rPr>
            </w:pPr>
            <w:r>
              <w:rPr>
                <w:rFonts w:hint="eastAsia" w:ascii="楷体" w:hAnsi="楷体" w:eastAsia="楷体"/>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运行的策划和控制</w:t>
            </w:r>
          </w:p>
        </w:tc>
        <w:tc>
          <w:tcPr>
            <w:tcW w:w="960" w:type="dxa"/>
            <w:vAlign w:val="center"/>
          </w:tcPr>
          <w:p>
            <w:pPr>
              <w:rPr>
                <w:rFonts w:ascii="楷体" w:hAnsi="楷体" w:eastAsia="楷体"/>
                <w:szCs w:val="21"/>
              </w:rPr>
            </w:pPr>
            <w:r>
              <w:rPr>
                <w:rFonts w:hint="eastAsia" w:ascii="楷体" w:hAnsi="楷体" w:eastAsia="楷体"/>
                <w:szCs w:val="21"/>
              </w:rPr>
              <w:t>8.1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策划了生产工艺流程：</w:t>
            </w:r>
          </w:p>
          <w:p>
            <w:pPr>
              <w:rPr>
                <w:rFonts w:ascii="楷体" w:hAnsi="楷体" w:eastAsia="楷体"/>
                <w:szCs w:val="21"/>
              </w:rPr>
            </w:pPr>
            <w:r>
              <w:rPr>
                <w:rFonts w:hint="eastAsia" w:ascii="楷体" w:hAnsi="楷体" w:eastAsia="楷体"/>
                <w:bCs/>
                <w:szCs w:val="21"/>
              </w:rPr>
              <w:t>1、水性性电泳涂料</w:t>
            </w:r>
            <w:r>
              <w:rPr>
                <w:rFonts w:hint="eastAsia" w:ascii="楷体" w:hAnsi="楷体" w:eastAsia="楷体"/>
                <w:szCs w:val="21"/>
              </w:rPr>
              <w:t>：各原材料—酯化—过滤—研磨—检验—包装</w:t>
            </w:r>
          </w:p>
          <w:p>
            <w:pPr>
              <w:rPr>
                <w:rFonts w:ascii="楷体" w:hAnsi="楷体" w:eastAsia="楷体"/>
                <w:szCs w:val="21"/>
              </w:rPr>
            </w:pPr>
            <w:r>
              <w:rPr>
                <w:rFonts w:ascii="楷体" w:hAnsi="楷体" w:eastAsia="楷体"/>
                <w:bCs/>
                <w:szCs w:val="21"/>
              </w:rPr>
              <w:t>2</w:t>
            </w:r>
            <w:r>
              <w:rPr>
                <w:rFonts w:hint="eastAsia" w:ascii="楷体" w:hAnsi="楷体" w:eastAsia="楷体"/>
                <w:bCs/>
                <w:szCs w:val="21"/>
              </w:rPr>
              <w:t>、氧化镉</w:t>
            </w:r>
            <w:r>
              <w:rPr>
                <w:rFonts w:hint="eastAsia" w:ascii="楷体" w:hAnsi="楷体" w:eastAsia="楷体"/>
                <w:szCs w:val="21"/>
              </w:rPr>
              <w:t>：金属镉—熔化—氧化—收尘筛分—检验—包装</w:t>
            </w:r>
          </w:p>
          <w:p>
            <w:pPr>
              <w:rPr>
                <w:rFonts w:ascii="楷体" w:hAnsi="楷体" w:eastAsia="楷体"/>
                <w:szCs w:val="21"/>
              </w:rPr>
            </w:pPr>
            <w:r>
              <w:rPr>
                <w:rFonts w:ascii="楷体" w:hAnsi="楷体" w:eastAsia="楷体"/>
                <w:bCs/>
                <w:szCs w:val="21"/>
              </w:rPr>
              <w:t>3</w:t>
            </w:r>
            <w:r>
              <w:rPr>
                <w:rFonts w:hint="eastAsia" w:ascii="楷体" w:hAnsi="楷体" w:eastAsia="楷体"/>
                <w:bCs/>
                <w:szCs w:val="21"/>
              </w:rPr>
              <w:t>、海绵镉</w:t>
            </w:r>
            <w:r>
              <w:rPr>
                <w:rFonts w:hint="eastAsia" w:ascii="楷体" w:hAnsi="楷体" w:eastAsia="楷体"/>
                <w:szCs w:val="21"/>
              </w:rPr>
              <w:t>：配料—反应釜—浓缩结晶—检验—包装</w:t>
            </w:r>
          </w:p>
          <w:p>
            <w:pPr>
              <w:rPr>
                <w:rFonts w:ascii="楷体" w:hAnsi="楷体" w:eastAsia="楷体"/>
                <w:b w:val="0"/>
                <w:bCs/>
                <w:szCs w:val="21"/>
              </w:rPr>
            </w:pPr>
            <w:r>
              <w:rPr>
                <w:rFonts w:ascii="楷体" w:hAnsi="楷体" w:eastAsia="楷体"/>
                <w:bCs/>
                <w:szCs w:val="21"/>
              </w:rPr>
              <w:t>4</w:t>
            </w:r>
            <w:r>
              <w:rPr>
                <w:rFonts w:hint="eastAsia" w:ascii="楷体" w:hAnsi="楷体" w:eastAsia="楷体"/>
                <w:bCs/>
                <w:szCs w:val="21"/>
              </w:rPr>
              <w:t>、锌</w:t>
            </w:r>
            <w:r>
              <w:rPr>
                <w:rFonts w:hint="eastAsia" w:ascii="楷体" w:hAnsi="楷体" w:eastAsia="楷体"/>
                <w:b w:val="0"/>
                <w:bCs/>
                <w:szCs w:val="21"/>
              </w:rPr>
              <w:t>合金：锌锭—熔化—雾化制粉—收集筛分—检验-包装</w:t>
            </w:r>
          </w:p>
          <w:p>
            <w:pPr>
              <w:rPr>
                <w:rFonts w:ascii="楷体" w:hAnsi="楷体" w:eastAsia="楷体" w:cstheme="minorEastAsia"/>
                <w:b w:val="0"/>
                <w:bCs/>
                <w:szCs w:val="21"/>
              </w:rPr>
            </w:pPr>
            <w:r>
              <w:rPr>
                <w:rFonts w:hint="eastAsia" w:ascii="楷体" w:hAnsi="楷体" w:eastAsia="楷体"/>
                <w:b w:val="0"/>
                <w:bCs/>
                <w:szCs w:val="21"/>
              </w:rPr>
              <w:sym w:font="Wingdings 2" w:char="F098"/>
            </w:r>
            <w:r>
              <w:rPr>
                <w:rFonts w:hint="eastAsia" w:ascii="楷体" w:hAnsi="楷体" w:eastAsia="楷体" w:cstheme="minorEastAsia"/>
                <w:b w:val="0"/>
                <w:bCs/>
                <w:szCs w:val="21"/>
              </w:rPr>
              <w:t>确定产品和服务的要求：客户要求、</w:t>
            </w:r>
            <w:r>
              <w:rPr>
                <w:rFonts w:hint="eastAsia" w:ascii="楷体" w:hAnsi="楷体" w:eastAsia="楷体" w:cs="宋体"/>
                <w:b w:val="0"/>
                <w:bCs/>
                <w:color w:val="333333"/>
                <w:kern w:val="0"/>
                <w:szCs w:val="21"/>
              </w:rPr>
              <w:t>Y</w:t>
            </w:r>
            <w:r>
              <w:rPr>
                <w:rFonts w:ascii="楷体" w:hAnsi="楷体" w:eastAsia="楷体" w:cs="宋体"/>
                <w:b w:val="0"/>
                <w:bCs/>
                <w:color w:val="333333"/>
                <w:kern w:val="0"/>
                <w:szCs w:val="21"/>
              </w:rPr>
              <w:t>S/T1365-2020</w:t>
            </w:r>
            <w:r>
              <w:rPr>
                <w:rFonts w:hint="eastAsia" w:ascii="楷体" w:hAnsi="楷体" w:eastAsia="楷体"/>
                <w:b w:val="0"/>
                <w:bCs/>
                <w:szCs w:val="21"/>
              </w:rPr>
              <w:t>《</w:t>
            </w:r>
            <w:r>
              <w:rPr>
                <w:rFonts w:hint="eastAsia" w:ascii="楷体" w:hAnsi="楷体" w:eastAsia="楷体" w:cs="宋体"/>
                <w:b w:val="0"/>
                <w:bCs/>
                <w:color w:val="333333"/>
                <w:kern w:val="0"/>
                <w:szCs w:val="21"/>
              </w:rPr>
              <w:t>海绵镉</w:t>
            </w:r>
            <w:r>
              <w:rPr>
                <w:rFonts w:hint="eastAsia" w:ascii="楷体" w:hAnsi="楷体" w:eastAsia="楷体"/>
                <w:b w:val="0"/>
                <w:bCs/>
                <w:szCs w:val="21"/>
              </w:rPr>
              <w:t>》</w:t>
            </w:r>
            <w:r>
              <w:rPr>
                <w:rFonts w:hint="eastAsia" w:ascii="楷体" w:hAnsi="楷体" w:eastAsia="楷体" w:cs="宋体"/>
                <w:b w:val="0"/>
                <w:bCs/>
                <w:color w:val="333333"/>
                <w:kern w:val="0"/>
                <w:szCs w:val="21"/>
              </w:rPr>
              <w:t>、Y</w:t>
            </w:r>
            <w:r>
              <w:rPr>
                <w:rFonts w:ascii="楷体" w:hAnsi="楷体" w:eastAsia="楷体" w:cs="宋体"/>
                <w:b w:val="0"/>
                <w:bCs/>
                <w:color w:val="333333"/>
                <w:kern w:val="0"/>
                <w:szCs w:val="21"/>
              </w:rPr>
              <w:t>S/T1217-2018</w:t>
            </w:r>
            <w:r>
              <w:rPr>
                <w:rFonts w:hint="eastAsia" w:ascii="楷体" w:hAnsi="楷体" w:eastAsia="楷体" w:cs="宋体"/>
                <w:b w:val="0"/>
                <w:bCs/>
                <w:color w:val="333333"/>
                <w:kern w:val="0"/>
                <w:szCs w:val="21"/>
              </w:rPr>
              <w:t>《氧化镉》、</w:t>
            </w:r>
            <w:r>
              <w:rPr>
                <w:rFonts w:hint="eastAsia" w:ascii="楷体" w:hAnsi="楷体" w:eastAsia="楷体"/>
                <w:b w:val="0"/>
                <w:bCs/>
                <w:szCs w:val="21"/>
              </w:rPr>
              <w:t>H</w:t>
            </w:r>
            <w:r>
              <w:rPr>
                <w:rFonts w:ascii="楷体" w:hAnsi="楷体" w:eastAsia="楷体"/>
                <w:b w:val="0"/>
                <w:bCs/>
                <w:szCs w:val="21"/>
              </w:rPr>
              <w:t>G/T3952-2007</w:t>
            </w:r>
            <w:r>
              <w:rPr>
                <w:rFonts w:hint="eastAsia" w:ascii="楷体" w:hAnsi="楷体" w:eastAsia="楷体"/>
                <w:b w:val="0"/>
                <w:bCs/>
                <w:szCs w:val="21"/>
              </w:rPr>
              <w:t>《阴极电泳涂料》、GBT 26039-2010 《无汞锌粉》</w:t>
            </w:r>
            <w:r>
              <w:rPr>
                <w:rFonts w:hint="eastAsia" w:ascii="楷体" w:hAnsi="楷体" w:eastAsia="楷体"/>
                <w:b w:val="0"/>
                <w:bCs/>
                <w:color w:val="333333"/>
                <w:szCs w:val="21"/>
                <w:shd w:val="clear" w:color="auto" w:fill="F2F3F7"/>
              </w:rPr>
              <w:t>等标准、规范的相关内容</w:t>
            </w:r>
            <w:r>
              <w:rPr>
                <w:rFonts w:hint="eastAsia" w:ascii="楷体" w:hAnsi="楷体" w:eastAsia="楷体" w:cs="宋体"/>
                <w:b w:val="0"/>
                <w:bCs/>
                <w:kern w:val="0"/>
                <w:szCs w:val="21"/>
              </w:rPr>
              <w:t>进行生产。</w:t>
            </w:r>
          </w:p>
          <w:p>
            <w:pPr>
              <w:rPr>
                <w:rFonts w:ascii="楷体" w:hAnsi="楷体" w:eastAsia="楷体" w:cstheme="minorEastAsia"/>
                <w:b w:val="0"/>
                <w:bCs/>
                <w:szCs w:val="21"/>
              </w:rPr>
            </w:pPr>
            <w:r>
              <w:rPr>
                <w:rFonts w:hint="eastAsia" w:ascii="楷体" w:hAnsi="楷体" w:eastAsia="楷体" w:cstheme="minorEastAsia"/>
                <w:b w:val="0"/>
                <w:bCs/>
                <w:szCs w:val="21"/>
              </w:rPr>
              <w:sym w:font="Wingdings 2" w:char="F098"/>
            </w:r>
            <w:r>
              <w:rPr>
                <w:rFonts w:hint="eastAsia" w:ascii="楷体" w:hAnsi="楷体" w:eastAsia="楷体" w:cstheme="minorEastAsia"/>
                <w:b w:val="0"/>
                <w:bCs/>
                <w:szCs w:val="21"/>
              </w:rPr>
              <w:t>制定目标，目标基本合理、可测量、可达到。</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策划所需资源</w:t>
            </w:r>
          </w:p>
          <w:p>
            <w:pPr>
              <w:rPr>
                <w:rFonts w:ascii="楷体" w:hAnsi="楷体" w:eastAsia="楷体"/>
                <w:szCs w:val="21"/>
              </w:rPr>
            </w:pPr>
            <w:r>
              <w:rPr>
                <w:rFonts w:hint="eastAsia" w:ascii="楷体" w:hAnsi="楷体" w:eastAsia="楷体"/>
                <w:szCs w:val="21"/>
              </w:rPr>
              <w:t>1、其中主要生产设备有：</w:t>
            </w:r>
          </w:p>
          <w:p>
            <w:pPr>
              <w:rPr>
                <w:rFonts w:ascii="楷体" w:hAnsi="楷体" w:eastAsia="楷体"/>
                <w:szCs w:val="21"/>
              </w:rPr>
            </w:pPr>
            <w:r>
              <w:rPr>
                <w:rFonts w:hint="eastAsia" w:ascii="楷体" w:hAnsi="楷体" w:eastAsia="楷体" w:cs="宋体"/>
                <w:bCs/>
                <w:szCs w:val="21"/>
              </w:rPr>
              <w:t>主要生产设备：</w:t>
            </w:r>
            <w:r>
              <w:rPr>
                <w:rFonts w:hint="eastAsia" w:ascii="楷体" w:hAnsi="楷体" w:eastAsia="楷体"/>
                <w:szCs w:val="21"/>
              </w:rPr>
              <w:t>氧化炉、布袋收集器、引风机、收料槽、振动筛、计量槽、电泳涂料反应釜、电泳涂料中转罐、卧式砂磨机、过滤机、高速搅拌机、电导热油炉、拉缸等；，满足生产需求；</w:t>
            </w:r>
          </w:p>
          <w:p>
            <w:pPr>
              <w:rPr>
                <w:rFonts w:ascii="楷体" w:hAnsi="楷体" w:eastAsia="楷体"/>
                <w:szCs w:val="21"/>
                <w:highlight w:val="yellow"/>
              </w:rPr>
            </w:pPr>
            <w:r>
              <w:rPr>
                <w:rFonts w:hint="eastAsia" w:ascii="楷体" w:hAnsi="楷体" w:eastAsia="楷体"/>
                <w:szCs w:val="21"/>
              </w:rPr>
              <w:t>2、</w:t>
            </w:r>
            <w:r>
              <w:rPr>
                <w:rFonts w:ascii="楷体" w:hAnsi="楷体" w:eastAsia="楷体"/>
                <w:szCs w:val="21"/>
              </w:rPr>
              <w:t>检测设备主要有：</w:t>
            </w:r>
            <w:r>
              <w:rPr>
                <w:rFonts w:hint="eastAsia" w:ascii="楷体" w:hAnsi="楷体" w:eastAsia="楷体"/>
                <w:szCs w:val="21"/>
              </w:rPr>
              <w:t>电子天平、烘箱等，满足检验需求；</w:t>
            </w:r>
          </w:p>
          <w:p>
            <w:pPr>
              <w:rPr>
                <w:rFonts w:ascii="楷体" w:hAnsi="楷体" w:eastAsia="楷体" w:cstheme="minorEastAsia"/>
                <w:szCs w:val="21"/>
              </w:rPr>
            </w:pPr>
            <w:r>
              <w:rPr>
                <w:rFonts w:hint="eastAsia" w:ascii="楷体" w:hAnsi="楷体" w:eastAsia="楷体"/>
                <w:szCs w:val="21"/>
              </w:rPr>
              <w:t>3、确定</w:t>
            </w:r>
            <w:r>
              <w:rPr>
                <w:rFonts w:hint="eastAsia" w:ascii="楷体" w:hAnsi="楷体" w:eastAsia="楷体" w:cstheme="minorEastAsia"/>
                <w:szCs w:val="21"/>
              </w:rPr>
              <w:t>胜任</w:t>
            </w:r>
            <w:r>
              <w:rPr>
                <w:rFonts w:hint="eastAsia" w:ascii="楷体" w:hAnsi="楷体" w:eastAsia="楷体"/>
                <w:szCs w:val="21"/>
              </w:rPr>
              <w:t>人员需求</w:t>
            </w:r>
            <w:r>
              <w:rPr>
                <w:rFonts w:hint="eastAsia" w:ascii="楷体" w:hAnsi="楷体" w:eastAsia="楷体" w:cstheme="minorEastAsia"/>
                <w:szCs w:val="21"/>
              </w:rPr>
              <w:t>，经过培训、考核合格后上岗；</w:t>
            </w:r>
          </w:p>
          <w:p>
            <w:pPr>
              <w:rPr>
                <w:rFonts w:ascii="楷体" w:hAnsi="楷体" w:eastAsia="楷体" w:cs="宋体"/>
                <w:kern w:val="0"/>
                <w:szCs w:val="21"/>
              </w:rPr>
            </w:pPr>
            <w:r>
              <w:rPr>
                <w:rFonts w:hint="eastAsia" w:ascii="楷体" w:hAnsi="楷体" w:eastAsia="楷体" w:cs="宋体"/>
                <w:kern w:val="0"/>
                <w:szCs w:val="21"/>
              </w:rPr>
              <w:t>4、确定了原材料检验、半成品检验、成品检验等检验活动；</w:t>
            </w:r>
          </w:p>
          <w:p>
            <w:pPr>
              <w:rPr>
                <w:rFonts w:ascii="楷体" w:hAnsi="楷体" w:eastAsia="楷体" w:cs="宋体"/>
                <w:kern w:val="0"/>
                <w:szCs w:val="21"/>
              </w:rPr>
            </w:pPr>
            <w:r>
              <w:rPr>
                <w:rFonts w:hint="eastAsia" w:ascii="楷体" w:hAnsi="楷体" w:eastAsia="楷体" w:cs="宋体"/>
                <w:kern w:val="0"/>
                <w:szCs w:val="21"/>
              </w:rPr>
              <w:t>5、编制了进货检验、半成品检验、产品检验规范等验收标准、设备操作规程等；</w:t>
            </w:r>
          </w:p>
          <w:p>
            <w:pPr>
              <w:rPr>
                <w:rFonts w:ascii="楷体" w:hAnsi="楷体" w:eastAsia="楷体" w:cs="宋体"/>
                <w:kern w:val="0"/>
                <w:szCs w:val="21"/>
              </w:rPr>
            </w:pPr>
            <w:r>
              <w:rPr>
                <w:rFonts w:hint="eastAsia" w:ascii="楷体" w:hAnsi="楷体" w:eastAsia="楷体" w:cs="宋体"/>
                <w:kern w:val="0"/>
                <w:szCs w:val="21"/>
              </w:rPr>
              <w:t>6、编制了采购产品验证记录</w:t>
            </w:r>
            <w:r>
              <w:rPr>
                <w:rFonts w:ascii="楷体" w:hAnsi="楷体" w:eastAsia="楷体" w:cs="宋体"/>
                <w:kern w:val="0"/>
                <w:szCs w:val="21"/>
              </w:rPr>
              <w:t>,</w:t>
            </w:r>
            <w:r>
              <w:rPr>
                <w:rFonts w:hint="eastAsia" w:ascii="楷体" w:hAnsi="楷体" w:eastAsia="楷体" w:cs="宋体"/>
                <w:kern w:val="0"/>
                <w:szCs w:val="21"/>
              </w:rPr>
              <w:t>半成品检验记录</w:t>
            </w:r>
            <w:r>
              <w:rPr>
                <w:rFonts w:ascii="楷体" w:hAnsi="楷体" w:eastAsia="楷体" w:cs="宋体"/>
                <w:kern w:val="0"/>
                <w:szCs w:val="21"/>
              </w:rPr>
              <w:t>,</w:t>
            </w:r>
            <w:r>
              <w:rPr>
                <w:rFonts w:hint="eastAsia" w:ascii="楷体" w:hAnsi="楷体" w:eastAsia="楷体" w:cs="宋体"/>
                <w:kern w:val="0"/>
                <w:szCs w:val="21"/>
              </w:rPr>
              <w:t>成品检验制度。</w:t>
            </w:r>
          </w:p>
          <w:p>
            <w:pPr>
              <w:rPr>
                <w:rFonts w:ascii="楷体" w:hAnsi="楷体" w:eastAsia="楷体" w:cs="宋体"/>
                <w:kern w:val="0"/>
                <w:szCs w:val="21"/>
              </w:rPr>
            </w:pPr>
            <w:r>
              <w:rPr>
                <w:rFonts w:hint="eastAsia" w:ascii="楷体" w:hAnsi="楷体" w:eastAsia="楷体" w:cstheme="minorEastAsia"/>
                <w:szCs w:val="21"/>
              </w:rPr>
              <w:sym w:font="Wingdings 2" w:char="F098"/>
            </w:r>
            <w:r>
              <w:rPr>
                <w:rFonts w:hint="eastAsia" w:ascii="楷体" w:hAnsi="楷体" w:eastAsia="楷体" w:cstheme="minorEastAsia"/>
                <w:szCs w:val="21"/>
              </w:rPr>
              <w:t>遵照岗位职责、工艺流程、管理制度等作业指导文件实施过程控制</w:t>
            </w:r>
          </w:p>
          <w:p>
            <w:pPr>
              <w:rPr>
                <w:rFonts w:ascii="楷体" w:hAnsi="楷体" w:eastAsia="楷体" w:cs="宋体"/>
                <w:kern w:val="0"/>
                <w:szCs w:val="21"/>
              </w:rPr>
            </w:pPr>
            <w:r>
              <w:rPr>
                <w:rFonts w:hint="eastAsia" w:ascii="楷体" w:hAnsi="楷体" w:eastAsia="楷体" w:cs="宋体"/>
                <w:kern w:val="0"/>
                <w:szCs w:val="21"/>
              </w:rPr>
              <w:sym w:font="Wingdings 2" w:char="F098"/>
            </w:r>
            <w:r>
              <w:rPr>
                <w:rFonts w:hint="eastAsia" w:ascii="楷体" w:hAnsi="楷体" w:eastAsia="楷体" w:cs="宋体"/>
                <w:kern w:val="0"/>
                <w:szCs w:val="21"/>
              </w:rPr>
              <w:t>策划结果满足产品实现要求。暂无质量计划。</w:t>
            </w:r>
          </w:p>
          <w:p>
            <w:pPr>
              <w:rPr>
                <w:rFonts w:ascii="楷体" w:hAnsi="楷体" w:eastAsia="楷体"/>
                <w:szCs w:val="21"/>
              </w:rPr>
            </w:pPr>
            <w:r>
              <w:rPr>
                <w:rFonts w:hint="eastAsia" w:ascii="楷体" w:hAnsi="楷体" w:eastAsia="楷体" w:cs="宋体"/>
                <w:kern w:val="0"/>
                <w:szCs w:val="21"/>
              </w:rPr>
              <w:sym w:font="Wingdings 2" w:char="F098"/>
            </w:r>
            <w:r>
              <w:rPr>
                <w:rFonts w:hint="eastAsia" w:ascii="楷体" w:hAnsi="楷体" w:eastAsia="楷体" w:cs="宋体"/>
                <w:kern w:val="0"/>
                <w:szCs w:val="21"/>
              </w:rPr>
              <w:t>运行的策划符合要求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ascii="楷体" w:hAnsi="楷体" w:eastAsia="楷体"/>
                <w:szCs w:val="21"/>
              </w:rPr>
              <w:t>产品和服务的设计和开发</w:t>
            </w:r>
          </w:p>
        </w:tc>
        <w:tc>
          <w:tcPr>
            <w:tcW w:w="960" w:type="dxa"/>
            <w:vAlign w:val="center"/>
          </w:tcPr>
          <w:p>
            <w:pPr>
              <w:rPr>
                <w:rFonts w:ascii="楷体" w:hAnsi="楷体" w:eastAsia="楷体"/>
                <w:szCs w:val="21"/>
              </w:rPr>
            </w:pPr>
            <w:r>
              <w:rPr>
                <w:rFonts w:ascii="楷体" w:hAnsi="楷体" w:eastAsia="楷体"/>
                <w:szCs w:val="21"/>
              </w:rPr>
              <w:t>8.3</w:t>
            </w:r>
          </w:p>
        </w:tc>
        <w:tc>
          <w:tcPr>
            <w:tcW w:w="10455" w:type="dxa"/>
            <w:vAlign w:val="center"/>
          </w:tcPr>
          <w:p>
            <w:pPr>
              <w:rPr>
                <w:rFonts w:ascii="楷体" w:hAnsi="楷体" w:eastAsia="楷体"/>
                <w:szCs w:val="21"/>
              </w:rPr>
            </w:pPr>
            <w:r>
              <w:rPr>
                <w:rFonts w:hint="eastAsia" w:ascii="楷体" w:hAnsi="楷体" w:eastAsia="楷体"/>
                <w:szCs w:val="21"/>
              </w:rPr>
              <w:t>不适用条款：GB/T19001-2016标准的8.3条款。根据本公司产品和服务特点，产品依据国标、行业标准、客户要求进行生产，工艺流程简单成熟，无设计开发要求，故不适用8.3条款，不影响组织确保其产品和服务合格的能力或责任，对增强顾客满意也不会产生影响。</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生产和服务提供的控制</w:t>
            </w:r>
          </w:p>
        </w:tc>
        <w:tc>
          <w:tcPr>
            <w:tcW w:w="960" w:type="dxa"/>
            <w:vAlign w:val="center"/>
          </w:tcPr>
          <w:p>
            <w:pPr>
              <w:rPr>
                <w:rFonts w:ascii="楷体" w:hAnsi="楷体" w:eastAsia="楷体"/>
                <w:szCs w:val="21"/>
              </w:rPr>
            </w:pPr>
            <w:r>
              <w:rPr>
                <w:rFonts w:hint="eastAsia" w:ascii="楷体" w:hAnsi="楷体" w:eastAsia="楷体"/>
                <w:szCs w:val="21"/>
              </w:rPr>
              <w:t>8.5.1</w:t>
            </w:r>
          </w:p>
        </w:tc>
        <w:tc>
          <w:tcPr>
            <w:tcW w:w="10455" w:type="dxa"/>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提供的资料显示生产程序：办公室、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产技术部下达任务书。</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询问车间负责人对生产计划较清楚。生产技术部负责人负责协调生产的各项事宜。产品检验完成后生产技术部负责人记录产品数量，通知办公室部发货。</w:t>
            </w:r>
          </w:p>
          <w:p>
            <w:pPr>
              <w:rPr>
                <w:rFonts w:ascii="楷体" w:hAnsi="楷体" w:eastAsia="楷体" w:cs="宋体"/>
                <w:kern w:val="0"/>
                <w:szCs w:val="21"/>
              </w:rPr>
            </w:pPr>
            <w:r>
              <w:rPr>
                <w:rFonts w:hint="eastAsia" w:ascii="楷体" w:hAnsi="楷体" w:eastAsia="楷体" w:cstheme="minorEastAsia"/>
                <w:szCs w:val="21"/>
              </w:rPr>
              <w:sym w:font="Wingdings 2" w:char="F098"/>
            </w:r>
            <w:r>
              <w:rPr>
                <w:rFonts w:hint="eastAsia" w:ascii="楷体" w:hAnsi="楷体" w:eastAsia="楷体" w:cstheme="minorEastAsia"/>
                <w:szCs w:val="21"/>
              </w:rPr>
              <w:t>产品和服务的要</w:t>
            </w:r>
            <w:r>
              <w:rPr>
                <w:rFonts w:hint="eastAsia" w:ascii="楷体" w:hAnsi="楷体" w:eastAsia="楷体" w:cstheme="minorEastAsia"/>
                <w:b w:val="0"/>
                <w:bCs w:val="0"/>
                <w:szCs w:val="21"/>
              </w:rPr>
              <w:t>求：客户要求、</w:t>
            </w:r>
            <w:r>
              <w:rPr>
                <w:rFonts w:hint="eastAsia" w:ascii="楷体" w:hAnsi="楷体" w:eastAsia="楷体" w:cs="宋体"/>
                <w:b w:val="0"/>
                <w:bCs w:val="0"/>
                <w:color w:val="333333"/>
                <w:kern w:val="0"/>
                <w:szCs w:val="21"/>
              </w:rPr>
              <w:t>Y</w:t>
            </w:r>
            <w:r>
              <w:rPr>
                <w:rFonts w:ascii="楷体" w:hAnsi="楷体" w:eastAsia="楷体" w:cs="宋体"/>
                <w:b w:val="0"/>
                <w:bCs w:val="0"/>
                <w:color w:val="333333"/>
                <w:kern w:val="0"/>
                <w:szCs w:val="21"/>
              </w:rPr>
              <w:t>S/T1365-2020</w:t>
            </w:r>
            <w:r>
              <w:rPr>
                <w:rFonts w:hint="eastAsia" w:ascii="楷体" w:hAnsi="楷体" w:eastAsia="楷体"/>
                <w:b w:val="0"/>
                <w:bCs w:val="0"/>
                <w:szCs w:val="21"/>
              </w:rPr>
              <w:t>《</w:t>
            </w:r>
            <w:r>
              <w:rPr>
                <w:rFonts w:hint="eastAsia" w:ascii="楷体" w:hAnsi="楷体" w:eastAsia="楷体" w:cs="宋体"/>
                <w:b w:val="0"/>
                <w:bCs w:val="0"/>
                <w:color w:val="333333"/>
                <w:kern w:val="0"/>
                <w:szCs w:val="21"/>
              </w:rPr>
              <w:t>海绵镉</w:t>
            </w:r>
            <w:r>
              <w:rPr>
                <w:rFonts w:hint="eastAsia" w:ascii="楷体" w:hAnsi="楷体" w:eastAsia="楷体"/>
                <w:b w:val="0"/>
                <w:bCs w:val="0"/>
                <w:szCs w:val="21"/>
              </w:rPr>
              <w:t>》</w:t>
            </w:r>
            <w:r>
              <w:rPr>
                <w:rFonts w:hint="eastAsia" w:ascii="楷体" w:hAnsi="楷体" w:eastAsia="楷体" w:cs="宋体"/>
                <w:b w:val="0"/>
                <w:bCs w:val="0"/>
                <w:color w:val="333333"/>
                <w:kern w:val="0"/>
                <w:szCs w:val="21"/>
              </w:rPr>
              <w:t>、Y</w:t>
            </w:r>
            <w:r>
              <w:rPr>
                <w:rFonts w:ascii="楷体" w:hAnsi="楷体" w:eastAsia="楷体" w:cs="宋体"/>
                <w:b w:val="0"/>
                <w:bCs w:val="0"/>
                <w:color w:val="333333"/>
                <w:kern w:val="0"/>
                <w:szCs w:val="21"/>
              </w:rPr>
              <w:t>S/T1217-2018</w:t>
            </w:r>
            <w:r>
              <w:rPr>
                <w:rFonts w:hint="eastAsia" w:ascii="楷体" w:hAnsi="楷体" w:eastAsia="楷体" w:cs="宋体"/>
                <w:b w:val="0"/>
                <w:bCs w:val="0"/>
                <w:color w:val="333333"/>
                <w:kern w:val="0"/>
                <w:szCs w:val="21"/>
              </w:rPr>
              <w:t>《氧化镉》、</w:t>
            </w:r>
            <w:r>
              <w:rPr>
                <w:rFonts w:hint="eastAsia" w:ascii="楷体" w:hAnsi="楷体" w:eastAsia="楷体"/>
                <w:b w:val="0"/>
                <w:bCs w:val="0"/>
                <w:szCs w:val="21"/>
              </w:rPr>
              <w:t>H</w:t>
            </w:r>
            <w:r>
              <w:rPr>
                <w:rFonts w:ascii="楷体" w:hAnsi="楷体" w:eastAsia="楷体"/>
                <w:b w:val="0"/>
                <w:bCs w:val="0"/>
                <w:szCs w:val="21"/>
              </w:rPr>
              <w:t>G/T3952-2007</w:t>
            </w:r>
            <w:r>
              <w:rPr>
                <w:rFonts w:hint="eastAsia" w:ascii="楷体" w:hAnsi="楷体" w:eastAsia="楷体"/>
                <w:b w:val="0"/>
                <w:bCs w:val="0"/>
                <w:szCs w:val="21"/>
              </w:rPr>
              <w:t>《阴极电泳涂料》、GBT 26039-2010 《无汞锌粉》</w:t>
            </w:r>
            <w:r>
              <w:rPr>
                <w:rFonts w:hint="eastAsia" w:ascii="楷体" w:hAnsi="楷体" w:eastAsia="楷体"/>
                <w:b w:val="0"/>
                <w:bCs w:val="0"/>
                <w:color w:val="333333"/>
                <w:szCs w:val="21"/>
                <w:shd w:val="clear" w:color="auto" w:fill="F2F3F7"/>
              </w:rPr>
              <w:t>等标准、规范的相关内容</w:t>
            </w:r>
            <w:r>
              <w:rPr>
                <w:rFonts w:hint="eastAsia" w:ascii="楷体" w:hAnsi="楷体" w:eastAsia="楷体" w:cs="宋体"/>
                <w:b w:val="0"/>
                <w:bCs w:val="0"/>
                <w:kern w:val="0"/>
                <w:szCs w:val="21"/>
              </w:rPr>
              <w:t>进行生产。</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其中主要生产设备有：</w:t>
            </w:r>
          </w:p>
          <w:p>
            <w:pPr>
              <w:rPr>
                <w:rFonts w:ascii="楷体" w:hAnsi="楷体" w:eastAsia="楷体"/>
                <w:szCs w:val="21"/>
              </w:rPr>
            </w:pPr>
            <w:r>
              <w:rPr>
                <w:rFonts w:hint="eastAsia" w:ascii="楷体" w:hAnsi="楷体" w:eastAsia="楷体"/>
                <w:szCs w:val="21"/>
              </w:rPr>
              <w:t>氧化炉、布袋收集器、引风机、收料槽、振动筛、计量槽、电泳涂料反应釜、电泳涂料中转罐、卧式砂磨机、过滤机、高速搅拌机、电导热油炉、拉缸等，满足生产需求；</w:t>
            </w:r>
          </w:p>
          <w:p>
            <w:pPr>
              <w:rPr>
                <w:rFonts w:ascii="楷体" w:hAnsi="楷体" w:eastAsia="楷体"/>
                <w:szCs w:val="21"/>
                <w:highlight w:val="yellow"/>
              </w:rPr>
            </w:pPr>
            <w:r>
              <w:rPr>
                <w:rFonts w:hint="eastAsia" w:ascii="楷体" w:hAnsi="楷体" w:eastAsia="楷体"/>
                <w:szCs w:val="21"/>
              </w:rPr>
              <w:sym w:font="Wingdings 2" w:char="F098"/>
            </w:r>
            <w:r>
              <w:rPr>
                <w:rFonts w:ascii="楷体" w:hAnsi="楷体" w:eastAsia="楷体"/>
                <w:szCs w:val="21"/>
              </w:rPr>
              <w:t>检测设备主要有：</w:t>
            </w:r>
            <w:r>
              <w:rPr>
                <w:rFonts w:hint="eastAsia" w:ascii="楷体" w:hAnsi="楷体" w:eastAsia="楷体"/>
                <w:szCs w:val="21"/>
              </w:rPr>
              <w:t>电子天平、烘箱等；满足检验需求；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生产过程：：</w:t>
            </w:r>
          </w:p>
          <w:p>
            <w:pPr>
              <w:rPr>
                <w:rFonts w:ascii="楷体" w:hAnsi="楷体" w:eastAsia="楷体"/>
                <w:szCs w:val="21"/>
              </w:rPr>
            </w:pPr>
            <w:r>
              <w:rPr>
                <w:rFonts w:hint="eastAsia" w:ascii="楷体" w:hAnsi="楷体" w:eastAsia="楷体"/>
                <w:szCs w:val="21"/>
              </w:rPr>
              <w:t xml:space="preserve">--查相关控制记录：氧化镉 </w:t>
            </w:r>
            <w:r>
              <w:rPr>
                <w:rFonts w:ascii="楷体" w:hAnsi="楷体" w:eastAsia="楷体"/>
                <w:szCs w:val="21"/>
              </w:rPr>
              <w:t xml:space="preserve"> </w:t>
            </w:r>
            <w:r>
              <w:rPr>
                <w:rFonts w:hint="eastAsia" w:ascii="楷体" w:hAnsi="楷体" w:eastAsia="楷体" w:cs="宋体"/>
                <w:szCs w:val="21"/>
              </w:rPr>
              <w:t>CAS：1306-19-0</w:t>
            </w:r>
          </w:p>
          <w:p>
            <w:pPr>
              <w:rPr>
                <w:rFonts w:ascii="楷体" w:hAnsi="楷体" w:eastAsia="楷体"/>
                <w:szCs w:val="21"/>
              </w:rPr>
            </w:pPr>
            <w:r>
              <w:rPr>
                <w:rFonts w:hint="eastAsia" w:ascii="楷体" w:hAnsi="楷体" w:eastAsia="楷体"/>
                <w:szCs w:val="21"/>
              </w:rPr>
              <w:t>生产工艺：</w:t>
            </w:r>
          </w:p>
          <w:p>
            <w:pPr>
              <w:rPr>
                <w:rFonts w:ascii="楷体" w:hAnsi="楷体" w:eastAsia="楷体"/>
                <w:szCs w:val="21"/>
              </w:rPr>
            </w:pPr>
            <w:r>
              <w:rPr>
                <w:rFonts w:ascii="楷体" w:hAnsi="楷体" w:eastAsia="楷体"/>
                <w:bCs/>
                <w:szCs w:val="21"/>
              </w:rPr>
              <w:t xml:space="preserve"> </w:t>
            </w:r>
            <w:r>
              <w:rPr>
                <w:rFonts w:hint="eastAsia" w:ascii="楷体" w:hAnsi="楷体" w:eastAsia="楷体"/>
                <w:bCs/>
                <w:szCs w:val="21"/>
              </w:rPr>
              <w:t>氧化镉</w:t>
            </w:r>
            <w:r>
              <w:rPr>
                <w:rFonts w:hint="eastAsia" w:ascii="楷体" w:hAnsi="楷体" w:eastAsia="楷体"/>
                <w:szCs w:val="21"/>
              </w:rPr>
              <w:t>：金属镉—熔化—氧化—收尘筛分—检验—包装</w:t>
            </w:r>
          </w:p>
          <w:p>
            <w:pPr>
              <w:rPr>
                <w:rFonts w:ascii="楷体" w:hAnsi="楷体" w:eastAsia="楷体"/>
                <w:szCs w:val="21"/>
              </w:rPr>
            </w:pPr>
            <w:r>
              <w:rPr>
                <w:rFonts w:hint="eastAsia" w:ascii="楷体" w:hAnsi="楷体" w:eastAsia="楷体"/>
                <w:szCs w:val="21"/>
              </w:rPr>
              <w:t>2、过程控制情况</w:t>
            </w:r>
          </w:p>
          <w:p>
            <w:pPr>
              <w:rPr>
                <w:rFonts w:ascii="楷体" w:hAnsi="楷体" w:eastAsia="楷体"/>
                <w:szCs w:val="21"/>
              </w:rPr>
            </w:pPr>
            <w:r>
              <w:rPr>
                <w:rFonts w:hint="eastAsia" w:ascii="楷体" w:hAnsi="楷体" w:eastAsia="楷体"/>
                <w:szCs w:val="21"/>
              </w:rPr>
              <w:t>1）控制依据：作业指导书、</w:t>
            </w:r>
            <w:r>
              <w:rPr>
                <w:rFonts w:hint="eastAsia" w:ascii="楷体" w:hAnsi="楷体" w:eastAsia="楷体" w:cs="宋体"/>
                <w:color w:val="333333"/>
                <w:kern w:val="0"/>
                <w:szCs w:val="21"/>
              </w:rPr>
              <w:t>Y</w:t>
            </w:r>
            <w:r>
              <w:rPr>
                <w:rFonts w:ascii="楷体" w:hAnsi="楷体" w:eastAsia="楷体" w:cs="宋体"/>
                <w:color w:val="333333"/>
                <w:kern w:val="0"/>
                <w:szCs w:val="21"/>
              </w:rPr>
              <w:t>S/T1217-2018</w:t>
            </w:r>
            <w:r>
              <w:rPr>
                <w:rFonts w:hint="eastAsia" w:ascii="楷体" w:hAnsi="楷体" w:eastAsia="楷体" w:cs="宋体"/>
                <w:color w:val="333333"/>
                <w:kern w:val="0"/>
                <w:szCs w:val="21"/>
              </w:rPr>
              <w:t>《氧化镉》</w:t>
            </w:r>
            <w:r>
              <w:rPr>
                <w:rFonts w:hint="eastAsia" w:ascii="楷体" w:hAnsi="楷体" w:eastAsia="楷体"/>
                <w:szCs w:val="21"/>
              </w:rPr>
              <w:t>及客户技术要求</w:t>
            </w:r>
          </w:p>
          <w:p>
            <w:pPr>
              <w:rPr>
                <w:rFonts w:ascii="楷体" w:hAnsi="楷体" w:eastAsia="楷体"/>
                <w:szCs w:val="21"/>
              </w:rPr>
            </w:pPr>
            <w:r>
              <w:rPr>
                <w:rFonts w:hint="eastAsia" w:ascii="楷体" w:hAnsi="楷体" w:eastAsia="楷体"/>
                <w:szCs w:val="21"/>
              </w:rPr>
              <w:t>2）工序控制：</w:t>
            </w:r>
          </w:p>
          <w:p>
            <w:pPr>
              <w:rPr>
                <w:rFonts w:ascii="楷体" w:hAnsi="楷体" w:eastAsia="楷体"/>
                <w:szCs w:val="21"/>
              </w:rPr>
            </w:pPr>
            <w:r>
              <w:rPr>
                <w:rFonts w:hint="eastAsia" w:ascii="楷体" w:hAnsi="楷体" w:eastAsia="楷体"/>
                <w:szCs w:val="21"/>
              </w:rPr>
              <w:t>☆熔化：熔化温度 ：5</w:t>
            </w:r>
            <w:r>
              <w:rPr>
                <w:rFonts w:ascii="楷体" w:hAnsi="楷体" w:eastAsia="楷体"/>
                <w:szCs w:val="21"/>
              </w:rPr>
              <w:t>00</w:t>
            </w:r>
            <w:r>
              <w:rPr>
                <w:rFonts w:hint="eastAsia" w:ascii="楷体" w:hAnsi="楷体" w:eastAsia="楷体"/>
                <w:szCs w:val="21"/>
              </w:rPr>
              <w:t>±1</w:t>
            </w:r>
            <w:r>
              <w:rPr>
                <w:rFonts w:ascii="楷体" w:hAnsi="楷体" w:eastAsia="楷体"/>
                <w:szCs w:val="21"/>
              </w:rPr>
              <w:t>0</w:t>
            </w:r>
            <w:r>
              <w:rPr>
                <w:rFonts w:hint="eastAsia" w:ascii="楷体" w:hAnsi="楷体" w:eastAsia="楷体"/>
                <w:szCs w:val="21"/>
              </w:rPr>
              <w:t>℃，工序负责人：刘爱民、检验：岳丽萍、操作：马*</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020.9.26</w:t>
            </w:r>
            <w:r>
              <w:rPr>
                <w:rFonts w:hint="eastAsia" w:ascii="楷体" w:hAnsi="楷体" w:eastAsia="楷体"/>
                <w:szCs w:val="21"/>
              </w:rPr>
              <w:t xml:space="preserve"> </w:t>
            </w:r>
          </w:p>
          <w:p>
            <w:pPr>
              <w:rPr>
                <w:rFonts w:ascii="楷体" w:hAnsi="楷体" w:eastAsia="楷体"/>
                <w:szCs w:val="21"/>
              </w:rPr>
            </w:pPr>
            <w:r>
              <w:rPr>
                <w:rFonts w:hint="eastAsia" w:ascii="楷体" w:hAnsi="楷体" w:eastAsia="楷体"/>
                <w:szCs w:val="21"/>
              </w:rPr>
              <w:t>☆镉气化：控制温度：7</w:t>
            </w:r>
            <w:r>
              <w:rPr>
                <w:rFonts w:ascii="楷体" w:hAnsi="楷体" w:eastAsia="楷体"/>
                <w:szCs w:val="21"/>
              </w:rPr>
              <w:t>67.3</w:t>
            </w:r>
            <w:r>
              <w:rPr>
                <w:rFonts w:hint="eastAsia" w:ascii="楷体" w:hAnsi="楷体" w:eastAsia="楷体"/>
                <w:szCs w:val="21"/>
              </w:rPr>
              <w:t>℃，工序负责人：刘爱民、检验：岳丽萍、操作：马*</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020.9.26</w:t>
            </w:r>
          </w:p>
          <w:p>
            <w:pPr>
              <w:rPr>
                <w:rFonts w:ascii="楷体" w:hAnsi="楷体" w:eastAsia="楷体"/>
                <w:szCs w:val="21"/>
              </w:rPr>
            </w:pPr>
            <w:r>
              <w:rPr>
                <w:rFonts w:hint="eastAsia" w:ascii="楷体" w:hAnsi="楷体" w:eastAsia="楷体"/>
                <w:szCs w:val="21"/>
              </w:rPr>
              <w:t>☆氧化：工序负责人：刘爱民、检验：岳丽萍、操作：马*</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020.9.26</w:t>
            </w:r>
          </w:p>
          <w:p>
            <w:pPr>
              <w:rPr>
                <w:rFonts w:ascii="楷体" w:hAnsi="楷体" w:eastAsia="楷体"/>
                <w:szCs w:val="21"/>
              </w:rPr>
            </w:pPr>
            <w:r>
              <w:rPr>
                <w:rFonts w:hint="eastAsia" w:ascii="楷体" w:hAnsi="楷体" w:eastAsia="楷体"/>
                <w:szCs w:val="21"/>
              </w:rPr>
              <w:t>☆沉降分离：工序负责人：刘爱民、检验：岳丽萍、操作：马*</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020.9.26</w:t>
            </w:r>
          </w:p>
          <w:p>
            <w:pPr>
              <w:rPr>
                <w:rFonts w:ascii="楷体" w:hAnsi="楷体" w:eastAsia="楷体"/>
                <w:szCs w:val="21"/>
              </w:rPr>
            </w:pPr>
            <w:r>
              <w:rPr>
                <w:rFonts w:hint="eastAsia" w:ascii="楷体" w:hAnsi="楷体" w:eastAsia="楷体"/>
                <w:szCs w:val="21"/>
              </w:rPr>
              <w:t>☆筛分：工序负责人：刘爱民、检验：岳丽萍、操作：马*</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020.9.26</w:t>
            </w:r>
          </w:p>
          <w:p>
            <w:pPr>
              <w:rPr>
                <w:rFonts w:ascii="楷体" w:hAnsi="楷体" w:eastAsia="楷体"/>
                <w:szCs w:val="21"/>
              </w:rPr>
            </w:pPr>
            <w:r>
              <w:rPr>
                <w:rFonts w:hint="eastAsia" w:ascii="楷体" w:hAnsi="楷体" w:eastAsia="楷体"/>
                <w:szCs w:val="21"/>
              </w:rPr>
              <w:t xml:space="preserve">--查相关控制记录：阴极电泳涂料 </w:t>
            </w:r>
            <w:r>
              <w:rPr>
                <w:rFonts w:ascii="楷体" w:hAnsi="楷体" w:eastAsia="楷体"/>
                <w:szCs w:val="21"/>
              </w:rPr>
              <w:t xml:space="preserve"> </w:t>
            </w:r>
          </w:p>
          <w:p>
            <w:pPr>
              <w:rPr>
                <w:rFonts w:ascii="楷体" w:hAnsi="楷体" w:eastAsia="楷体"/>
                <w:szCs w:val="21"/>
              </w:rPr>
            </w:pPr>
            <w:r>
              <w:rPr>
                <w:rFonts w:hint="eastAsia" w:ascii="楷体" w:hAnsi="楷体" w:eastAsia="楷体"/>
                <w:szCs w:val="21"/>
              </w:rPr>
              <w:t>1、生产工艺：</w:t>
            </w:r>
          </w:p>
          <w:p>
            <w:pPr>
              <w:rPr>
                <w:rFonts w:ascii="楷体" w:hAnsi="楷体" w:eastAsia="楷体"/>
                <w:szCs w:val="21"/>
              </w:rPr>
            </w:pPr>
            <w:r>
              <w:rPr>
                <w:rFonts w:hint="eastAsia" w:ascii="楷体" w:hAnsi="楷体" w:eastAsia="楷体"/>
                <w:bCs/>
                <w:szCs w:val="21"/>
              </w:rPr>
              <w:t>水性性电泳涂料</w:t>
            </w:r>
            <w:r>
              <w:rPr>
                <w:rFonts w:hint="eastAsia" w:ascii="楷体" w:hAnsi="楷体" w:eastAsia="楷体"/>
                <w:szCs w:val="21"/>
              </w:rPr>
              <w:t>：各原材料—酯化—过滤—研磨—检验—包装</w:t>
            </w:r>
          </w:p>
          <w:p>
            <w:pPr>
              <w:rPr>
                <w:rFonts w:ascii="楷体" w:hAnsi="楷体" w:eastAsia="楷体"/>
                <w:szCs w:val="21"/>
              </w:rPr>
            </w:pPr>
            <w:r>
              <w:rPr>
                <w:rFonts w:hint="eastAsia" w:ascii="楷体" w:hAnsi="楷体" w:eastAsia="楷体"/>
                <w:szCs w:val="21"/>
              </w:rPr>
              <w:t>2、过程控制情况</w:t>
            </w:r>
          </w:p>
          <w:p>
            <w:pPr>
              <w:rPr>
                <w:rFonts w:ascii="楷体" w:hAnsi="楷体" w:eastAsia="楷体"/>
                <w:szCs w:val="21"/>
              </w:rPr>
            </w:pPr>
            <w:r>
              <w:rPr>
                <w:rFonts w:hint="eastAsia" w:ascii="楷体" w:hAnsi="楷体" w:eastAsia="楷体"/>
                <w:szCs w:val="21"/>
              </w:rPr>
              <w:t>1）控制依据：作业指导书、</w:t>
            </w:r>
            <w:r>
              <w:rPr>
                <w:rFonts w:hint="eastAsia" w:ascii="楷体" w:hAnsi="楷体" w:eastAsia="楷体"/>
                <w:bCs/>
                <w:szCs w:val="21"/>
              </w:rPr>
              <w:t>H</w:t>
            </w:r>
            <w:r>
              <w:rPr>
                <w:rFonts w:ascii="楷体" w:hAnsi="楷体" w:eastAsia="楷体"/>
                <w:bCs/>
                <w:szCs w:val="21"/>
              </w:rPr>
              <w:t>G/T3952-2007</w:t>
            </w:r>
            <w:r>
              <w:rPr>
                <w:rFonts w:hint="eastAsia" w:ascii="楷体" w:hAnsi="楷体" w:eastAsia="楷体"/>
                <w:bCs/>
                <w:szCs w:val="21"/>
              </w:rPr>
              <w:t>《阴极电泳涂料》</w:t>
            </w:r>
            <w:r>
              <w:rPr>
                <w:rFonts w:hint="eastAsia" w:ascii="楷体" w:hAnsi="楷体" w:eastAsia="楷体"/>
                <w:szCs w:val="21"/>
              </w:rPr>
              <w:t>及客户技术要求</w:t>
            </w:r>
          </w:p>
          <w:p>
            <w:pPr>
              <w:rPr>
                <w:rFonts w:ascii="楷体" w:hAnsi="楷体" w:eastAsia="楷体"/>
                <w:szCs w:val="21"/>
              </w:rPr>
            </w:pPr>
            <w:r>
              <w:rPr>
                <w:rFonts w:hint="eastAsia" w:ascii="楷体" w:hAnsi="楷体" w:eastAsia="楷体"/>
                <w:szCs w:val="21"/>
              </w:rPr>
              <w:t>2）工序控制：</w:t>
            </w:r>
          </w:p>
          <w:p>
            <w:pPr>
              <w:rPr>
                <w:rFonts w:ascii="楷体" w:hAnsi="楷体" w:eastAsia="楷体"/>
                <w:szCs w:val="21"/>
              </w:rPr>
            </w:pPr>
            <w:r>
              <w:rPr>
                <w:rFonts w:hint="eastAsia" w:ascii="楷体" w:hAnsi="楷体" w:eastAsia="楷体"/>
                <w:szCs w:val="21"/>
              </w:rPr>
              <w:t>☆投料：亚麻油、聚丁二烯、炭黑、高岭土、天然沥青等，工序负责人：张乐团、检验：岳丽萍、操作：赵*</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020.10.8</w:t>
            </w:r>
          </w:p>
          <w:p>
            <w:pPr>
              <w:rPr>
                <w:rFonts w:ascii="楷体" w:hAnsi="楷体" w:eastAsia="楷体"/>
                <w:szCs w:val="21"/>
              </w:rPr>
            </w:pPr>
            <w:r>
              <w:rPr>
                <w:rFonts w:hint="eastAsia" w:ascii="楷体" w:hAnsi="楷体" w:eastAsia="楷体"/>
                <w:szCs w:val="21"/>
              </w:rPr>
              <w:t>☆酯化：酯化时间：2</w:t>
            </w:r>
            <w:r>
              <w:rPr>
                <w:rFonts w:ascii="楷体" w:hAnsi="楷体" w:eastAsia="楷体"/>
                <w:szCs w:val="21"/>
              </w:rPr>
              <w:t>h,</w:t>
            </w:r>
            <w:r>
              <w:rPr>
                <w:rFonts w:hint="eastAsia" w:ascii="楷体" w:hAnsi="楷体" w:eastAsia="楷体"/>
                <w:szCs w:val="21"/>
              </w:rPr>
              <w:t>急速升温：</w:t>
            </w:r>
            <w:r>
              <w:rPr>
                <w:rFonts w:ascii="楷体" w:hAnsi="楷体" w:eastAsia="楷体"/>
                <w:szCs w:val="21"/>
              </w:rPr>
              <w:t>180</w:t>
            </w:r>
            <w:r>
              <w:rPr>
                <w:rFonts w:hint="eastAsia" w:ascii="楷体" w:hAnsi="楷体" w:eastAsia="楷体"/>
                <w:szCs w:val="21"/>
              </w:rPr>
              <w:t>℃，工序负责人：张乐团、检验：岳丽萍、操作：赵*</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020.10.8</w:t>
            </w:r>
          </w:p>
          <w:p>
            <w:pPr>
              <w:rPr>
                <w:rFonts w:ascii="楷体" w:hAnsi="楷体" w:eastAsia="楷体"/>
                <w:szCs w:val="21"/>
              </w:rPr>
            </w:pPr>
            <w:r>
              <w:rPr>
                <w:rFonts w:hint="eastAsia" w:ascii="楷体" w:hAnsi="楷体" w:eastAsia="楷体"/>
                <w:szCs w:val="21"/>
              </w:rPr>
              <w:t>☆浓缩结晶：工序负责人：张乐团、检验：岳丽萍、操作：赵*</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020.10.8</w:t>
            </w:r>
          </w:p>
          <w:p>
            <w:pPr>
              <w:rPr>
                <w:rFonts w:ascii="楷体" w:hAnsi="楷体" w:eastAsia="楷体"/>
                <w:szCs w:val="21"/>
              </w:rPr>
            </w:pPr>
            <w:r>
              <w:rPr>
                <w:rFonts w:hint="eastAsia" w:ascii="楷体" w:hAnsi="楷体" w:eastAsia="楷体"/>
                <w:szCs w:val="21"/>
              </w:rPr>
              <w:t>☆研磨、搅拌：工序负责人：张乐团、检验：岳丽萍、操作：赵*</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020.10.8</w:t>
            </w:r>
          </w:p>
          <w:p>
            <w:pPr>
              <w:rPr>
                <w:rFonts w:ascii="楷体" w:hAnsi="楷体" w:eastAsia="楷体"/>
                <w:szCs w:val="21"/>
              </w:rPr>
            </w:pPr>
            <w:r>
              <w:rPr>
                <w:rFonts w:hint="eastAsia" w:ascii="楷体" w:hAnsi="楷体" w:eastAsia="楷体"/>
                <w:szCs w:val="21"/>
              </w:rPr>
              <w:t xml:space="preserve"> --查相关控制记录：海绵镉 </w:t>
            </w:r>
            <w:r>
              <w:rPr>
                <w:rFonts w:ascii="楷体" w:hAnsi="楷体" w:eastAsia="楷体"/>
                <w:szCs w:val="21"/>
              </w:rPr>
              <w:t xml:space="preserve"> </w:t>
            </w:r>
            <w:r>
              <w:rPr>
                <w:rFonts w:hint="eastAsia" w:ascii="楷体" w:hAnsi="楷体" w:eastAsia="楷体"/>
                <w:szCs w:val="21"/>
              </w:rPr>
              <w:t xml:space="preserve"> </w:t>
            </w:r>
            <w:r>
              <w:rPr>
                <w:rFonts w:ascii="楷体" w:hAnsi="楷体" w:eastAsia="楷体"/>
                <w:szCs w:val="21"/>
              </w:rPr>
              <w:t xml:space="preserve"> </w:t>
            </w:r>
            <w:r>
              <w:rPr>
                <w:rFonts w:hint="eastAsia" w:ascii="楷体" w:hAnsi="楷体" w:eastAsia="楷体" w:cs="宋体"/>
                <w:szCs w:val="21"/>
              </w:rPr>
              <w:t>CAS:69011-70-7</w:t>
            </w:r>
          </w:p>
          <w:p>
            <w:pPr>
              <w:rPr>
                <w:rFonts w:ascii="楷体" w:hAnsi="楷体" w:eastAsia="楷体"/>
                <w:szCs w:val="21"/>
              </w:rPr>
            </w:pPr>
            <w:r>
              <w:rPr>
                <w:rFonts w:hint="eastAsia" w:ascii="楷体" w:hAnsi="楷体" w:eastAsia="楷体"/>
                <w:szCs w:val="21"/>
              </w:rPr>
              <w:t>1、生产工艺：</w:t>
            </w:r>
          </w:p>
          <w:p>
            <w:pPr>
              <w:rPr>
                <w:rFonts w:ascii="楷体" w:hAnsi="楷体" w:eastAsia="楷体"/>
                <w:szCs w:val="21"/>
              </w:rPr>
            </w:pPr>
            <w:r>
              <w:rPr>
                <w:rFonts w:hint="eastAsia" w:ascii="楷体" w:hAnsi="楷体" w:eastAsia="楷体"/>
                <w:bCs/>
                <w:szCs w:val="21"/>
              </w:rPr>
              <w:t>海绵镉</w:t>
            </w:r>
            <w:r>
              <w:rPr>
                <w:rFonts w:hint="eastAsia" w:ascii="楷体" w:hAnsi="楷体" w:eastAsia="楷体"/>
                <w:szCs w:val="21"/>
              </w:rPr>
              <w:t>：配料—反应釜—浓缩结晶—检验—包装</w:t>
            </w:r>
          </w:p>
          <w:p>
            <w:pPr>
              <w:rPr>
                <w:rFonts w:ascii="楷体" w:hAnsi="楷体" w:eastAsia="楷体"/>
                <w:szCs w:val="21"/>
              </w:rPr>
            </w:pPr>
            <w:r>
              <w:rPr>
                <w:rFonts w:hint="eastAsia" w:ascii="楷体" w:hAnsi="楷体" w:eastAsia="楷体"/>
                <w:szCs w:val="21"/>
              </w:rPr>
              <w:t>2、过程控制情况</w:t>
            </w:r>
          </w:p>
          <w:p>
            <w:pPr>
              <w:rPr>
                <w:rFonts w:ascii="楷体" w:hAnsi="楷体" w:eastAsia="楷体"/>
                <w:szCs w:val="21"/>
              </w:rPr>
            </w:pPr>
            <w:r>
              <w:rPr>
                <w:rFonts w:hint="eastAsia" w:ascii="楷体" w:hAnsi="楷体" w:eastAsia="楷体"/>
                <w:szCs w:val="21"/>
              </w:rPr>
              <w:t>1）控制依据：作业指导书、</w:t>
            </w:r>
            <w:r>
              <w:rPr>
                <w:rFonts w:hint="eastAsia" w:ascii="楷体" w:hAnsi="楷体" w:eastAsia="楷体" w:cs="宋体"/>
                <w:color w:val="333333"/>
                <w:kern w:val="0"/>
                <w:szCs w:val="21"/>
              </w:rPr>
              <w:t>Y</w:t>
            </w:r>
            <w:r>
              <w:rPr>
                <w:rFonts w:ascii="楷体" w:hAnsi="楷体" w:eastAsia="楷体" w:cs="宋体"/>
                <w:color w:val="333333"/>
                <w:kern w:val="0"/>
                <w:szCs w:val="21"/>
              </w:rPr>
              <w:t>S/T1365-2020</w:t>
            </w:r>
            <w:r>
              <w:rPr>
                <w:rFonts w:hint="eastAsia" w:ascii="楷体" w:hAnsi="楷体" w:eastAsia="楷体"/>
                <w:szCs w:val="21"/>
              </w:rPr>
              <w:t>《</w:t>
            </w:r>
            <w:r>
              <w:rPr>
                <w:rFonts w:hint="eastAsia" w:ascii="楷体" w:hAnsi="楷体" w:eastAsia="楷体" w:cs="宋体"/>
                <w:color w:val="333333"/>
                <w:kern w:val="0"/>
                <w:szCs w:val="21"/>
              </w:rPr>
              <w:t>海绵镉</w:t>
            </w:r>
            <w:r>
              <w:rPr>
                <w:rFonts w:hint="eastAsia" w:ascii="楷体" w:hAnsi="楷体" w:eastAsia="楷体"/>
                <w:szCs w:val="21"/>
              </w:rPr>
              <w:t>》及客户技术要求</w:t>
            </w:r>
          </w:p>
          <w:p>
            <w:pPr>
              <w:rPr>
                <w:rFonts w:ascii="楷体" w:hAnsi="楷体" w:eastAsia="楷体"/>
                <w:szCs w:val="21"/>
              </w:rPr>
            </w:pPr>
            <w:r>
              <w:rPr>
                <w:rFonts w:hint="eastAsia" w:ascii="楷体" w:hAnsi="楷体" w:eastAsia="楷体"/>
                <w:szCs w:val="21"/>
              </w:rPr>
              <w:t>2）工序控制：</w:t>
            </w:r>
          </w:p>
          <w:p>
            <w:pPr>
              <w:rPr>
                <w:rFonts w:ascii="楷体" w:hAnsi="楷体" w:eastAsia="楷体"/>
                <w:szCs w:val="21"/>
              </w:rPr>
            </w:pPr>
            <w:r>
              <w:rPr>
                <w:rFonts w:hint="eastAsia" w:ascii="楷体" w:hAnsi="楷体" w:eastAsia="楷体"/>
                <w:szCs w:val="21"/>
              </w:rPr>
              <w:t>☆投料：废电解液，工序负责人：刘爱民、检验：岳丽萍、操作：赵*</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020.8.16</w:t>
            </w:r>
          </w:p>
          <w:p>
            <w:pPr>
              <w:rPr>
                <w:rFonts w:ascii="楷体" w:hAnsi="楷体" w:eastAsia="楷体"/>
                <w:szCs w:val="21"/>
              </w:rPr>
            </w:pPr>
            <w:r>
              <w:rPr>
                <w:rFonts w:hint="eastAsia" w:ascii="楷体" w:hAnsi="楷体" w:eastAsia="楷体"/>
                <w:szCs w:val="21"/>
              </w:rPr>
              <w:t>☆反应釜置换：置换始酸并维持：P</w:t>
            </w:r>
            <w:r>
              <w:rPr>
                <w:rFonts w:ascii="楷体" w:hAnsi="楷体" w:eastAsia="楷体"/>
                <w:szCs w:val="21"/>
              </w:rPr>
              <w:t>h</w:t>
            </w:r>
            <w:r>
              <w:rPr>
                <w:rFonts w:hint="eastAsia" w:ascii="楷体" w:hAnsi="楷体" w:eastAsia="楷体"/>
                <w:szCs w:val="21"/>
              </w:rPr>
              <w:t>值≥2</w:t>
            </w:r>
            <w:r>
              <w:rPr>
                <w:rFonts w:ascii="楷体" w:hAnsi="楷体" w:eastAsia="楷体"/>
                <w:szCs w:val="21"/>
              </w:rPr>
              <w:t>.0</w:t>
            </w:r>
            <w:r>
              <w:rPr>
                <w:rFonts w:hint="eastAsia" w:ascii="楷体" w:hAnsi="楷体" w:eastAsia="楷体"/>
                <w:szCs w:val="21"/>
              </w:rPr>
              <w:t>工序负责人：刘爱民、检验：岳丽萍、操作：赵*</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020.8.16</w:t>
            </w:r>
          </w:p>
          <w:p>
            <w:pPr>
              <w:rPr>
                <w:rFonts w:ascii="楷体" w:hAnsi="楷体" w:eastAsia="楷体"/>
                <w:szCs w:val="21"/>
              </w:rPr>
            </w:pPr>
            <w:r>
              <w:rPr>
                <w:rFonts w:hint="eastAsia" w:ascii="楷体" w:hAnsi="楷体" w:eastAsia="楷体"/>
                <w:szCs w:val="21"/>
              </w:rPr>
              <w:t>☆浸出、压滤：浸出温度8</w:t>
            </w:r>
            <w:r>
              <w:rPr>
                <w:rFonts w:ascii="楷体" w:hAnsi="楷体" w:eastAsia="楷体"/>
                <w:szCs w:val="21"/>
              </w:rPr>
              <w:t>5-90</w:t>
            </w:r>
            <w:r>
              <w:rPr>
                <w:rFonts w:hint="eastAsia" w:ascii="楷体" w:hAnsi="楷体" w:eastAsia="楷体"/>
                <w:szCs w:val="21"/>
              </w:rPr>
              <w:t>℃，浸出时间：4</w:t>
            </w:r>
            <w:r>
              <w:rPr>
                <w:rFonts w:ascii="楷体" w:hAnsi="楷体" w:eastAsia="楷体"/>
                <w:szCs w:val="21"/>
              </w:rPr>
              <w:t>-6h,</w:t>
            </w:r>
            <w:r>
              <w:rPr>
                <w:rFonts w:hint="eastAsia" w:ascii="楷体" w:hAnsi="楷体" w:eastAsia="楷体"/>
                <w:szCs w:val="21"/>
              </w:rPr>
              <w:t>工序负责人：刘爱民、检验：岳丽萍、操作：赵*</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020.8.16</w:t>
            </w:r>
          </w:p>
          <w:p>
            <w:pPr>
              <w:rPr>
                <w:rFonts w:ascii="楷体" w:hAnsi="楷体" w:eastAsia="楷体"/>
                <w:szCs w:val="21"/>
              </w:rPr>
            </w:pPr>
            <w:r>
              <w:rPr>
                <w:rFonts w:hint="eastAsia" w:ascii="楷体" w:hAnsi="楷体" w:eastAsia="楷体"/>
                <w:szCs w:val="21"/>
              </w:rPr>
              <w:t>☆二次置换：置换始酸：P</w:t>
            </w:r>
            <w:r>
              <w:rPr>
                <w:rFonts w:ascii="楷体" w:hAnsi="楷体" w:eastAsia="楷体"/>
                <w:szCs w:val="21"/>
              </w:rPr>
              <w:t>h</w:t>
            </w:r>
            <w:r>
              <w:rPr>
                <w:rFonts w:hint="eastAsia" w:ascii="楷体" w:hAnsi="楷体" w:eastAsia="楷体"/>
                <w:szCs w:val="21"/>
              </w:rPr>
              <w:t>值2</w:t>
            </w:r>
            <w:r>
              <w:rPr>
                <w:rFonts w:ascii="楷体" w:hAnsi="楷体" w:eastAsia="楷体"/>
                <w:szCs w:val="21"/>
              </w:rPr>
              <w:t>.0-2.5.</w:t>
            </w:r>
            <w:r>
              <w:rPr>
                <w:rFonts w:hint="eastAsia" w:ascii="楷体" w:hAnsi="楷体" w:eastAsia="楷体"/>
                <w:szCs w:val="21"/>
              </w:rPr>
              <w:t>温度：≤6</w:t>
            </w:r>
            <w:r>
              <w:rPr>
                <w:rFonts w:ascii="楷体" w:hAnsi="楷体" w:eastAsia="楷体"/>
                <w:szCs w:val="21"/>
              </w:rPr>
              <w:t>0</w:t>
            </w:r>
            <w:r>
              <w:rPr>
                <w:rFonts w:hint="eastAsia" w:ascii="楷体" w:hAnsi="楷体" w:eastAsia="楷体"/>
                <w:szCs w:val="21"/>
              </w:rPr>
              <w:t>℃，工序负责人：刘爱民、检验：岳丽萍、操作：赵*</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020.8.16</w:t>
            </w:r>
          </w:p>
          <w:p>
            <w:pPr>
              <w:rPr>
                <w:rFonts w:ascii="楷体" w:hAnsi="楷体" w:eastAsia="楷体"/>
                <w:szCs w:val="21"/>
              </w:rPr>
            </w:pPr>
            <w:r>
              <w:rPr>
                <w:rFonts w:hint="eastAsia" w:ascii="楷体" w:hAnsi="楷体" w:eastAsia="楷体"/>
                <w:szCs w:val="21"/>
              </w:rPr>
              <w:t>--查相关控制记录：锌合金</w:t>
            </w:r>
          </w:p>
          <w:p>
            <w:pPr>
              <w:rPr>
                <w:rFonts w:ascii="楷体" w:hAnsi="楷体" w:eastAsia="楷体"/>
                <w:szCs w:val="21"/>
              </w:rPr>
            </w:pPr>
            <w:r>
              <w:rPr>
                <w:rFonts w:hint="eastAsia" w:ascii="楷体" w:hAnsi="楷体" w:eastAsia="楷体"/>
                <w:szCs w:val="21"/>
              </w:rPr>
              <w:t>生产工艺：</w:t>
            </w:r>
          </w:p>
          <w:p>
            <w:pPr>
              <w:rPr>
                <w:rFonts w:ascii="楷体" w:hAnsi="楷体" w:eastAsia="楷体"/>
                <w:szCs w:val="21"/>
              </w:rPr>
            </w:pPr>
            <w:r>
              <w:rPr>
                <w:rFonts w:ascii="楷体" w:hAnsi="楷体" w:eastAsia="楷体"/>
                <w:bCs/>
                <w:szCs w:val="21"/>
              </w:rPr>
              <w:t xml:space="preserve"> </w:t>
            </w:r>
            <w:r>
              <w:rPr>
                <w:rFonts w:hint="eastAsia" w:ascii="楷体" w:hAnsi="楷体" w:eastAsia="楷体"/>
                <w:szCs w:val="21"/>
              </w:rPr>
              <w:t>锌锭—熔化—雾化制粉—收集筛分—检验-包装</w:t>
            </w:r>
          </w:p>
          <w:p>
            <w:pPr>
              <w:rPr>
                <w:rFonts w:ascii="楷体" w:hAnsi="楷体" w:eastAsia="楷体"/>
                <w:szCs w:val="21"/>
              </w:rPr>
            </w:pPr>
            <w:r>
              <w:rPr>
                <w:rFonts w:hint="eastAsia" w:ascii="楷体" w:hAnsi="楷体" w:eastAsia="楷体"/>
                <w:szCs w:val="21"/>
              </w:rPr>
              <w:t>2、过程控制情况</w:t>
            </w:r>
          </w:p>
          <w:p>
            <w:pPr>
              <w:rPr>
                <w:rFonts w:ascii="楷体" w:hAnsi="楷体" w:eastAsia="楷体"/>
                <w:b w:val="0"/>
                <w:bCs w:val="0"/>
                <w:szCs w:val="21"/>
              </w:rPr>
            </w:pPr>
            <w:r>
              <w:rPr>
                <w:rFonts w:hint="eastAsia" w:ascii="楷体" w:hAnsi="楷体" w:eastAsia="楷体"/>
                <w:szCs w:val="21"/>
              </w:rPr>
              <w:t>1）控制依据：</w:t>
            </w:r>
            <w:r>
              <w:rPr>
                <w:rFonts w:hint="eastAsia" w:ascii="楷体" w:hAnsi="楷体" w:eastAsia="楷体"/>
                <w:b w:val="0"/>
                <w:bCs w:val="0"/>
                <w:szCs w:val="21"/>
              </w:rPr>
              <w:t>作业指导书、GBT 26039-2010 《无汞锌粉》及客户技术要求</w:t>
            </w:r>
          </w:p>
          <w:p>
            <w:pPr>
              <w:rPr>
                <w:rFonts w:ascii="楷体" w:hAnsi="楷体" w:eastAsia="楷体"/>
                <w:b w:val="0"/>
                <w:bCs w:val="0"/>
                <w:szCs w:val="21"/>
              </w:rPr>
            </w:pPr>
            <w:r>
              <w:rPr>
                <w:rFonts w:hint="eastAsia" w:ascii="楷体" w:hAnsi="楷体" w:eastAsia="楷体"/>
                <w:b w:val="0"/>
                <w:bCs w:val="0"/>
                <w:szCs w:val="21"/>
              </w:rPr>
              <w:t>2）工序控制：</w:t>
            </w:r>
          </w:p>
          <w:p>
            <w:pPr>
              <w:rPr>
                <w:rFonts w:ascii="楷体" w:hAnsi="楷体" w:eastAsia="楷体"/>
                <w:szCs w:val="21"/>
              </w:rPr>
            </w:pPr>
            <w:r>
              <w:rPr>
                <w:rFonts w:hint="eastAsia" w:ascii="楷体" w:hAnsi="楷体" w:eastAsia="楷体"/>
                <w:szCs w:val="21"/>
              </w:rPr>
              <w:t>☆熔化：熔化温度 ：</w:t>
            </w:r>
            <w:r>
              <w:rPr>
                <w:rFonts w:ascii="楷体" w:hAnsi="楷体" w:eastAsia="楷体"/>
                <w:szCs w:val="21"/>
              </w:rPr>
              <w:t>***</w:t>
            </w:r>
            <w:r>
              <w:rPr>
                <w:rFonts w:hint="eastAsia" w:ascii="楷体" w:hAnsi="楷体" w:eastAsia="楷体"/>
                <w:szCs w:val="21"/>
              </w:rPr>
              <w:t>，工序负责人：刘爱民、检验：岳丽萍、操作：马*</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020.10.6</w:t>
            </w:r>
            <w:r>
              <w:rPr>
                <w:rFonts w:hint="eastAsia" w:ascii="楷体" w:hAnsi="楷体" w:eastAsia="楷体"/>
                <w:szCs w:val="21"/>
              </w:rPr>
              <w:t xml:space="preserve"> </w:t>
            </w:r>
          </w:p>
          <w:p>
            <w:pPr>
              <w:rPr>
                <w:rFonts w:ascii="楷体" w:hAnsi="楷体" w:eastAsia="楷体"/>
                <w:szCs w:val="21"/>
              </w:rPr>
            </w:pPr>
            <w:r>
              <w:rPr>
                <w:rFonts w:hint="eastAsia" w:ascii="楷体" w:hAnsi="楷体" w:eastAsia="楷体"/>
                <w:szCs w:val="21"/>
              </w:rPr>
              <w:t>☆合金锭制备：工序负责人：刘爱民、检验：岳丽萍、操作：马*</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020.10.6</w:t>
            </w:r>
          </w:p>
          <w:p>
            <w:pPr>
              <w:rPr>
                <w:rFonts w:ascii="楷体" w:hAnsi="楷体" w:eastAsia="楷体"/>
                <w:szCs w:val="21"/>
              </w:rPr>
            </w:pPr>
            <w:r>
              <w:rPr>
                <w:rFonts w:hint="eastAsia" w:ascii="楷体" w:hAnsi="楷体" w:eastAsia="楷体"/>
                <w:szCs w:val="21"/>
              </w:rPr>
              <w:t>☆雾化（惰性气体）：合金锌粉，工序负责人：刘爱民、检验：岳丽萍、操作：马*</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020.10.6</w:t>
            </w:r>
          </w:p>
          <w:p>
            <w:pPr>
              <w:rPr>
                <w:rFonts w:ascii="楷体" w:hAnsi="楷体" w:eastAsia="楷体"/>
                <w:szCs w:val="21"/>
              </w:rPr>
            </w:pPr>
            <w:r>
              <w:rPr>
                <w:rFonts w:hint="eastAsia" w:ascii="楷体" w:hAnsi="楷体" w:eastAsia="楷体"/>
                <w:szCs w:val="21"/>
              </w:rPr>
              <w:t>☆筛分：工序负责人：刘爱民、检验：岳丽萍、操作：马*</w:t>
            </w:r>
            <w:r>
              <w:rPr>
                <w:rFonts w:ascii="楷体" w:hAnsi="楷体" w:eastAsia="楷体"/>
                <w:szCs w:val="21"/>
              </w:rPr>
              <w:t xml:space="preserve">* </w:t>
            </w:r>
            <w:r>
              <w:rPr>
                <w:rFonts w:hint="eastAsia" w:ascii="楷体" w:hAnsi="楷体" w:eastAsia="楷体"/>
                <w:szCs w:val="21"/>
              </w:rPr>
              <w:t>生产日期：2</w:t>
            </w:r>
            <w:r>
              <w:rPr>
                <w:rFonts w:ascii="楷体" w:hAnsi="楷体" w:eastAsia="楷体"/>
                <w:szCs w:val="21"/>
              </w:rPr>
              <w:t>020.10.6</w:t>
            </w:r>
          </w:p>
          <w:p>
            <w:pPr>
              <w:rPr>
                <w:rFonts w:ascii="楷体" w:hAnsi="楷体" w:eastAsia="楷体"/>
                <w:szCs w:val="21"/>
              </w:rPr>
            </w:pPr>
            <w:r>
              <w:rPr>
                <w:rFonts w:hint="eastAsia" w:ascii="楷体" w:hAnsi="楷体" w:eastAsia="楷体"/>
                <w:i/>
                <w:iCs/>
                <w:szCs w:val="21"/>
              </w:rPr>
              <w:t xml:space="preserve"> </w:t>
            </w:r>
          </w:p>
          <w:p>
            <w:pPr>
              <w:rPr>
                <w:rFonts w:ascii="楷体" w:hAnsi="楷体" w:eastAsia="楷体"/>
                <w:szCs w:val="21"/>
              </w:rPr>
            </w:pPr>
            <w:r>
              <w:rPr>
                <w:rFonts w:hint="eastAsia" w:ascii="楷体" w:hAnsi="楷体" w:eastAsia="楷体"/>
                <w:szCs w:val="21"/>
              </w:rPr>
              <w:t>--查其他日期生产工序控制，因生产工序同上，不再赘述</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查看车间生产现场：</w:t>
            </w:r>
          </w:p>
          <w:p>
            <w:pPr>
              <w:rPr>
                <w:rFonts w:ascii="楷体" w:hAnsi="楷体" w:eastAsia="楷体"/>
                <w:szCs w:val="21"/>
              </w:rPr>
            </w:pPr>
            <w:r>
              <w:rPr>
                <w:rFonts w:hint="eastAsia" w:ascii="楷体" w:hAnsi="楷体" w:eastAsia="楷体"/>
                <w:szCs w:val="21"/>
              </w:rPr>
              <w:t>1、</w:t>
            </w:r>
            <w:r>
              <w:rPr>
                <w:rFonts w:ascii="楷体" w:hAnsi="楷体" w:eastAsia="楷体"/>
                <w:szCs w:val="21"/>
              </w:rPr>
              <w:t>车间按照生产工序流程分为不同的区域，便</w:t>
            </w:r>
            <w:r>
              <w:rPr>
                <w:rFonts w:hint="eastAsia" w:ascii="楷体" w:hAnsi="楷体" w:eastAsia="楷体"/>
                <w:szCs w:val="21"/>
              </w:rPr>
              <w:t>于工作衔接，车间工序紧张有序，生产设备运行稳定，物品摆放区域有明显的标识，成品存放有序，基本符合要求。</w:t>
            </w:r>
          </w:p>
          <w:p>
            <w:pPr>
              <w:rPr>
                <w:rFonts w:ascii="楷体" w:hAnsi="楷体" w:eastAsia="楷体"/>
                <w:szCs w:val="21"/>
              </w:rPr>
            </w:pPr>
            <w:r>
              <w:rPr>
                <w:rFonts w:hint="eastAsia" w:ascii="楷体" w:hAnsi="楷体" w:eastAsia="楷体"/>
                <w:szCs w:val="21"/>
              </w:rPr>
              <w:t>2、</w:t>
            </w:r>
            <w:r>
              <w:rPr>
                <w:rFonts w:ascii="楷体" w:hAnsi="楷体" w:eastAsia="楷体"/>
                <w:szCs w:val="21"/>
              </w:rPr>
              <w:t>生产车间通风良好，工人劳保用品穿戴齐全，照明条件基本适宜，产品防护</w:t>
            </w:r>
            <w:r>
              <w:rPr>
                <w:rFonts w:hint="eastAsia" w:ascii="楷体" w:hAnsi="楷体" w:eastAsia="楷体"/>
                <w:szCs w:val="21"/>
              </w:rPr>
              <w:t>及生产环境满足生产要求。</w:t>
            </w:r>
          </w:p>
          <w:p>
            <w:pPr>
              <w:rPr>
                <w:rFonts w:hint="eastAsia" w:ascii="楷体" w:hAnsi="楷体" w:eastAsia="楷体"/>
                <w:szCs w:val="21"/>
              </w:rPr>
            </w:pPr>
            <w:r>
              <w:rPr>
                <w:rFonts w:hint="eastAsia" w:ascii="楷体" w:hAnsi="楷体" w:eastAsia="楷体"/>
                <w:szCs w:val="21"/>
              </w:rPr>
              <w:t>查其他相关工序的操作规程，符合要求。</w:t>
            </w:r>
          </w:p>
          <w:p>
            <w:pPr>
              <w:rPr>
                <w:rFonts w:ascii="楷体" w:hAnsi="楷体" w:eastAsia="楷体"/>
                <w:szCs w:val="21"/>
              </w:rPr>
            </w:pPr>
            <w:r>
              <w:rPr>
                <w:rFonts w:hint="eastAsia" w:ascii="楷体" w:hAnsi="楷体" w:eastAsia="楷体"/>
                <w:szCs w:val="21"/>
              </w:rPr>
              <w:t>3、每天完工后由操作员清理场地、保养设备。</w:t>
            </w:r>
          </w:p>
          <w:p>
            <w:pPr>
              <w:rPr>
                <w:rFonts w:hint="eastAsia" w:ascii="楷体" w:hAnsi="楷体" w:eastAsia="楷体"/>
                <w:szCs w:val="21"/>
              </w:rPr>
            </w:pPr>
            <w:r>
              <w:rPr>
                <w:rFonts w:ascii="楷体" w:hAnsi="楷体" w:eastAsia="楷体"/>
                <w:szCs w:val="21"/>
              </w:rPr>
              <w:t>4</w:t>
            </w:r>
            <w:r>
              <w:rPr>
                <w:rFonts w:hint="eastAsia" w:ascii="楷体" w:hAnsi="楷体" w:eastAsia="楷体"/>
                <w:szCs w:val="21"/>
              </w:rPr>
              <w:t>、仓库：原材料、辅助材料、成品库、固废库分别存放，仓库内通道宽敞，仓库物料分类清晰，摆放有序。</w:t>
            </w:r>
          </w:p>
          <w:p>
            <w:pPr>
              <w:rPr>
                <w:rFonts w:ascii="楷体" w:hAnsi="楷体" w:eastAsia="楷体"/>
                <w:szCs w:val="21"/>
                <w:highlight w:val="yellow"/>
              </w:rPr>
            </w:pPr>
            <w:r>
              <w:rPr>
                <w:rFonts w:hint="eastAsia" w:ascii="楷体" w:hAnsi="楷体" w:eastAsia="楷体"/>
                <w:szCs w:val="21"/>
              </w:rPr>
              <w:sym w:font="Wingdings 2" w:char="F098"/>
            </w:r>
            <w:r>
              <w:rPr>
                <w:rFonts w:hint="eastAsia" w:ascii="楷体" w:hAnsi="楷体" w:eastAsia="楷体"/>
                <w:szCs w:val="21"/>
              </w:rPr>
              <w:t>外包过程：危化品运输</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质量手册规定了需确认过程识别的要求，提供《过程确认准则》，企业目前生产环节特殊过程：氧化、雾化。</w:t>
            </w:r>
          </w:p>
          <w:p>
            <w:pPr>
              <w:rPr>
                <w:rFonts w:hint="eastAsia" w:ascii="楷体" w:hAnsi="楷体" w:eastAsia="楷体"/>
                <w:szCs w:val="21"/>
              </w:rPr>
            </w:pPr>
            <w:r>
              <w:rPr>
                <w:rFonts w:hint="eastAsia" w:ascii="楷体" w:hAnsi="楷体" w:eastAsia="楷体"/>
                <w:szCs w:val="21"/>
              </w:rPr>
              <w:t>--查特殊过程过程确认：对氧化镉（氧化）、锌合金（雾化制粉）过程编制了作业指导书、对相关人员进行了培训、对反应釜、雾化炉进行了检查、保养，特殊过程的确认符合要求。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 xml:space="preserve">人员，经过培训合格后上岗, 均有5年相关行业或工序的工作经验, </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以上过程根据客户提供的图纸和技术要求以及参考相应的国家标准、行业标准、规范等资料；进行产品质量控制。</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质量控制程序：原材料进厂检验合格后投入使用、工序不合格不转序、所有工作没有完成前不交付、交付后发现的不合格包退、包换。</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目前上述情况均无变化，暂不需要再确认。生产过程控制符合要求。</w:t>
            </w:r>
          </w:p>
        </w:tc>
        <w:tc>
          <w:tcPr>
            <w:tcW w:w="1134" w:type="dxa"/>
          </w:tcPr>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楷体" w:hAnsi="楷体" w:eastAsia="楷体"/>
                <w:szCs w:val="21"/>
              </w:rPr>
            </w:pPr>
            <w:r>
              <w:rPr>
                <w:rFonts w:ascii="楷体" w:hAnsi="楷体" w:eastAsia="楷体"/>
                <w:szCs w:val="21"/>
              </w:rPr>
              <w:t>标识和可追溯性</w:t>
            </w:r>
          </w:p>
        </w:tc>
        <w:tc>
          <w:tcPr>
            <w:tcW w:w="960" w:type="dxa"/>
          </w:tcPr>
          <w:p>
            <w:pPr>
              <w:rPr>
                <w:rFonts w:ascii="楷体" w:hAnsi="楷体" w:eastAsia="楷体"/>
                <w:szCs w:val="21"/>
              </w:rPr>
            </w:pPr>
            <w:r>
              <w:rPr>
                <w:rFonts w:hint="eastAsia" w:ascii="楷体" w:hAnsi="楷体" w:eastAsia="楷体"/>
                <w:szCs w:val="21"/>
              </w:rPr>
              <w:t>8.5.2</w:t>
            </w:r>
          </w:p>
        </w:tc>
        <w:tc>
          <w:tcPr>
            <w:tcW w:w="10455" w:type="dxa"/>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车间产品分区域摆放，用标识牌进行区分。产品及检验状态标识符合要求。在生产过程中用《工艺单》进行生产记录，注明产品名称、批量、生产日期、加工工序、责任人等，</w:t>
            </w:r>
          </w:p>
          <w:p>
            <w:pPr>
              <w:rPr>
                <w:rFonts w:ascii="楷体" w:hAnsi="楷体" w:eastAsia="楷体"/>
                <w:szCs w:val="21"/>
              </w:rPr>
            </w:pPr>
            <w:r>
              <w:rPr>
                <w:rFonts w:hint="eastAsia" w:ascii="楷体" w:hAnsi="楷体" w:eastAsia="楷体"/>
                <w:szCs w:val="21"/>
              </w:rPr>
              <w:t>原材料仓库分类摆放</w:t>
            </w:r>
          </w:p>
          <w:p>
            <w:pPr>
              <w:rPr>
                <w:rFonts w:hint="eastAsia" w:ascii="楷体" w:hAnsi="楷体" w:eastAsia="楷体"/>
                <w:szCs w:val="21"/>
              </w:rPr>
            </w:pPr>
            <w:r>
              <w:rPr>
                <w:rFonts w:hint="eastAsia" w:ascii="楷体" w:hAnsi="楷体" w:eastAsia="楷体"/>
                <w:szCs w:val="21"/>
              </w:rPr>
              <w:t>成品仓库，分别存放在专用仓库，并分类摆放</w:t>
            </w:r>
          </w:p>
          <w:p>
            <w:pPr>
              <w:rPr>
                <w:rFonts w:ascii="楷体" w:hAnsi="楷体" w:eastAsia="楷体"/>
                <w:szCs w:val="21"/>
              </w:rPr>
            </w:pPr>
            <w:r>
              <w:rPr>
                <w:rFonts w:hint="eastAsia" w:ascii="楷体" w:hAnsi="楷体" w:eastAsia="楷体"/>
                <w:szCs w:val="21"/>
              </w:rPr>
              <w:t>基本可实现对产品生产批次的追溯。</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产品防护</w:t>
            </w:r>
          </w:p>
        </w:tc>
        <w:tc>
          <w:tcPr>
            <w:tcW w:w="960" w:type="dxa"/>
            <w:vAlign w:val="center"/>
          </w:tcPr>
          <w:p>
            <w:pPr>
              <w:rPr>
                <w:rFonts w:ascii="楷体" w:hAnsi="楷体" w:eastAsia="楷体"/>
                <w:szCs w:val="21"/>
              </w:rPr>
            </w:pPr>
            <w:r>
              <w:rPr>
                <w:rFonts w:hint="eastAsia" w:ascii="楷体" w:hAnsi="楷体" w:eastAsia="楷体"/>
                <w:szCs w:val="21"/>
              </w:rPr>
              <w:t>8.5.4</w:t>
            </w:r>
          </w:p>
        </w:tc>
        <w:tc>
          <w:tcPr>
            <w:tcW w:w="10455" w:type="dxa"/>
            <w:vAlign w:val="center"/>
          </w:tcPr>
          <w:p>
            <w:pPr>
              <w:rPr>
                <w:rFonts w:ascii="楷体" w:hAnsi="楷体" w:eastAsia="楷体"/>
                <w:szCs w:val="21"/>
              </w:rPr>
            </w:pPr>
            <w:r>
              <w:rPr>
                <w:rFonts w:ascii="楷体" w:hAnsi="楷体" w:eastAsia="楷体"/>
                <w:szCs w:val="21"/>
              </w:rPr>
              <w:t>1</w:t>
            </w:r>
            <w:r>
              <w:rPr>
                <w:rFonts w:hint="eastAsia" w:ascii="楷体" w:hAnsi="楷体" w:eastAsia="楷体"/>
                <w:szCs w:val="21"/>
              </w:rPr>
              <w:t>、原材料仓库分类摆放</w:t>
            </w:r>
          </w:p>
          <w:p>
            <w:pPr>
              <w:rPr>
                <w:rFonts w:hint="eastAsia" w:ascii="楷体" w:hAnsi="楷体" w:eastAsia="楷体"/>
                <w:szCs w:val="21"/>
              </w:rPr>
            </w:pPr>
            <w:r>
              <w:rPr>
                <w:rFonts w:hint="eastAsia" w:ascii="楷体" w:hAnsi="楷体" w:eastAsia="楷体"/>
                <w:szCs w:val="21"/>
              </w:rPr>
              <w:t>2、成品仓库，分别存放在专用仓库，并分类摆放</w:t>
            </w:r>
          </w:p>
          <w:p>
            <w:pPr>
              <w:rPr>
                <w:rFonts w:ascii="楷体" w:hAnsi="楷体" w:eastAsia="楷体"/>
                <w:szCs w:val="21"/>
              </w:rPr>
            </w:pPr>
            <w:r>
              <w:rPr>
                <w:rFonts w:hint="eastAsia" w:ascii="楷体" w:hAnsi="楷体" w:eastAsia="楷体"/>
                <w:szCs w:val="21"/>
              </w:rPr>
              <w:t>3、确定供应方，要求供方严格按照《危险化学品包装基本要求》规定的要求进行包装和标识，做好产品的防护；4、运输过程选择有相应资质的运输方，要求运输方严格执行《危险货物道路运输安全管理办法》的相关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szCs w:val="21"/>
              </w:rPr>
            </w:pPr>
            <w:r>
              <w:rPr>
                <w:rFonts w:ascii="楷体" w:hAnsi="楷体" w:eastAsia="楷体"/>
                <w:szCs w:val="21"/>
              </w:rPr>
              <w:t>更改控制</w:t>
            </w:r>
          </w:p>
        </w:tc>
        <w:tc>
          <w:tcPr>
            <w:tcW w:w="960" w:type="dxa"/>
          </w:tcPr>
          <w:p>
            <w:pPr>
              <w:rPr>
                <w:rFonts w:ascii="楷体" w:hAnsi="楷体" w:eastAsia="楷体"/>
                <w:szCs w:val="21"/>
              </w:rPr>
            </w:pPr>
            <w:r>
              <w:rPr>
                <w:rFonts w:hint="eastAsia" w:ascii="楷体" w:hAnsi="楷体" w:eastAsia="楷体"/>
                <w:szCs w:val="21"/>
              </w:rPr>
              <w:t>8.5.6</w:t>
            </w:r>
          </w:p>
        </w:tc>
        <w:tc>
          <w:tcPr>
            <w:tcW w:w="10455" w:type="dxa"/>
          </w:tcPr>
          <w:p>
            <w:pPr>
              <w:rPr>
                <w:rFonts w:ascii="楷体" w:hAnsi="楷体" w:eastAsia="楷体"/>
                <w:szCs w:val="21"/>
              </w:rPr>
            </w:pPr>
            <w:r>
              <w:rPr>
                <w:rFonts w:hint="eastAsia" w:ascii="楷体" w:hAnsi="楷体" w:eastAsia="楷体"/>
                <w:bCs/>
                <w:szCs w:val="21"/>
              </w:rPr>
              <w:sym w:font="Wingdings 2" w:char="F098"/>
            </w:r>
            <w:r>
              <w:rPr>
                <w:rFonts w:hint="eastAsia" w:ascii="楷体" w:hAnsi="楷体" w:eastAsia="楷体"/>
                <w:bCs/>
                <w:szCs w:val="21"/>
              </w:rPr>
              <w:t>企业目前主要从事</w:t>
            </w:r>
            <w:r>
              <w:rPr>
                <w:rFonts w:hint="eastAsia" w:ascii="楷体" w:hAnsi="楷体" w:eastAsia="楷体"/>
                <w:szCs w:val="21"/>
              </w:rPr>
              <w:t>水性电泳涂料、电源材料（氧化镉、海绵镉、锌合金）的生产</w:t>
            </w:r>
            <w:r>
              <w:rPr>
                <w:rFonts w:hint="eastAsia" w:ascii="楷体" w:hAnsi="楷体" w:eastAsia="楷体"/>
                <w:bCs/>
                <w:szCs w:val="21"/>
              </w:rPr>
              <w:t>，生产流程未发生变化。</w:t>
            </w:r>
          </w:p>
          <w:p>
            <w:pPr>
              <w:rPr>
                <w:rFonts w:ascii="楷体" w:hAnsi="楷体" w:eastAsia="楷体"/>
                <w:bCs/>
                <w:szCs w:val="21"/>
              </w:rPr>
            </w:pPr>
            <w:r>
              <w:rPr>
                <w:rFonts w:hint="eastAsia" w:ascii="楷体" w:hAnsi="楷体" w:eastAsia="楷体"/>
                <w:bCs/>
                <w:szCs w:val="21"/>
              </w:rPr>
              <w:t>根据企业提供的作业指导书、操作规程和生产记录、检验记录、合同评审记录等形成文件的信息来看未发生更改。</w:t>
            </w:r>
          </w:p>
          <w:p>
            <w:pPr>
              <w:rPr>
                <w:rFonts w:ascii="楷体" w:hAnsi="楷体" w:eastAsia="楷体"/>
                <w:bCs/>
                <w:szCs w:val="21"/>
              </w:rPr>
            </w:pPr>
            <w:r>
              <w:rPr>
                <w:rFonts w:hint="eastAsia" w:ascii="楷体" w:hAnsi="楷体" w:eastAsia="楷体"/>
                <w:szCs w:val="21"/>
              </w:rPr>
              <w:sym w:font="Wingdings 2" w:char="F098"/>
            </w:r>
            <w:r>
              <w:rPr>
                <w:rFonts w:hint="eastAsia" w:ascii="楷体" w:hAnsi="楷体" w:eastAsia="楷体"/>
                <w:szCs w:val="21"/>
              </w:rPr>
              <w:t>若产品的服务发生变更，由办公室、生产技术部填写相应的记录，由生产技术部和办公室领导进行评审，并下发至生产和检验相关部门。生产技术部存档</w:t>
            </w:r>
            <w:r>
              <w:rPr>
                <w:rFonts w:hint="eastAsia" w:ascii="楷体" w:hAnsi="楷体" w:eastAsia="楷体"/>
                <w:bCs/>
                <w:szCs w:val="21"/>
              </w:rPr>
              <w:t>。</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楷体" w:hAnsi="楷体" w:eastAsia="楷体"/>
                <w:szCs w:val="21"/>
              </w:rPr>
            </w:pPr>
            <w:r>
              <w:rPr>
                <w:rFonts w:ascii="楷体" w:hAnsi="楷体" w:eastAsia="楷体"/>
                <w:szCs w:val="21"/>
              </w:rPr>
              <w:t>产品和服务的放行</w:t>
            </w:r>
          </w:p>
        </w:tc>
        <w:tc>
          <w:tcPr>
            <w:tcW w:w="960" w:type="dxa"/>
            <w:vAlign w:val="center"/>
          </w:tcPr>
          <w:p>
            <w:pPr>
              <w:rPr>
                <w:rFonts w:ascii="楷体" w:hAnsi="楷体" w:eastAsia="楷体"/>
                <w:szCs w:val="21"/>
              </w:rPr>
            </w:pPr>
            <w:r>
              <w:rPr>
                <w:rFonts w:ascii="楷体" w:hAnsi="楷体" w:eastAsia="楷体"/>
                <w:szCs w:val="21"/>
              </w:rPr>
              <w:t>8.6</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编制了《外部提供过程、产品和服务控制程序》，《产品和服务的放行控制程序》包括每种产品进货检验项目等 。</w:t>
            </w:r>
          </w:p>
          <w:p>
            <w:pPr>
              <w:rPr>
                <w:rFonts w:ascii="楷体" w:hAnsi="楷体" w:eastAsia="楷体" w:cstheme="minorEastAsia"/>
                <w:szCs w:val="21"/>
              </w:rPr>
            </w:pPr>
            <w:r>
              <w:rPr>
                <w:rFonts w:hint="eastAsia" w:ascii="楷体" w:hAnsi="楷体" w:eastAsia="楷体"/>
                <w:szCs w:val="21"/>
              </w:rPr>
              <w:sym w:font="Wingdings 2" w:char="F098"/>
            </w:r>
            <w:r>
              <w:rPr>
                <w:rFonts w:hint="eastAsia" w:ascii="楷体" w:hAnsi="楷体" w:eastAsia="楷体"/>
                <w:szCs w:val="21"/>
              </w:rPr>
              <w:t>编制了产品的检验控制依据：</w:t>
            </w:r>
            <w:r>
              <w:rPr>
                <w:rFonts w:hint="eastAsia" w:ascii="楷体" w:hAnsi="楷体" w:eastAsia="楷体" w:cstheme="minorEastAsia"/>
                <w:szCs w:val="21"/>
              </w:rPr>
              <w:t>按照客户提供的技术资料编制了</w:t>
            </w:r>
            <w:r>
              <w:rPr>
                <w:rFonts w:hint="eastAsia" w:ascii="楷体" w:hAnsi="楷体" w:eastAsia="楷体"/>
                <w:szCs w:val="21"/>
              </w:rPr>
              <w:t>《产品检验、工序检验作业指导书》</w:t>
            </w:r>
            <w:r>
              <w:rPr>
                <w:rFonts w:hint="eastAsia" w:ascii="楷体" w:hAnsi="楷体" w:eastAsia="楷体" w:cstheme="minorEastAsia"/>
                <w:szCs w:val="21"/>
              </w:rPr>
              <w:t xml:space="preserve">，原材料的控制主要是根据相关标准对原材料进行检验验收，收集相关质量证明材料。 </w:t>
            </w:r>
          </w:p>
          <w:p>
            <w:pPr>
              <w:rPr>
                <w:rFonts w:ascii="楷体" w:hAnsi="楷体" w:eastAsia="楷体"/>
                <w:szCs w:val="21"/>
              </w:rPr>
            </w:pPr>
            <w:r>
              <w:rPr>
                <w:rFonts w:hint="eastAsia" w:ascii="楷体" w:hAnsi="楷体" w:eastAsia="楷体"/>
                <w:szCs w:val="21"/>
              </w:rPr>
              <w:t>●提供产品进货验证记录：记录了进货情况及检验情况。</w:t>
            </w:r>
          </w:p>
          <w:p>
            <w:pPr>
              <w:rPr>
                <w:rFonts w:ascii="楷体" w:hAnsi="楷体" w:eastAsia="楷体"/>
                <w:szCs w:val="21"/>
              </w:rPr>
            </w:pPr>
            <w:r>
              <w:rPr>
                <w:rFonts w:ascii="楷体" w:hAnsi="楷体" w:eastAsia="楷体"/>
                <w:szCs w:val="21"/>
              </w:rPr>
              <w:t>——查：20</w:t>
            </w:r>
            <w:r>
              <w:rPr>
                <w:rFonts w:hint="eastAsia" w:ascii="楷体" w:hAnsi="楷体" w:eastAsia="楷体"/>
                <w:szCs w:val="21"/>
              </w:rPr>
              <w:t>20</w:t>
            </w:r>
            <w:r>
              <w:rPr>
                <w:rFonts w:ascii="楷体" w:hAnsi="楷体" w:eastAsia="楷体"/>
                <w:szCs w:val="21"/>
              </w:rPr>
              <w:t xml:space="preserve">年10月 22日 采购清单检验记录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 xml:space="preserve"> 锌锭</w:t>
            </w:r>
            <w:r>
              <w:rPr>
                <w:rFonts w:ascii="楷体" w:hAnsi="楷体" w:eastAsia="楷体"/>
                <w:szCs w:val="21"/>
              </w:rPr>
              <w:t xml:space="preserve">   </w:t>
            </w:r>
          </w:p>
          <w:p>
            <w:pPr>
              <w:rPr>
                <w:rFonts w:ascii="楷体" w:hAnsi="楷体" w:eastAsia="楷体"/>
                <w:szCs w:val="21"/>
              </w:rPr>
            </w:pPr>
            <w:r>
              <w:rPr>
                <w:rFonts w:ascii="楷体" w:hAnsi="楷体" w:eastAsia="楷体"/>
                <w:szCs w:val="21"/>
              </w:rPr>
              <w:t>检验项目： 进货数量、牌号、材质单</w:t>
            </w:r>
            <w:r>
              <w:rPr>
                <w:rFonts w:hint="eastAsia" w:ascii="楷体" w:hAnsi="楷体" w:eastAsia="楷体"/>
                <w:szCs w:val="21"/>
              </w:rPr>
              <w:t>、</w:t>
            </w:r>
            <w:r>
              <w:rPr>
                <w:rFonts w:ascii="楷体" w:hAnsi="楷体" w:eastAsia="楷体"/>
                <w:szCs w:val="21"/>
              </w:rPr>
              <w:t>产地</w:t>
            </w:r>
            <w:r>
              <w:rPr>
                <w:rFonts w:hint="eastAsia" w:ascii="楷体" w:hAnsi="楷体" w:eastAsia="楷体"/>
                <w:szCs w:val="21"/>
              </w:rPr>
              <w:t>、出厂日期</w:t>
            </w:r>
            <w:r>
              <w:rPr>
                <w:rFonts w:ascii="楷体" w:hAnsi="楷体" w:eastAsia="楷体"/>
                <w:szCs w:val="21"/>
              </w:rPr>
              <w:t>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rPr>
              <w:t>王娟 2020.</w:t>
            </w:r>
            <w:r>
              <w:rPr>
                <w:rFonts w:ascii="楷体" w:hAnsi="楷体" w:eastAsia="楷体"/>
                <w:szCs w:val="21"/>
              </w:rPr>
              <w:t>10</w:t>
            </w:r>
            <w:r>
              <w:rPr>
                <w:rFonts w:hint="eastAsia" w:ascii="楷体" w:hAnsi="楷体" w:eastAsia="楷体"/>
                <w:szCs w:val="21"/>
              </w:rPr>
              <w:t>.</w:t>
            </w:r>
            <w:r>
              <w:rPr>
                <w:rFonts w:ascii="楷体" w:hAnsi="楷体" w:eastAsia="楷体"/>
                <w:szCs w:val="21"/>
              </w:rPr>
              <w:t>22</w:t>
            </w:r>
          </w:p>
          <w:p>
            <w:pPr>
              <w:rPr>
                <w:rFonts w:ascii="楷体" w:hAnsi="楷体" w:eastAsia="楷体"/>
                <w:szCs w:val="21"/>
              </w:rPr>
            </w:pPr>
            <w:r>
              <w:rPr>
                <w:rFonts w:ascii="楷体" w:hAnsi="楷体" w:eastAsia="楷体"/>
                <w:szCs w:val="21"/>
              </w:rPr>
              <w:t>——查：20</w:t>
            </w:r>
            <w:r>
              <w:rPr>
                <w:rFonts w:hint="eastAsia" w:ascii="楷体" w:hAnsi="楷体" w:eastAsia="楷体"/>
                <w:szCs w:val="21"/>
              </w:rPr>
              <w:t>20</w:t>
            </w:r>
            <w:r>
              <w:rPr>
                <w:rFonts w:ascii="楷体" w:hAnsi="楷体" w:eastAsia="楷体"/>
                <w:szCs w:val="21"/>
              </w:rPr>
              <w:t>年9月</w:t>
            </w:r>
            <w:r>
              <w:rPr>
                <w:rFonts w:hint="eastAsia" w:ascii="楷体" w:hAnsi="楷体" w:eastAsia="楷体"/>
                <w:szCs w:val="21"/>
              </w:rPr>
              <w:t>1</w:t>
            </w:r>
            <w:r>
              <w:rPr>
                <w:rFonts w:ascii="楷体" w:hAnsi="楷体" w:eastAsia="楷体"/>
                <w:szCs w:val="21"/>
              </w:rPr>
              <w:t xml:space="preserve">4日 采购清单  </w:t>
            </w:r>
          </w:p>
          <w:p>
            <w:pPr>
              <w:rPr>
                <w:rFonts w:ascii="楷体" w:hAnsi="楷体" w:eastAsia="楷体"/>
                <w:szCs w:val="21"/>
              </w:rPr>
            </w:pPr>
            <w:r>
              <w:rPr>
                <w:rFonts w:ascii="楷体" w:hAnsi="楷体" w:eastAsia="楷体"/>
                <w:szCs w:val="21"/>
              </w:rPr>
              <w:t>产品名称：</w:t>
            </w:r>
            <w:r>
              <w:rPr>
                <w:rFonts w:hint="eastAsia" w:ascii="楷体" w:hAnsi="楷体" w:eastAsia="楷体"/>
                <w:color w:val="000000"/>
                <w:kern w:val="0"/>
                <w:szCs w:val="21"/>
              </w:rPr>
              <w:t>硫酸镉</w:t>
            </w:r>
            <w:r>
              <w:rPr>
                <w:rFonts w:hint="eastAsia" w:ascii="楷体" w:hAnsi="楷体" w:eastAsia="楷体"/>
                <w:szCs w:val="21"/>
              </w:rPr>
              <w:t xml:space="preserve"> </w:t>
            </w:r>
          </w:p>
          <w:p>
            <w:pPr>
              <w:rPr>
                <w:rFonts w:ascii="楷体" w:hAnsi="楷体" w:eastAsia="楷体"/>
                <w:szCs w:val="21"/>
              </w:rPr>
            </w:pPr>
            <w:r>
              <w:rPr>
                <w:rFonts w:ascii="楷体" w:hAnsi="楷体" w:eastAsia="楷体"/>
                <w:szCs w:val="21"/>
              </w:rPr>
              <w:t>检验项目：进货数量、材质（供方提供检测数据）等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rPr>
              <w:t>王娟     2020.</w:t>
            </w:r>
            <w:r>
              <w:rPr>
                <w:rFonts w:ascii="楷体" w:hAnsi="楷体" w:eastAsia="楷体"/>
                <w:szCs w:val="21"/>
              </w:rPr>
              <w:t>9</w:t>
            </w:r>
            <w:r>
              <w:rPr>
                <w:rFonts w:hint="eastAsia" w:ascii="楷体" w:hAnsi="楷体" w:eastAsia="楷体"/>
                <w:szCs w:val="21"/>
              </w:rPr>
              <w:t>.1</w:t>
            </w:r>
            <w:r>
              <w:rPr>
                <w:rFonts w:ascii="楷体" w:hAnsi="楷体" w:eastAsia="楷体"/>
                <w:szCs w:val="21"/>
              </w:rPr>
              <w:t>4</w:t>
            </w:r>
          </w:p>
          <w:p>
            <w:pPr>
              <w:rPr>
                <w:rFonts w:ascii="楷体" w:hAnsi="楷体" w:eastAsia="楷体"/>
                <w:szCs w:val="21"/>
              </w:rPr>
            </w:pPr>
            <w:r>
              <w:rPr>
                <w:rFonts w:hint="eastAsia" w:ascii="楷体" w:hAnsi="楷体" w:eastAsia="楷体"/>
                <w:szCs w:val="21"/>
              </w:rPr>
              <w:t>。。。。。。</w:t>
            </w:r>
          </w:p>
          <w:p>
            <w:pPr>
              <w:rPr>
                <w:rFonts w:hint="eastAsia" w:ascii="楷体" w:hAnsi="楷体" w:eastAsia="楷体"/>
                <w:szCs w:val="21"/>
              </w:rPr>
            </w:pPr>
            <w:r>
              <w:rPr>
                <w:rFonts w:ascii="楷体" w:hAnsi="楷体" w:eastAsia="楷体"/>
                <w:szCs w:val="21"/>
              </w:rPr>
              <w:sym w:font="Wingdings 2" w:char="F098"/>
            </w:r>
            <w:r>
              <w:rPr>
                <w:rFonts w:ascii="楷体" w:hAnsi="楷体" w:eastAsia="楷体"/>
                <w:szCs w:val="21"/>
              </w:rPr>
              <w:t>过程</w:t>
            </w:r>
            <w:r>
              <w:rPr>
                <w:rFonts w:hint="eastAsia" w:ascii="楷体" w:hAnsi="楷体" w:eastAsia="楷体"/>
                <w:szCs w:val="21"/>
              </w:rPr>
              <w:t>检验</w:t>
            </w:r>
            <w:r>
              <w:rPr>
                <w:rFonts w:ascii="楷体" w:hAnsi="楷体" w:eastAsia="楷体"/>
                <w:szCs w:val="21"/>
              </w:rPr>
              <w:t>：</w:t>
            </w:r>
            <w:r>
              <w:rPr>
                <w:rFonts w:hint="eastAsia" w:ascii="楷体" w:hAnsi="楷体" w:eastAsia="楷体"/>
                <w:szCs w:val="21"/>
              </w:rPr>
              <w:t>体现在过程控制8</w:t>
            </w:r>
            <w:r>
              <w:rPr>
                <w:rFonts w:ascii="楷体" w:hAnsi="楷体" w:eastAsia="楷体"/>
                <w:szCs w:val="21"/>
              </w:rPr>
              <w:t>.5.1</w:t>
            </w:r>
            <w:r>
              <w:rPr>
                <w:rFonts w:hint="eastAsia" w:ascii="楷体" w:hAnsi="楷体" w:eastAsia="楷体"/>
                <w:szCs w:val="21"/>
              </w:rPr>
              <w:t>条款的审核中</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成品出厂质量检验报告：</w:t>
            </w:r>
          </w:p>
          <w:p>
            <w:pPr>
              <w:rPr>
                <w:rFonts w:ascii="楷体" w:hAnsi="楷体" w:eastAsia="楷体"/>
                <w:szCs w:val="21"/>
              </w:rPr>
            </w:pPr>
            <w:r>
              <w:rPr>
                <w:rFonts w:ascii="楷体" w:hAnsi="楷体" w:eastAsia="楷体"/>
                <w:szCs w:val="21"/>
              </w:rPr>
              <w:t>——查：20</w:t>
            </w:r>
            <w:r>
              <w:rPr>
                <w:rFonts w:hint="eastAsia" w:ascii="楷体" w:hAnsi="楷体" w:eastAsia="楷体"/>
                <w:szCs w:val="21"/>
              </w:rPr>
              <w:t>20</w:t>
            </w:r>
            <w:r>
              <w:rPr>
                <w:rFonts w:ascii="楷体" w:hAnsi="楷体" w:eastAsia="楷体"/>
                <w:szCs w:val="21"/>
              </w:rPr>
              <w:t xml:space="preserve">年8月 29日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 xml:space="preserve">氧化镉 </w:t>
            </w:r>
            <w:r>
              <w:rPr>
                <w:rFonts w:ascii="楷体" w:hAnsi="楷体" w:eastAsia="楷体"/>
                <w:szCs w:val="21"/>
              </w:rPr>
              <w:t xml:space="preserve"> </w:t>
            </w:r>
            <w:r>
              <w:rPr>
                <w:rFonts w:hint="eastAsia" w:ascii="楷体" w:hAnsi="楷体" w:eastAsia="楷体" w:cs="宋体"/>
                <w:szCs w:val="21"/>
              </w:rPr>
              <w:t>CAS：1306-19-0</w:t>
            </w:r>
          </w:p>
          <w:p>
            <w:pPr>
              <w:rPr>
                <w:rFonts w:ascii="楷体" w:hAnsi="楷体" w:eastAsia="楷体"/>
                <w:szCs w:val="21"/>
              </w:rPr>
            </w:pPr>
            <w:r>
              <w:rPr>
                <w:rFonts w:hint="eastAsia" w:ascii="楷体" w:hAnsi="楷体" w:eastAsia="楷体"/>
                <w:szCs w:val="21"/>
              </w:rPr>
              <w:t xml:space="preserve">批次号： </w:t>
            </w:r>
            <w:r>
              <w:rPr>
                <w:rFonts w:ascii="楷体" w:hAnsi="楷体" w:eastAsia="楷体"/>
                <w:szCs w:val="21"/>
              </w:rPr>
              <w:t>08-291</w:t>
            </w:r>
          </w:p>
          <w:p>
            <w:pPr>
              <w:rPr>
                <w:rFonts w:ascii="楷体" w:hAnsi="楷体" w:eastAsia="楷体"/>
                <w:szCs w:val="21"/>
              </w:rPr>
            </w:pPr>
            <w:r>
              <w:rPr>
                <w:rFonts w:ascii="楷体" w:hAnsi="楷体" w:eastAsia="楷体"/>
                <w:szCs w:val="21"/>
              </w:rPr>
              <w:t>检验项目</w:t>
            </w:r>
            <w:r>
              <w:rPr>
                <w:rFonts w:hint="eastAsia" w:ascii="楷体" w:hAnsi="楷体" w:eastAsia="楷体"/>
                <w:szCs w:val="21"/>
              </w:rPr>
              <w:t>：各成分含量（主含量、F</w:t>
            </w:r>
            <w:r>
              <w:rPr>
                <w:rFonts w:ascii="楷体" w:hAnsi="楷体" w:eastAsia="楷体"/>
                <w:szCs w:val="21"/>
              </w:rPr>
              <w:t>e</w:t>
            </w:r>
            <w:r>
              <w:rPr>
                <w:rFonts w:hint="eastAsia" w:ascii="楷体" w:hAnsi="楷体" w:eastAsia="楷体"/>
                <w:szCs w:val="21"/>
              </w:rPr>
              <w:t>、</w:t>
            </w:r>
            <w:r>
              <w:rPr>
                <w:rFonts w:ascii="楷体" w:hAnsi="楷体" w:eastAsia="楷体"/>
                <w:szCs w:val="21"/>
              </w:rPr>
              <w:t>Zn</w:t>
            </w:r>
            <w:r>
              <w:rPr>
                <w:rFonts w:hint="eastAsia" w:ascii="楷体" w:hAnsi="楷体" w:eastAsia="楷体"/>
                <w:szCs w:val="21"/>
              </w:rPr>
              <w:t>、P</w:t>
            </w:r>
            <w:r>
              <w:rPr>
                <w:rFonts w:ascii="楷体" w:hAnsi="楷体" w:eastAsia="楷体"/>
                <w:szCs w:val="21"/>
              </w:rPr>
              <w:t>b</w:t>
            </w:r>
            <w:r>
              <w:rPr>
                <w:rFonts w:hint="eastAsia" w:ascii="楷体" w:hAnsi="楷体" w:eastAsia="楷体"/>
                <w:szCs w:val="21"/>
              </w:rPr>
              <w:t>、</w:t>
            </w:r>
            <w:r>
              <w:rPr>
                <w:rFonts w:ascii="楷体" w:hAnsi="楷体" w:eastAsia="楷体"/>
                <w:szCs w:val="21"/>
              </w:rPr>
              <w:t>Cl</w:t>
            </w:r>
            <w:r>
              <w:rPr>
                <w:rFonts w:hint="eastAsia" w:ascii="楷体" w:hAnsi="楷体" w:eastAsia="楷体"/>
                <w:szCs w:val="21"/>
              </w:rPr>
              <w:t>等）、澄清度、粒度、克容量（m</w:t>
            </w:r>
            <w:r>
              <w:rPr>
                <w:rFonts w:ascii="楷体" w:hAnsi="楷体" w:eastAsia="楷体"/>
                <w:szCs w:val="21"/>
              </w:rPr>
              <w:t>Ah/g</w:t>
            </w:r>
            <w:r>
              <w:rPr>
                <w:rFonts w:hint="eastAsia" w:ascii="楷体" w:hAnsi="楷体" w:eastAsia="楷体"/>
                <w:szCs w:val="21"/>
              </w:rPr>
              <w:t>）、A</w:t>
            </w:r>
            <w:r>
              <w:rPr>
                <w:rFonts w:ascii="楷体" w:hAnsi="楷体" w:eastAsia="楷体"/>
                <w:szCs w:val="21"/>
              </w:rPr>
              <w:t>.D(</w:t>
            </w:r>
            <w:r>
              <w:rPr>
                <w:rFonts w:hint="eastAsia" w:ascii="楷体" w:hAnsi="楷体" w:eastAsia="楷体"/>
                <w:szCs w:val="21"/>
              </w:rPr>
              <w:t>g/</w:t>
            </w:r>
            <w:r>
              <w:rPr>
                <w:rFonts w:ascii="楷体" w:hAnsi="楷体" w:eastAsia="楷体"/>
                <w:szCs w:val="21"/>
              </w:rPr>
              <w:t xml:space="preserve"> cm2)</w:t>
            </w:r>
          </w:p>
          <w:p>
            <w:pPr>
              <w:rPr>
                <w:rFonts w:ascii="楷体" w:hAnsi="楷体" w:eastAsia="楷体"/>
                <w:szCs w:val="21"/>
              </w:rPr>
            </w:pPr>
            <w:r>
              <w:rPr>
                <w:rFonts w:ascii="楷体" w:hAnsi="楷体" w:eastAsia="楷体"/>
                <w:szCs w:val="21"/>
              </w:rPr>
              <w:t>验证结果：</w:t>
            </w:r>
            <w:r>
              <w:rPr>
                <w:rFonts w:hint="eastAsia" w:ascii="楷体" w:hAnsi="楷体" w:eastAsia="楷体"/>
                <w:szCs w:val="21"/>
              </w:rPr>
              <w:t xml:space="preserve"> 主含量9</w:t>
            </w:r>
            <w:r>
              <w:rPr>
                <w:rFonts w:ascii="楷体" w:hAnsi="楷体" w:eastAsia="楷体"/>
                <w:szCs w:val="21"/>
              </w:rPr>
              <w:t>9.0%</w:t>
            </w:r>
            <w:r>
              <w:rPr>
                <w:rFonts w:hint="eastAsia" w:ascii="楷体" w:hAnsi="楷体" w:eastAsia="楷体"/>
                <w:szCs w:val="21"/>
              </w:rPr>
              <w:t>、F</w:t>
            </w:r>
            <w:r>
              <w:rPr>
                <w:rFonts w:ascii="楷体" w:hAnsi="楷体" w:eastAsia="楷体"/>
                <w:szCs w:val="21"/>
              </w:rPr>
              <w:t>e0.001</w:t>
            </w:r>
            <w:r>
              <w:rPr>
                <w:rFonts w:hint="eastAsia" w:ascii="楷体" w:hAnsi="楷体" w:eastAsia="楷体"/>
                <w:szCs w:val="21"/>
              </w:rPr>
              <w:t>、</w:t>
            </w:r>
            <w:r>
              <w:rPr>
                <w:rFonts w:ascii="楷体" w:hAnsi="楷体" w:eastAsia="楷体"/>
                <w:szCs w:val="21"/>
              </w:rPr>
              <w:t>Zn0.001</w:t>
            </w:r>
            <w:r>
              <w:rPr>
                <w:rFonts w:hint="eastAsia" w:ascii="楷体" w:hAnsi="楷体" w:eastAsia="楷体"/>
                <w:szCs w:val="21"/>
              </w:rPr>
              <w:t>、P</w:t>
            </w:r>
            <w:r>
              <w:rPr>
                <w:rFonts w:ascii="楷体" w:hAnsi="楷体" w:eastAsia="楷体"/>
                <w:szCs w:val="21"/>
              </w:rPr>
              <w:t>b0.0009</w:t>
            </w:r>
            <w:r>
              <w:rPr>
                <w:rFonts w:hint="eastAsia" w:ascii="楷体" w:hAnsi="楷体" w:eastAsia="楷体"/>
                <w:szCs w:val="21"/>
              </w:rPr>
              <w:t>、</w:t>
            </w:r>
            <w:r>
              <w:rPr>
                <w:rFonts w:ascii="楷体" w:hAnsi="楷体" w:eastAsia="楷体"/>
                <w:szCs w:val="21"/>
              </w:rPr>
              <w:t>Cl0.0008</w:t>
            </w:r>
            <w:r>
              <w:rPr>
                <w:rFonts w:hint="eastAsia" w:ascii="楷体" w:hAnsi="楷体" w:eastAsia="楷体"/>
                <w:szCs w:val="21"/>
              </w:rPr>
              <w:t>、澄清度：合格、粒度：8</w:t>
            </w:r>
            <w:r>
              <w:rPr>
                <w:rFonts w:ascii="楷体" w:hAnsi="楷体" w:eastAsia="楷体"/>
                <w:szCs w:val="21"/>
              </w:rPr>
              <w:t>0</w:t>
            </w:r>
            <w:r>
              <w:rPr>
                <w:rFonts w:hint="eastAsia" w:ascii="楷体" w:hAnsi="楷体" w:eastAsia="楷体"/>
                <w:szCs w:val="21"/>
              </w:rPr>
              <w:t>目8</w:t>
            </w:r>
            <w:r>
              <w:rPr>
                <w:rFonts w:ascii="楷体" w:hAnsi="楷体" w:eastAsia="楷体"/>
                <w:szCs w:val="21"/>
              </w:rPr>
              <w:t>0%</w:t>
            </w:r>
            <w:r>
              <w:rPr>
                <w:rFonts w:hint="eastAsia" w:ascii="楷体" w:hAnsi="楷体" w:eastAsia="楷体"/>
                <w:szCs w:val="21"/>
              </w:rPr>
              <w:t>、克容量（m</w:t>
            </w:r>
            <w:r>
              <w:rPr>
                <w:rFonts w:ascii="楷体" w:hAnsi="楷体" w:eastAsia="楷体"/>
                <w:szCs w:val="21"/>
              </w:rPr>
              <w:t>Ah/g</w:t>
            </w:r>
            <w:r>
              <w:rPr>
                <w:rFonts w:hint="eastAsia" w:ascii="楷体" w:hAnsi="楷体" w:eastAsia="楷体"/>
                <w:szCs w:val="21"/>
              </w:rPr>
              <w:t>）2</w:t>
            </w:r>
            <w:r>
              <w:rPr>
                <w:rFonts w:ascii="楷体" w:hAnsi="楷体" w:eastAsia="楷体"/>
                <w:szCs w:val="21"/>
              </w:rPr>
              <w:t>70</w:t>
            </w:r>
            <w:r>
              <w:rPr>
                <w:rFonts w:hint="eastAsia" w:ascii="楷体" w:hAnsi="楷体" w:eastAsia="楷体"/>
                <w:szCs w:val="21"/>
              </w:rPr>
              <w:t>、A</w:t>
            </w:r>
            <w:r>
              <w:rPr>
                <w:rFonts w:ascii="楷体" w:hAnsi="楷体" w:eastAsia="楷体"/>
                <w:szCs w:val="21"/>
              </w:rPr>
              <w:t>.D(</w:t>
            </w:r>
            <w:r>
              <w:rPr>
                <w:rFonts w:hint="eastAsia" w:ascii="楷体" w:hAnsi="楷体" w:eastAsia="楷体"/>
                <w:szCs w:val="21"/>
              </w:rPr>
              <w:t>g/</w:t>
            </w:r>
            <w:r>
              <w:rPr>
                <w:rFonts w:ascii="楷体" w:hAnsi="楷体" w:eastAsia="楷体"/>
                <w:szCs w:val="21"/>
              </w:rPr>
              <w:t xml:space="preserve"> cm2)0.62.</w:t>
            </w:r>
          </w:p>
          <w:p>
            <w:pPr>
              <w:rPr>
                <w:rFonts w:ascii="楷体" w:hAnsi="楷体" w:eastAsia="楷体"/>
                <w:szCs w:val="21"/>
              </w:rPr>
            </w:pPr>
            <w:r>
              <w:rPr>
                <w:rFonts w:hint="eastAsia" w:ascii="楷体" w:hAnsi="楷体" w:eastAsia="楷体"/>
                <w:szCs w:val="21"/>
              </w:rPr>
              <w:t>测试结论：</w:t>
            </w:r>
            <w:r>
              <w:rPr>
                <w:rFonts w:ascii="楷体" w:hAnsi="楷体" w:eastAsia="楷体"/>
                <w:szCs w:val="21"/>
              </w:rPr>
              <w:t>合格   验证人：</w:t>
            </w:r>
            <w:r>
              <w:rPr>
                <w:rFonts w:hint="eastAsia" w:ascii="楷体" w:hAnsi="楷体" w:eastAsia="楷体"/>
                <w:szCs w:val="21"/>
              </w:rPr>
              <w:t>朱佳音  2020.</w:t>
            </w:r>
            <w:r>
              <w:rPr>
                <w:rFonts w:ascii="楷体" w:hAnsi="楷体" w:eastAsia="楷体"/>
                <w:szCs w:val="21"/>
              </w:rPr>
              <w:t>8.29</w:t>
            </w:r>
          </w:p>
          <w:p>
            <w:pPr>
              <w:rPr>
                <w:rFonts w:ascii="楷体" w:hAnsi="楷体" w:eastAsia="楷体"/>
                <w:szCs w:val="21"/>
              </w:rPr>
            </w:pPr>
            <w:r>
              <w:rPr>
                <w:rFonts w:ascii="楷体" w:hAnsi="楷体" w:eastAsia="楷体"/>
                <w:szCs w:val="21"/>
              </w:rPr>
              <w:t>——查：20</w:t>
            </w:r>
            <w:r>
              <w:rPr>
                <w:rFonts w:hint="eastAsia" w:ascii="楷体" w:hAnsi="楷体" w:eastAsia="楷体"/>
                <w:szCs w:val="21"/>
              </w:rPr>
              <w:t>20</w:t>
            </w:r>
            <w:r>
              <w:rPr>
                <w:rFonts w:ascii="楷体" w:hAnsi="楷体" w:eastAsia="楷体"/>
                <w:szCs w:val="21"/>
              </w:rPr>
              <w:t xml:space="preserve">年9月 11日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 xml:space="preserve">锌合金 </w:t>
            </w:r>
            <w:r>
              <w:rPr>
                <w:rFonts w:ascii="楷体" w:hAnsi="楷体" w:eastAsia="楷体"/>
                <w:szCs w:val="21"/>
              </w:rPr>
              <w:t xml:space="preserve"> </w:t>
            </w:r>
          </w:p>
          <w:p>
            <w:pPr>
              <w:rPr>
                <w:rFonts w:ascii="楷体" w:hAnsi="楷体" w:eastAsia="楷体"/>
                <w:szCs w:val="21"/>
              </w:rPr>
            </w:pPr>
            <w:r>
              <w:rPr>
                <w:rFonts w:hint="eastAsia" w:ascii="楷体" w:hAnsi="楷体" w:eastAsia="楷体"/>
                <w:szCs w:val="21"/>
              </w:rPr>
              <w:t xml:space="preserve">批次号： </w:t>
            </w:r>
            <w:r>
              <w:rPr>
                <w:rFonts w:ascii="楷体" w:hAnsi="楷体" w:eastAsia="楷体"/>
                <w:szCs w:val="21"/>
              </w:rPr>
              <w:t>20091108711</w:t>
            </w:r>
          </w:p>
          <w:p>
            <w:pPr>
              <w:rPr>
                <w:rFonts w:ascii="楷体" w:hAnsi="楷体" w:eastAsia="楷体"/>
                <w:szCs w:val="21"/>
              </w:rPr>
            </w:pPr>
            <w:r>
              <w:rPr>
                <w:rFonts w:ascii="楷体" w:hAnsi="楷体" w:eastAsia="楷体"/>
                <w:szCs w:val="21"/>
              </w:rPr>
              <w:t>检验项目</w:t>
            </w:r>
            <w:r>
              <w:rPr>
                <w:rFonts w:hint="eastAsia" w:ascii="楷体" w:hAnsi="楷体" w:eastAsia="楷体"/>
                <w:szCs w:val="21"/>
              </w:rPr>
              <w:t>：I</w:t>
            </w:r>
            <w:r>
              <w:rPr>
                <w:rFonts w:ascii="楷体" w:hAnsi="楷体" w:eastAsia="楷体"/>
                <w:szCs w:val="21"/>
              </w:rPr>
              <w:t>n:250</w:t>
            </w:r>
            <w:r>
              <w:rPr>
                <w:rFonts w:hint="eastAsia" w:ascii="楷体" w:hAnsi="楷体" w:eastAsia="楷体"/>
                <w:szCs w:val="21"/>
              </w:rPr>
              <w:t>±5、</w:t>
            </w:r>
            <w:r>
              <w:rPr>
                <w:rFonts w:ascii="楷体" w:hAnsi="楷体" w:eastAsia="楷体"/>
                <w:szCs w:val="21"/>
              </w:rPr>
              <w:t>Bi</w:t>
            </w:r>
            <w:r>
              <w:rPr>
                <w:rFonts w:hint="eastAsia" w:ascii="楷体" w:hAnsi="楷体" w:eastAsia="楷体"/>
                <w:szCs w:val="21"/>
              </w:rPr>
              <w:t>：</w:t>
            </w:r>
            <w:r>
              <w:rPr>
                <w:rFonts w:ascii="楷体" w:hAnsi="楷体" w:eastAsia="楷体"/>
                <w:szCs w:val="21"/>
              </w:rPr>
              <w:t>250</w:t>
            </w:r>
            <w:r>
              <w:rPr>
                <w:rFonts w:hint="eastAsia" w:ascii="楷体" w:hAnsi="楷体" w:eastAsia="楷体"/>
                <w:szCs w:val="21"/>
              </w:rPr>
              <w:t>±5、Fe：≤3</w:t>
            </w:r>
            <w:r>
              <w:rPr>
                <w:rFonts w:ascii="楷体" w:hAnsi="楷体" w:eastAsia="楷体"/>
                <w:szCs w:val="21"/>
              </w:rPr>
              <w:t>.0</w:t>
            </w:r>
            <w:r>
              <w:rPr>
                <w:rFonts w:hint="eastAsia" w:ascii="楷体" w:hAnsi="楷体" w:eastAsia="楷体"/>
                <w:szCs w:val="21"/>
              </w:rPr>
              <w:t>、C</w:t>
            </w:r>
            <w:r>
              <w:rPr>
                <w:rFonts w:ascii="楷体" w:hAnsi="楷体" w:eastAsia="楷体"/>
                <w:szCs w:val="21"/>
              </w:rPr>
              <w:t>u</w:t>
            </w:r>
            <w:r>
              <w:rPr>
                <w:rFonts w:hint="eastAsia" w:ascii="楷体" w:hAnsi="楷体" w:eastAsia="楷体"/>
                <w:szCs w:val="21"/>
              </w:rPr>
              <w:t>≤</w:t>
            </w:r>
            <w:r>
              <w:rPr>
                <w:rFonts w:ascii="楷体" w:hAnsi="楷体" w:eastAsia="楷体"/>
                <w:szCs w:val="21"/>
              </w:rPr>
              <w:t>1</w:t>
            </w:r>
            <w:r>
              <w:rPr>
                <w:rFonts w:hint="eastAsia" w:ascii="楷体" w:hAnsi="楷体" w:eastAsia="楷体"/>
                <w:szCs w:val="21"/>
              </w:rPr>
              <w:t>、Z</w:t>
            </w:r>
            <w:r>
              <w:rPr>
                <w:rFonts w:ascii="楷体" w:hAnsi="楷体" w:eastAsia="楷体"/>
                <w:szCs w:val="21"/>
              </w:rPr>
              <w:t>no</w:t>
            </w:r>
            <w:r>
              <w:rPr>
                <w:rFonts w:hint="eastAsia" w:ascii="楷体" w:hAnsi="楷体" w:eastAsia="楷体"/>
                <w:szCs w:val="21"/>
              </w:rPr>
              <w:t>≤1</w:t>
            </w:r>
            <w:r>
              <w:rPr>
                <w:rFonts w:ascii="楷体" w:hAnsi="楷体" w:eastAsia="楷体"/>
                <w:szCs w:val="21"/>
              </w:rPr>
              <w:t>0</w:t>
            </w:r>
            <w:r>
              <w:rPr>
                <w:rFonts w:hint="eastAsia" w:ascii="楷体" w:hAnsi="楷体" w:eastAsia="楷体"/>
                <w:szCs w:val="21"/>
              </w:rPr>
              <w:t>、粒度（4</w:t>
            </w:r>
            <w:r>
              <w:rPr>
                <w:rFonts w:ascii="楷体" w:hAnsi="楷体" w:eastAsia="楷体"/>
                <w:szCs w:val="21"/>
              </w:rPr>
              <w:t>0</w:t>
            </w:r>
            <w:r>
              <w:rPr>
                <w:rFonts w:hint="eastAsia" w:ascii="楷体" w:hAnsi="楷体" w:eastAsia="楷体"/>
                <w:szCs w:val="21"/>
              </w:rPr>
              <w:t>目含量≤5、4</w:t>
            </w:r>
            <w:r>
              <w:rPr>
                <w:rFonts w:ascii="楷体" w:hAnsi="楷体" w:eastAsia="楷体"/>
                <w:szCs w:val="21"/>
              </w:rPr>
              <w:t>0-60</w:t>
            </w:r>
            <w:r>
              <w:rPr>
                <w:rFonts w:hint="eastAsia" w:ascii="楷体" w:hAnsi="楷体" w:eastAsia="楷体"/>
                <w:szCs w:val="21"/>
              </w:rPr>
              <w:t>目≤1</w:t>
            </w:r>
            <w:r>
              <w:rPr>
                <w:rFonts w:ascii="楷体" w:hAnsi="楷体" w:eastAsia="楷体"/>
                <w:szCs w:val="21"/>
              </w:rPr>
              <w:t>5-20</w:t>
            </w:r>
            <w:r>
              <w:rPr>
                <w:rFonts w:hint="eastAsia" w:ascii="楷体" w:hAnsi="楷体" w:eastAsia="楷体"/>
                <w:szCs w:val="21"/>
              </w:rPr>
              <w:t>、6</w:t>
            </w:r>
            <w:r>
              <w:rPr>
                <w:rFonts w:ascii="楷体" w:hAnsi="楷体" w:eastAsia="楷体"/>
                <w:szCs w:val="21"/>
              </w:rPr>
              <w:t>0-100</w:t>
            </w:r>
            <w:r>
              <w:rPr>
                <w:rFonts w:hint="eastAsia" w:ascii="楷体" w:hAnsi="楷体" w:eastAsia="楷体"/>
                <w:szCs w:val="21"/>
              </w:rPr>
              <w:t>目≤3</w:t>
            </w:r>
            <w:r>
              <w:rPr>
                <w:rFonts w:ascii="楷体" w:hAnsi="楷体" w:eastAsia="楷体"/>
                <w:szCs w:val="21"/>
              </w:rPr>
              <w:t>0-40</w:t>
            </w:r>
            <w:r>
              <w:rPr>
                <w:rFonts w:hint="eastAsia" w:ascii="楷体" w:hAnsi="楷体" w:eastAsia="楷体"/>
                <w:szCs w:val="21"/>
              </w:rPr>
              <w:t>、1</w:t>
            </w:r>
            <w:r>
              <w:rPr>
                <w:rFonts w:ascii="楷体" w:hAnsi="楷体" w:eastAsia="楷体"/>
                <w:szCs w:val="21"/>
              </w:rPr>
              <w:t>00-150</w:t>
            </w:r>
            <w:r>
              <w:rPr>
                <w:rFonts w:hint="eastAsia" w:ascii="楷体" w:hAnsi="楷体" w:eastAsia="楷体"/>
                <w:szCs w:val="21"/>
              </w:rPr>
              <w:t>目≤2</w:t>
            </w:r>
            <w:r>
              <w:rPr>
                <w:rFonts w:ascii="楷体" w:hAnsi="楷体" w:eastAsia="楷体"/>
                <w:szCs w:val="21"/>
              </w:rPr>
              <w:t>0-30</w:t>
            </w:r>
            <w:r>
              <w:rPr>
                <w:rFonts w:hint="eastAsia" w:ascii="楷体" w:hAnsi="楷体" w:eastAsia="楷体"/>
                <w:szCs w:val="21"/>
              </w:rPr>
              <w:t>、1</w:t>
            </w:r>
            <w:r>
              <w:rPr>
                <w:rFonts w:ascii="楷体" w:hAnsi="楷体" w:eastAsia="楷体"/>
                <w:szCs w:val="21"/>
              </w:rPr>
              <w:t>50-200</w:t>
            </w:r>
            <w:r>
              <w:rPr>
                <w:rFonts w:hint="eastAsia" w:ascii="楷体" w:hAnsi="楷体" w:eastAsia="楷体"/>
                <w:szCs w:val="21"/>
              </w:rPr>
              <w:t>目≤1</w:t>
            </w:r>
            <w:r>
              <w:rPr>
                <w:rFonts w:ascii="楷体" w:hAnsi="楷体" w:eastAsia="楷体"/>
                <w:szCs w:val="21"/>
              </w:rPr>
              <w:t>0-20</w:t>
            </w:r>
            <w:r>
              <w:rPr>
                <w:rFonts w:hint="eastAsia" w:ascii="楷体" w:hAnsi="楷体" w:eastAsia="楷体"/>
                <w:szCs w:val="21"/>
              </w:rPr>
              <w:t>等）、松装密度≥2</w:t>
            </w:r>
            <w:r>
              <w:rPr>
                <w:rFonts w:ascii="楷体" w:hAnsi="楷体" w:eastAsia="楷体"/>
                <w:szCs w:val="21"/>
              </w:rPr>
              <w:t>.95</w:t>
            </w:r>
            <w:r>
              <w:rPr>
                <w:rFonts w:hint="eastAsia" w:ascii="楷体" w:hAnsi="楷体" w:eastAsia="楷体"/>
                <w:szCs w:val="21"/>
              </w:rPr>
              <w:t xml:space="preserve"> </w:t>
            </w:r>
          </w:p>
          <w:p>
            <w:pPr>
              <w:rPr>
                <w:rFonts w:ascii="楷体" w:hAnsi="楷体" w:eastAsia="楷体"/>
                <w:szCs w:val="21"/>
              </w:rPr>
            </w:pPr>
            <w:r>
              <w:rPr>
                <w:rFonts w:ascii="楷体" w:hAnsi="楷体" w:eastAsia="楷体"/>
                <w:szCs w:val="21"/>
              </w:rPr>
              <w:t>验证结果：</w:t>
            </w:r>
            <w:r>
              <w:rPr>
                <w:rFonts w:hint="eastAsia" w:ascii="楷体" w:hAnsi="楷体" w:eastAsia="楷体"/>
                <w:szCs w:val="21"/>
              </w:rPr>
              <w:t xml:space="preserve"> I</w:t>
            </w:r>
            <w:r>
              <w:rPr>
                <w:rFonts w:ascii="楷体" w:hAnsi="楷体" w:eastAsia="楷体"/>
                <w:szCs w:val="21"/>
              </w:rPr>
              <w:t>n:255</w:t>
            </w:r>
            <w:r>
              <w:rPr>
                <w:rFonts w:hint="eastAsia" w:ascii="楷体" w:hAnsi="楷体" w:eastAsia="楷体"/>
                <w:szCs w:val="21"/>
              </w:rPr>
              <w:t>、</w:t>
            </w:r>
            <w:r>
              <w:rPr>
                <w:rFonts w:ascii="楷体" w:hAnsi="楷体" w:eastAsia="楷体"/>
                <w:szCs w:val="21"/>
              </w:rPr>
              <w:t>Bi</w:t>
            </w:r>
            <w:r>
              <w:rPr>
                <w:rFonts w:hint="eastAsia" w:ascii="楷体" w:hAnsi="楷体" w:eastAsia="楷体"/>
                <w:szCs w:val="21"/>
              </w:rPr>
              <w:t>：</w:t>
            </w:r>
            <w:r>
              <w:rPr>
                <w:rFonts w:ascii="楷体" w:hAnsi="楷体" w:eastAsia="楷体"/>
                <w:szCs w:val="21"/>
              </w:rPr>
              <w:t>253</w:t>
            </w:r>
            <w:r>
              <w:rPr>
                <w:rFonts w:hint="eastAsia" w:ascii="楷体" w:hAnsi="楷体" w:eastAsia="楷体"/>
                <w:szCs w:val="21"/>
              </w:rPr>
              <w:t>、Fe：2</w:t>
            </w:r>
            <w:r>
              <w:rPr>
                <w:rFonts w:ascii="楷体" w:hAnsi="楷体" w:eastAsia="楷体"/>
                <w:szCs w:val="21"/>
              </w:rPr>
              <w:t>.8</w:t>
            </w:r>
            <w:r>
              <w:rPr>
                <w:rFonts w:hint="eastAsia" w:ascii="楷体" w:hAnsi="楷体" w:eastAsia="楷体"/>
                <w:szCs w:val="21"/>
              </w:rPr>
              <w:t>、C</w:t>
            </w:r>
            <w:r>
              <w:rPr>
                <w:rFonts w:ascii="楷体" w:hAnsi="楷体" w:eastAsia="楷体"/>
                <w:szCs w:val="21"/>
              </w:rPr>
              <w:t>u</w:t>
            </w:r>
            <w:r>
              <w:rPr>
                <w:rFonts w:hint="eastAsia" w:ascii="楷体" w:hAnsi="楷体" w:eastAsia="楷体"/>
                <w:szCs w:val="21"/>
              </w:rPr>
              <w:t>：</w:t>
            </w:r>
            <w:r>
              <w:rPr>
                <w:rFonts w:ascii="楷体" w:hAnsi="楷体" w:eastAsia="楷体"/>
                <w:szCs w:val="21"/>
              </w:rPr>
              <w:t>1</w:t>
            </w:r>
            <w:r>
              <w:rPr>
                <w:rFonts w:hint="eastAsia" w:ascii="楷体" w:hAnsi="楷体" w:eastAsia="楷体"/>
                <w:szCs w:val="21"/>
              </w:rPr>
              <w:t>、Z</w:t>
            </w:r>
            <w:r>
              <w:rPr>
                <w:rFonts w:ascii="楷体" w:hAnsi="楷体" w:eastAsia="楷体"/>
                <w:szCs w:val="21"/>
              </w:rPr>
              <w:t>no</w:t>
            </w:r>
            <w:r>
              <w:rPr>
                <w:rFonts w:hint="eastAsia" w:ascii="楷体" w:hAnsi="楷体" w:eastAsia="楷体"/>
                <w:szCs w:val="21"/>
              </w:rPr>
              <w:t>：5、粒度（4</w:t>
            </w:r>
            <w:r>
              <w:rPr>
                <w:rFonts w:ascii="楷体" w:hAnsi="楷体" w:eastAsia="楷体"/>
                <w:szCs w:val="21"/>
              </w:rPr>
              <w:t>0</w:t>
            </w:r>
            <w:r>
              <w:rPr>
                <w:rFonts w:hint="eastAsia" w:ascii="楷体" w:hAnsi="楷体" w:eastAsia="楷体"/>
                <w:szCs w:val="21"/>
              </w:rPr>
              <w:t>目含量：0</w:t>
            </w:r>
            <w:r>
              <w:rPr>
                <w:rFonts w:ascii="楷体" w:hAnsi="楷体" w:eastAsia="楷体"/>
                <w:szCs w:val="21"/>
              </w:rPr>
              <w:t>.01</w:t>
            </w:r>
            <w:r>
              <w:rPr>
                <w:rFonts w:hint="eastAsia" w:ascii="楷体" w:hAnsi="楷体" w:eastAsia="楷体"/>
                <w:szCs w:val="21"/>
              </w:rPr>
              <w:t>、4</w:t>
            </w:r>
            <w:r>
              <w:rPr>
                <w:rFonts w:ascii="楷体" w:hAnsi="楷体" w:eastAsia="楷体"/>
                <w:szCs w:val="21"/>
              </w:rPr>
              <w:t>0-60</w:t>
            </w:r>
            <w:r>
              <w:rPr>
                <w:rFonts w:hint="eastAsia" w:ascii="楷体" w:hAnsi="楷体" w:eastAsia="楷体"/>
                <w:szCs w:val="21"/>
              </w:rPr>
              <w:t>目≤：1</w:t>
            </w:r>
            <w:r>
              <w:rPr>
                <w:rFonts w:ascii="楷体" w:hAnsi="楷体" w:eastAsia="楷体"/>
                <w:szCs w:val="21"/>
              </w:rPr>
              <w:t>5.62</w:t>
            </w:r>
            <w:r>
              <w:rPr>
                <w:rFonts w:hint="eastAsia" w:ascii="楷体" w:hAnsi="楷体" w:eastAsia="楷体"/>
                <w:szCs w:val="21"/>
              </w:rPr>
              <w:t>、6</w:t>
            </w:r>
            <w:r>
              <w:rPr>
                <w:rFonts w:ascii="楷体" w:hAnsi="楷体" w:eastAsia="楷体"/>
                <w:szCs w:val="21"/>
              </w:rPr>
              <w:t>0-100</w:t>
            </w:r>
            <w:r>
              <w:rPr>
                <w:rFonts w:hint="eastAsia" w:ascii="楷体" w:hAnsi="楷体" w:eastAsia="楷体"/>
                <w:szCs w:val="21"/>
              </w:rPr>
              <w:t>目：3</w:t>
            </w:r>
            <w:r>
              <w:rPr>
                <w:rFonts w:ascii="楷体" w:hAnsi="楷体" w:eastAsia="楷体"/>
                <w:szCs w:val="21"/>
              </w:rPr>
              <w:t>3.73</w:t>
            </w:r>
            <w:r>
              <w:rPr>
                <w:rFonts w:hint="eastAsia" w:ascii="楷体" w:hAnsi="楷体" w:eastAsia="楷体"/>
                <w:szCs w:val="21"/>
              </w:rPr>
              <w:t>、1</w:t>
            </w:r>
            <w:r>
              <w:rPr>
                <w:rFonts w:ascii="楷体" w:hAnsi="楷体" w:eastAsia="楷体"/>
                <w:szCs w:val="21"/>
              </w:rPr>
              <w:t>00-150</w:t>
            </w:r>
            <w:r>
              <w:rPr>
                <w:rFonts w:hint="eastAsia" w:ascii="楷体" w:hAnsi="楷体" w:eastAsia="楷体"/>
                <w:szCs w:val="21"/>
              </w:rPr>
              <w:t>目：2</w:t>
            </w:r>
            <w:r>
              <w:rPr>
                <w:rFonts w:ascii="楷体" w:hAnsi="楷体" w:eastAsia="楷体"/>
                <w:szCs w:val="21"/>
              </w:rPr>
              <w:t>4.76</w:t>
            </w:r>
            <w:r>
              <w:rPr>
                <w:rFonts w:hint="eastAsia" w:ascii="楷体" w:hAnsi="楷体" w:eastAsia="楷体"/>
                <w:szCs w:val="21"/>
              </w:rPr>
              <w:t>、1</w:t>
            </w:r>
            <w:r>
              <w:rPr>
                <w:rFonts w:ascii="楷体" w:hAnsi="楷体" w:eastAsia="楷体"/>
                <w:szCs w:val="21"/>
              </w:rPr>
              <w:t>50-200</w:t>
            </w:r>
            <w:r>
              <w:rPr>
                <w:rFonts w:hint="eastAsia" w:ascii="楷体" w:hAnsi="楷体" w:eastAsia="楷体"/>
                <w:szCs w:val="21"/>
              </w:rPr>
              <w:t>目：1</w:t>
            </w:r>
            <w:r>
              <w:rPr>
                <w:rFonts w:ascii="楷体" w:hAnsi="楷体" w:eastAsia="楷体"/>
                <w:szCs w:val="21"/>
              </w:rPr>
              <w:t>3.49</w:t>
            </w:r>
            <w:r>
              <w:rPr>
                <w:rFonts w:hint="eastAsia" w:ascii="楷体" w:hAnsi="楷体" w:eastAsia="楷体"/>
                <w:szCs w:val="21"/>
              </w:rPr>
              <w:t>等）、松装密度：3</w:t>
            </w:r>
            <w:r>
              <w:rPr>
                <w:rFonts w:ascii="楷体" w:hAnsi="楷体" w:eastAsia="楷体"/>
                <w:szCs w:val="21"/>
              </w:rPr>
              <w:t>.02</w:t>
            </w:r>
          </w:p>
          <w:p>
            <w:pPr>
              <w:rPr>
                <w:rFonts w:ascii="楷体" w:hAnsi="楷体" w:eastAsia="楷体"/>
                <w:szCs w:val="21"/>
              </w:rPr>
            </w:pPr>
            <w:r>
              <w:rPr>
                <w:rFonts w:hint="eastAsia" w:ascii="楷体" w:hAnsi="楷体" w:eastAsia="楷体"/>
                <w:szCs w:val="21"/>
              </w:rPr>
              <w:t>测试结论：</w:t>
            </w:r>
            <w:r>
              <w:rPr>
                <w:rFonts w:ascii="楷体" w:hAnsi="楷体" w:eastAsia="楷体"/>
                <w:szCs w:val="21"/>
              </w:rPr>
              <w:t>合格   验证人：</w:t>
            </w:r>
            <w:r>
              <w:rPr>
                <w:rFonts w:hint="eastAsia" w:ascii="楷体" w:hAnsi="楷体" w:eastAsia="楷体"/>
                <w:szCs w:val="21"/>
              </w:rPr>
              <w:t>郑丽娟  2020.</w:t>
            </w:r>
            <w:r>
              <w:rPr>
                <w:rFonts w:ascii="楷体" w:hAnsi="楷体" w:eastAsia="楷体"/>
                <w:szCs w:val="21"/>
              </w:rPr>
              <w:t>9.11</w:t>
            </w:r>
          </w:p>
          <w:p>
            <w:pPr>
              <w:rPr>
                <w:rFonts w:ascii="楷体" w:hAnsi="楷体" w:eastAsia="楷体"/>
                <w:szCs w:val="21"/>
              </w:rPr>
            </w:pPr>
            <w:r>
              <w:rPr>
                <w:rFonts w:ascii="楷体" w:hAnsi="楷体" w:eastAsia="楷体"/>
                <w:szCs w:val="21"/>
              </w:rPr>
              <w:t>——查：20</w:t>
            </w:r>
            <w:r>
              <w:rPr>
                <w:rFonts w:hint="eastAsia" w:ascii="楷体" w:hAnsi="楷体" w:eastAsia="楷体"/>
                <w:szCs w:val="21"/>
              </w:rPr>
              <w:t>20</w:t>
            </w:r>
            <w:r>
              <w:rPr>
                <w:rFonts w:ascii="楷体" w:hAnsi="楷体" w:eastAsia="楷体"/>
                <w:szCs w:val="21"/>
              </w:rPr>
              <w:t xml:space="preserve">年8月 26日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 xml:space="preserve">海绵镉 </w:t>
            </w:r>
            <w:r>
              <w:rPr>
                <w:rFonts w:ascii="楷体" w:hAnsi="楷体" w:eastAsia="楷体"/>
                <w:szCs w:val="21"/>
              </w:rPr>
              <w:t xml:space="preserve"> </w:t>
            </w:r>
            <w:r>
              <w:rPr>
                <w:rFonts w:hint="eastAsia" w:ascii="楷体" w:hAnsi="楷体" w:eastAsia="楷体" w:cs="宋体"/>
                <w:szCs w:val="21"/>
              </w:rPr>
              <w:t>CAS：69011-70-7</w:t>
            </w:r>
          </w:p>
          <w:p>
            <w:pPr>
              <w:rPr>
                <w:rFonts w:ascii="楷体" w:hAnsi="楷体" w:eastAsia="楷体"/>
                <w:szCs w:val="21"/>
              </w:rPr>
            </w:pPr>
            <w:r>
              <w:rPr>
                <w:rFonts w:hint="eastAsia" w:ascii="楷体" w:hAnsi="楷体" w:eastAsia="楷体"/>
                <w:szCs w:val="21"/>
              </w:rPr>
              <w:t xml:space="preserve">批次号： </w:t>
            </w:r>
            <w:r>
              <w:rPr>
                <w:rFonts w:ascii="楷体" w:hAnsi="楷体" w:eastAsia="楷体"/>
                <w:szCs w:val="21"/>
              </w:rPr>
              <w:t>08-271</w:t>
            </w:r>
          </w:p>
          <w:p>
            <w:pPr>
              <w:rPr>
                <w:rFonts w:ascii="楷体" w:hAnsi="楷体" w:eastAsia="楷体"/>
                <w:szCs w:val="21"/>
              </w:rPr>
            </w:pPr>
            <w:r>
              <w:rPr>
                <w:rFonts w:ascii="楷体" w:hAnsi="楷体" w:eastAsia="楷体"/>
                <w:szCs w:val="21"/>
              </w:rPr>
              <w:t>检验项目</w:t>
            </w:r>
            <w:r>
              <w:rPr>
                <w:rFonts w:hint="eastAsia" w:ascii="楷体" w:hAnsi="楷体" w:eastAsia="楷体"/>
                <w:szCs w:val="21"/>
              </w:rPr>
              <w:t>：各成分含量（主含量、F</w:t>
            </w:r>
            <w:r>
              <w:rPr>
                <w:rFonts w:ascii="楷体" w:hAnsi="楷体" w:eastAsia="楷体"/>
                <w:szCs w:val="21"/>
              </w:rPr>
              <w:t>e</w:t>
            </w:r>
            <w:r>
              <w:rPr>
                <w:rFonts w:hint="eastAsia" w:ascii="楷体" w:hAnsi="楷体" w:eastAsia="楷体"/>
                <w:szCs w:val="21"/>
              </w:rPr>
              <w:t>、</w:t>
            </w:r>
            <w:r>
              <w:rPr>
                <w:rFonts w:ascii="楷体" w:hAnsi="楷体" w:eastAsia="楷体"/>
                <w:szCs w:val="21"/>
              </w:rPr>
              <w:t>Zn</w:t>
            </w:r>
            <w:r>
              <w:rPr>
                <w:rFonts w:hint="eastAsia" w:ascii="楷体" w:hAnsi="楷体" w:eastAsia="楷体"/>
                <w:szCs w:val="21"/>
              </w:rPr>
              <w:t>、P</w:t>
            </w:r>
            <w:r>
              <w:rPr>
                <w:rFonts w:ascii="楷体" w:hAnsi="楷体" w:eastAsia="楷体"/>
                <w:szCs w:val="21"/>
              </w:rPr>
              <w:t>b</w:t>
            </w:r>
            <w:r>
              <w:rPr>
                <w:rFonts w:hint="eastAsia" w:ascii="楷体" w:hAnsi="楷体" w:eastAsia="楷体"/>
                <w:szCs w:val="21"/>
              </w:rPr>
              <w:t>、</w:t>
            </w:r>
            <w:r>
              <w:rPr>
                <w:rFonts w:ascii="楷体" w:hAnsi="楷体" w:eastAsia="楷体"/>
                <w:szCs w:val="21"/>
              </w:rPr>
              <w:t>Cl</w:t>
            </w:r>
            <w:r>
              <w:rPr>
                <w:rFonts w:hint="eastAsia" w:ascii="楷体" w:hAnsi="楷体" w:eastAsia="楷体"/>
                <w:szCs w:val="21"/>
              </w:rPr>
              <w:t>等）、外观、粒度、电容量（m</w:t>
            </w:r>
            <w:r>
              <w:rPr>
                <w:rFonts w:ascii="楷体" w:hAnsi="楷体" w:eastAsia="楷体"/>
                <w:szCs w:val="21"/>
              </w:rPr>
              <w:t>Ah/g</w:t>
            </w:r>
            <w:r>
              <w:rPr>
                <w:rFonts w:hint="eastAsia" w:ascii="楷体" w:hAnsi="楷体" w:eastAsia="楷体"/>
                <w:szCs w:val="21"/>
              </w:rPr>
              <w:t>）</w:t>
            </w:r>
          </w:p>
          <w:p>
            <w:pPr>
              <w:rPr>
                <w:rFonts w:ascii="楷体" w:hAnsi="楷体" w:eastAsia="楷体"/>
                <w:szCs w:val="21"/>
              </w:rPr>
            </w:pPr>
            <w:r>
              <w:rPr>
                <w:rFonts w:ascii="楷体" w:hAnsi="楷体" w:eastAsia="楷体"/>
                <w:szCs w:val="21"/>
              </w:rPr>
              <w:t>验证结果：</w:t>
            </w:r>
            <w:r>
              <w:rPr>
                <w:rFonts w:hint="eastAsia" w:ascii="楷体" w:hAnsi="楷体" w:eastAsia="楷体"/>
                <w:szCs w:val="21"/>
              </w:rPr>
              <w:t xml:space="preserve"> 主含量8</w:t>
            </w:r>
            <w:r>
              <w:rPr>
                <w:rFonts w:ascii="楷体" w:hAnsi="楷体" w:eastAsia="楷体"/>
                <w:szCs w:val="21"/>
              </w:rPr>
              <w:t>6.3%</w:t>
            </w:r>
            <w:r>
              <w:rPr>
                <w:rFonts w:hint="eastAsia" w:ascii="楷体" w:hAnsi="楷体" w:eastAsia="楷体"/>
                <w:szCs w:val="21"/>
              </w:rPr>
              <w:t>、F</w:t>
            </w:r>
            <w:r>
              <w:rPr>
                <w:rFonts w:ascii="楷体" w:hAnsi="楷体" w:eastAsia="楷体"/>
                <w:szCs w:val="21"/>
              </w:rPr>
              <w:t>e0.001</w:t>
            </w:r>
            <w:r>
              <w:rPr>
                <w:rFonts w:hint="eastAsia" w:ascii="楷体" w:hAnsi="楷体" w:eastAsia="楷体"/>
                <w:szCs w:val="21"/>
              </w:rPr>
              <w:t>、</w:t>
            </w:r>
            <w:r>
              <w:rPr>
                <w:rFonts w:ascii="楷体" w:hAnsi="楷体" w:eastAsia="楷体"/>
                <w:szCs w:val="21"/>
              </w:rPr>
              <w:t>Zn0.001</w:t>
            </w:r>
            <w:r>
              <w:rPr>
                <w:rFonts w:hint="eastAsia" w:ascii="楷体" w:hAnsi="楷体" w:eastAsia="楷体"/>
                <w:szCs w:val="21"/>
              </w:rPr>
              <w:t>、P</w:t>
            </w:r>
            <w:r>
              <w:rPr>
                <w:rFonts w:ascii="楷体" w:hAnsi="楷体" w:eastAsia="楷体"/>
                <w:szCs w:val="21"/>
              </w:rPr>
              <w:t>b0.0009</w:t>
            </w:r>
            <w:r>
              <w:rPr>
                <w:rFonts w:hint="eastAsia" w:ascii="楷体" w:hAnsi="楷体" w:eastAsia="楷体"/>
                <w:szCs w:val="21"/>
              </w:rPr>
              <w:t>、</w:t>
            </w:r>
            <w:r>
              <w:rPr>
                <w:rFonts w:ascii="楷体" w:hAnsi="楷体" w:eastAsia="楷体"/>
                <w:szCs w:val="21"/>
              </w:rPr>
              <w:t>Cl0.0008</w:t>
            </w:r>
            <w:r>
              <w:rPr>
                <w:rFonts w:hint="eastAsia" w:ascii="楷体" w:hAnsi="楷体" w:eastAsia="楷体"/>
                <w:szCs w:val="21"/>
              </w:rPr>
              <w:t>、澄清度：合格、粒度：8</w:t>
            </w:r>
            <w:r>
              <w:rPr>
                <w:rFonts w:ascii="楷体" w:hAnsi="楷体" w:eastAsia="楷体"/>
                <w:szCs w:val="21"/>
              </w:rPr>
              <w:t>0</w:t>
            </w:r>
            <w:r>
              <w:rPr>
                <w:rFonts w:hint="eastAsia" w:ascii="楷体" w:hAnsi="楷体" w:eastAsia="楷体"/>
                <w:szCs w:val="21"/>
              </w:rPr>
              <w:t>目8</w:t>
            </w:r>
            <w:r>
              <w:rPr>
                <w:rFonts w:ascii="楷体" w:hAnsi="楷体" w:eastAsia="楷体"/>
                <w:szCs w:val="21"/>
              </w:rPr>
              <w:t>0%</w:t>
            </w:r>
            <w:r>
              <w:rPr>
                <w:rFonts w:hint="eastAsia" w:ascii="楷体" w:hAnsi="楷体" w:eastAsia="楷体"/>
                <w:szCs w:val="21"/>
              </w:rPr>
              <w:t>、克容量（m</w:t>
            </w:r>
            <w:r>
              <w:rPr>
                <w:rFonts w:ascii="楷体" w:hAnsi="楷体" w:eastAsia="楷体"/>
                <w:szCs w:val="21"/>
              </w:rPr>
              <w:t>Ah/g</w:t>
            </w:r>
            <w:r>
              <w:rPr>
                <w:rFonts w:hint="eastAsia" w:ascii="楷体" w:hAnsi="楷体" w:eastAsia="楷体"/>
                <w:szCs w:val="21"/>
              </w:rPr>
              <w:t>）2</w:t>
            </w:r>
            <w:r>
              <w:rPr>
                <w:rFonts w:ascii="楷体" w:hAnsi="楷体" w:eastAsia="楷体"/>
                <w:szCs w:val="21"/>
              </w:rPr>
              <w:t>69</w:t>
            </w:r>
          </w:p>
          <w:p>
            <w:pPr>
              <w:rPr>
                <w:rFonts w:ascii="楷体" w:hAnsi="楷体" w:eastAsia="楷体"/>
                <w:szCs w:val="21"/>
              </w:rPr>
            </w:pPr>
            <w:r>
              <w:rPr>
                <w:rFonts w:hint="eastAsia" w:ascii="楷体" w:hAnsi="楷体" w:eastAsia="楷体"/>
                <w:szCs w:val="21"/>
              </w:rPr>
              <w:t>测试结论：</w:t>
            </w:r>
            <w:r>
              <w:rPr>
                <w:rFonts w:ascii="楷体" w:hAnsi="楷体" w:eastAsia="楷体"/>
                <w:szCs w:val="21"/>
              </w:rPr>
              <w:t>合格   验证人：</w:t>
            </w:r>
            <w:r>
              <w:rPr>
                <w:rFonts w:hint="eastAsia" w:ascii="楷体" w:hAnsi="楷体" w:eastAsia="楷体"/>
                <w:szCs w:val="21"/>
              </w:rPr>
              <w:t>朱佳音  2020.</w:t>
            </w:r>
            <w:r>
              <w:rPr>
                <w:rFonts w:ascii="楷体" w:hAnsi="楷体" w:eastAsia="楷体"/>
                <w:szCs w:val="21"/>
              </w:rPr>
              <w:t>8.26</w:t>
            </w:r>
          </w:p>
          <w:p>
            <w:pPr>
              <w:rPr>
                <w:rFonts w:ascii="楷体" w:hAnsi="楷体" w:eastAsia="楷体"/>
                <w:szCs w:val="21"/>
              </w:rPr>
            </w:pPr>
            <w:r>
              <w:rPr>
                <w:rFonts w:ascii="楷体" w:hAnsi="楷体" w:eastAsia="楷体"/>
                <w:szCs w:val="21"/>
              </w:rPr>
              <w:t>——查：20</w:t>
            </w:r>
            <w:r>
              <w:rPr>
                <w:rFonts w:hint="eastAsia" w:ascii="楷体" w:hAnsi="楷体" w:eastAsia="楷体"/>
                <w:szCs w:val="21"/>
              </w:rPr>
              <w:t>20</w:t>
            </w:r>
            <w:r>
              <w:rPr>
                <w:rFonts w:ascii="楷体" w:hAnsi="楷体" w:eastAsia="楷体"/>
                <w:szCs w:val="21"/>
              </w:rPr>
              <w:t xml:space="preserve">年11月 9日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阴极电泳涂料</w:t>
            </w:r>
          </w:p>
          <w:p>
            <w:pPr>
              <w:rPr>
                <w:rFonts w:ascii="楷体" w:hAnsi="楷体" w:eastAsia="楷体"/>
                <w:szCs w:val="21"/>
              </w:rPr>
            </w:pPr>
            <w:r>
              <w:rPr>
                <w:rFonts w:hint="eastAsia" w:ascii="楷体" w:hAnsi="楷体" w:eastAsia="楷体"/>
                <w:szCs w:val="21"/>
              </w:rPr>
              <w:t xml:space="preserve">批次号： </w:t>
            </w:r>
            <w:r>
              <w:rPr>
                <w:rFonts w:ascii="楷体" w:hAnsi="楷体" w:eastAsia="楷体"/>
                <w:szCs w:val="21"/>
              </w:rPr>
              <w:t>201028-01-02</w:t>
            </w:r>
          </w:p>
          <w:p>
            <w:pPr>
              <w:rPr>
                <w:rFonts w:ascii="楷体" w:hAnsi="楷体" w:eastAsia="楷体"/>
                <w:szCs w:val="21"/>
              </w:rPr>
            </w:pPr>
            <w:r>
              <w:rPr>
                <w:rFonts w:ascii="楷体" w:hAnsi="楷体" w:eastAsia="楷体"/>
                <w:szCs w:val="21"/>
              </w:rPr>
              <w:t>检验项目</w:t>
            </w:r>
            <w:r>
              <w:rPr>
                <w:rFonts w:hint="eastAsia" w:ascii="楷体" w:hAnsi="楷体" w:eastAsia="楷体"/>
                <w:szCs w:val="21"/>
              </w:rPr>
              <w:t>：F</w:t>
            </w:r>
            <w:r>
              <w:rPr>
                <w:rFonts w:ascii="楷体" w:hAnsi="楷体" w:eastAsia="楷体"/>
                <w:szCs w:val="21"/>
              </w:rPr>
              <w:t>-1</w:t>
            </w:r>
            <w:r>
              <w:rPr>
                <w:rFonts w:hint="eastAsia" w:ascii="楷体" w:hAnsi="楷体" w:eastAsia="楷体"/>
                <w:szCs w:val="21"/>
              </w:rPr>
              <w:t>外观、F</w:t>
            </w:r>
            <w:r>
              <w:rPr>
                <w:rFonts w:ascii="楷体" w:hAnsi="楷体" w:eastAsia="楷体"/>
                <w:szCs w:val="21"/>
              </w:rPr>
              <w:t>-1</w:t>
            </w:r>
            <w:r>
              <w:rPr>
                <w:rFonts w:hint="eastAsia" w:ascii="楷体" w:hAnsi="楷体" w:eastAsia="楷体"/>
                <w:szCs w:val="21"/>
              </w:rPr>
              <w:t>容器内状态、F</w:t>
            </w:r>
            <w:r>
              <w:rPr>
                <w:rFonts w:ascii="楷体" w:hAnsi="楷体" w:eastAsia="楷体"/>
                <w:szCs w:val="21"/>
              </w:rPr>
              <w:t>-1</w:t>
            </w:r>
            <w:r>
              <w:rPr>
                <w:rFonts w:hint="eastAsia" w:ascii="楷体" w:hAnsi="楷体" w:eastAsia="楷体"/>
                <w:szCs w:val="21"/>
              </w:rPr>
              <w:t>固体份、F</w:t>
            </w:r>
            <w:r>
              <w:rPr>
                <w:rFonts w:ascii="楷体" w:hAnsi="楷体" w:eastAsia="楷体"/>
                <w:szCs w:val="21"/>
              </w:rPr>
              <w:t>-2</w:t>
            </w:r>
            <w:r>
              <w:rPr>
                <w:rFonts w:hint="eastAsia" w:ascii="楷体" w:hAnsi="楷体" w:eastAsia="楷体"/>
                <w:szCs w:val="21"/>
              </w:rPr>
              <w:t>外观、F</w:t>
            </w:r>
            <w:r>
              <w:rPr>
                <w:rFonts w:ascii="楷体" w:hAnsi="楷体" w:eastAsia="楷体"/>
                <w:szCs w:val="21"/>
              </w:rPr>
              <w:t>-2</w:t>
            </w:r>
            <w:r>
              <w:rPr>
                <w:rFonts w:hint="eastAsia" w:ascii="楷体" w:hAnsi="楷体" w:eastAsia="楷体"/>
                <w:szCs w:val="21"/>
              </w:rPr>
              <w:t>容器内状态、F</w:t>
            </w:r>
            <w:r>
              <w:rPr>
                <w:rFonts w:ascii="楷体" w:hAnsi="楷体" w:eastAsia="楷体"/>
                <w:szCs w:val="21"/>
              </w:rPr>
              <w:t>-2</w:t>
            </w:r>
            <w:r>
              <w:rPr>
                <w:rFonts w:hint="eastAsia" w:ascii="楷体" w:hAnsi="楷体" w:eastAsia="楷体"/>
                <w:szCs w:val="21"/>
              </w:rPr>
              <w:t>固体份</w:t>
            </w:r>
          </w:p>
          <w:p>
            <w:pPr>
              <w:rPr>
                <w:rFonts w:ascii="楷体" w:hAnsi="楷体" w:eastAsia="楷体"/>
                <w:szCs w:val="21"/>
              </w:rPr>
            </w:pPr>
            <w:r>
              <w:rPr>
                <w:rFonts w:ascii="楷体" w:hAnsi="楷体" w:eastAsia="楷体"/>
                <w:szCs w:val="21"/>
              </w:rPr>
              <w:t>验证结果：</w:t>
            </w:r>
            <w:r>
              <w:rPr>
                <w:rFonts w:hint="eastAsia" w:ascii="楷体" w:hAnsi="楷体" w:eastAsia="楷体"/>
                <w:szCs w:val="21"/>
              </w:rPr>
              <w:t xml:space="preserve"> F</w:t>
            </w:r>
            <w:r>
              <w:rPr>
                <w:rFonts w:ascii="楷体" w:hAnsi="楷体" w:eastAsia="楷体"/>
                <w:szCs w:val="21"/>
              </w:rPr>
              <w:t>-1</w:t>
            </w:r>
            <w:r>
              <w:rPr>
                <w:rFonts w:hint="eastAsia" w:ascii="楷体" w:hAnsi="楷体" w:eastAsia="楷体"/>
                <w:szCs w:val="21"/>
              </w:rPr>
              <w:t>外观:灰色液体、F</w:t>
            </w:r>
            <w:r>
              <w:rPr>
                <w:rFonts w:ascii="楷体" w:hAnsi="楷体" w:eastAsia="楷体"/>
                <w:szCs w:val="21"/>
              </w:rPr>
              <w:t>-1</w:t>
            </w:r>
            <w:r>
              <w:rPr>
                <w:rFonts w:hint="eastAsia" w:ascii="楷体" w:hAnsi="楷体" w:eastAsia="楷体"/>
                <w:szCs w:val="21"/>
              </w:rPr>
              <w:t>容器内状态：均匀无沉淀、F</w:t>
            </w:r>
            <w:r>
              <w:rPr>
                <w:rFonts w:ascii="楷体" w:hAnsi="楷体" w:eastAsia="楷体"/>
                <w:szCs w:val="21"/>
              </w:rPr>
              <w:t>-1</w:t>
            </w:r>
            <w:r>
              <w:rPr>
                <w:rFonts w:hint="eastAsia" w:ascii="楷体" w:hAnsi="楷体" w:eastAsia="楷体"/>
                <w:szCs w:val="21"/>
              </w:rPr>
              <w:t>固体份：4</w:t>
            </w:r>
            <w:r>
              <w:rPr>
                <w:rFonts w:ascii="楷体" w:hAnsi="楷体" w:eastAsia="楷体"/>
                <w:szCs w:val="21"/>
              </w:rPr>
              <w:t>8.10%</w:t>
            </w:r>
            <w:r>
              <w:rPr>
                <w:rFonts w:hint="eastAsia" w:ascii="楷体" w:hAnsi="楷体" w:eastAsia="楷体"/>
                <w:szCs w:val="21"/>
              </w:rPr>
              <w:t>、F</w:t>
            </w:r>
            <w:r>
              <w:rPr>
                <w:rFonts w:ascii="楷体" w:hAnsi="楷体" w:eastAsia="楷体"/>
                <w:szCs w:val="21"/>
              </w:rPr>
              <w:t>-2</w:t>
            </w:r>
            <w:r>
              <w:rPr>
                <w:rFonts w:hint="eastAsia" w:ascii="楷体" w:hAnsi="楷体" w:eastAsia="楷体"/>
                <w:szCs w:val="21"/>
              </w:rPr>
              <w:t>外观：乳液，略带黄色乳白色、F</w:t>
            </w:r>
            <w:r>
              <w:rPr>
                <w:rFonts w:ascii="楷体" w:hAnsi="楷体" w:eastAsia="楷体"/>
                <w:szCs w:val="21"/>
              </w:rPr>
              <w:t>-2</w:t>
            </w:r>
            <w:r>
              <w:rPr>
                <w:rFonts w:hint="eastAsia" w:ascii="楷体" w:hAnsi="楷体" w:eastAsia="楷体"/>
                <w:szCs w:val="21"/>
              </w:rPr>
              <w:t>容器内状态：均匀无沉淀、F</w:t>
            </w:r>
            <w:r>
              <w:rPr>
                <w:rFonts w:ascii="楷体" w:hAnsi="楷体" w:eastAsia="楷体"/>
                <w:szCs w:val="21"/>
              </w:rPr>
              <w:t>-2</w:t>
            </w:r>
            <w:r>
              <w:rPr>
                <w:rFonts w:hint="eastAsia" w:ascii="楷体" w:hAnsi="楷体" w:eastAsia="楷体"/>
                <w:szCs w:val="21"/>
              </w:rPr>
              <w:t>固体份：3</w:t>
            </w:r>
            <w:r>
              <w:rPr>
                <w:rFonts w:ascii="楷体" w:hAnsi="楷体" w:eastAsia="楷体"/>
                <w:szCs w:val="21"/>
              </w:rPr>
              <w:t>6.2%</w:t>
            </w:r>
          </w:p>
          <w:p>
            <w:pPr>
              <w:rPr>
                <w:rFonts w:ascii="楷体" w:hAnsi="楷体" w:eastAsia="楷体"/>
                <w:szCs w:val="21"/>
              </w:rPr>
            </w:pPr>
            <w:r>
              <w:rPr>
                <w:rFonts w:hint="eastAsia" w:ascii="楷体" w:hAnsi="楷体" w:eastAsia="楷体"/>
                <w:szCs w:val="21"/>
              </w:rPr>
              <w:t>测试结论：</w:t>
            </w:r>
            <w:r>
              <w:rPr>
                <w:rFonts w:ascii="楷体" w:hAnsi="楷体" w:eastAsia="楷体"/>
                <w:szCs w:val="21"/>
              </w:rPr>
              <w:t>合格   验证人：</w:t>
            </w:r>
            <w:r>
              <w:rPr>
                <w:rFonts w:hint="eastAsia" w:ascii="楷体" w:hAnsi="楷体" w:eastAsia="楷体"/>
                <w:szCs w:val="21"/>
              </w:rPr>
              <w:t>朱佳音  2020.</w:t>
            </w:r>
            <w:r>
              <w:rPr>
                <w:rFonts w:ascii="楷体" w:hAnsi="楷体" w:eastAsia="楷体"/>
                <w:szCs w:val="21"/>
              </w:rPr>
              <w:t>2020.11.9</w:t>
            </w:r>
          </w:p>
          <w:p>
            <w:pPr>
              <w:rPr>
                <w:rFonts w:ascii="楷体" w:hAnsi="楷体" w:eastAsia="楷体"/>
                <w:szCs w:val="21"/>
              </w:rPr>
            </w:pPr>
            <w:r>
              <w:rPr>
                <w:rFonts w:hint="eastAsia" w:ascii="楷体" w:hAnsi="楷体" w:eastAsia="楷体"/>
                <w:szCs w:val="21"/>
              </w:rPr>
              <w:t>--查其他批次的的检验记录，均记录有，检验项目、检验结论、检验员、检验日期等内容，不再赘述</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企业提供了委托四川长虹电源有限责任公司检测试验中心对其产品氧化镉的检验报告</w:t>
            </w:r>
          </w:p>
          <w:p>
            <w:pPr>
              <w:rPr>
                <w:rFonts w:ascii="楷体" w:hAnsi="楷体" w:eastAsia="楷体"/>
                <w:szCs w:val="21"/>
              </w:rPr>
            </w:pPr>
            <w:r>
              <w:rPr>
                <w:rFonts w:hint="eastAsia" w:ascii="楷体" w:hAnsi="楷体" w:eastAsia="楷体"/>
                <w:szCs w:val="21"/>
              </w:rPr>
              <w:t>检验日期：2</w:t>
            </w:r>
            <w:r>
              <w:rPr>
                <w:rFonts w:ascii="楷体" w:hAnsi="楷体" w:eastAsia="楷体"/>
                <w:szCs w:val="21"/>
              </w:rPr>
              <w:t>020.6.28</w:t>
            </w:r>
          </w:p>
          <w:p>
            <w:pPr>
              <w:rPr>
                <w:rFonts w:hint="eastAsia" w:ascii="楷体" w:hAnsi="楷体" w:eastAsia="楷体"/>
                <w:szCs w:val="21"/>
              </w:rPr>
            </w:pPr>
            <w:r>
              <w:rPr>
                <w:rFonts w:hint="eastAsia" w:ascii="楷体" w:hAnsi="楷体" w:eastAsia="楷体"/>
                <w:szCs w:val="21"/>
              </w:rPr>
              <w:t>其余内容详见检测报告扫描件</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企业的检验过程控制符合要求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ascii="楷体" w:hAnsi="楷体" w:eastAsia="楷体"/>
                <w:szCs w:val="21"/>
              </w:rPr>
              <w:t>不合格输出的控制</w:t>
            </w:r>
          </w:p>
        </w:tc>
        <w:tc>
          <w:tcPr>
            <w:tcW w:w="960" w:type="dxa"/>
            <w:vAlign w:val="center"/>
          </w:tcPr>
          <w:p>
            <w:pPr>
              <w:rPr>
                <w:rFonts w:ascii="楷体" w:hAnsi="楷体" w:eastAsia="楷体"/>
                <w:szCs w:val="21"/>
              </w:rPr>
            </w:pPr>
            <w:r>
              <w:rPr>
                <w:rFonts w:ascii="楷体" w:hAnsi="楷体" w:eastAsia="楷体"/>
                <w:szCs w:val="21"/>
              </w:rPr>
              <w:t xml:space="preserve">8.7 </w:t>
            </w:r>
          </w:p>
        </w:tc>
        <w:tc>
          <w:tcPr>
            <w:tcW w:w="10455" w:type="dxa"/>
            <w:vAlign w:val="center"/>
          </w:tcPr>
          <w:p>
            <w:pPr>
              <w:rPr>
                <w:rFonts w:ascii="楷体" w:hAnsi="楷体" w:eastAsia="楷体"/>
                <w:szCs w:val="21"/>
              </w:rPr>
            </w:pPr>
            <w:r>
              <w:rPr>
                <w:rFonts w:hint="eastAsia" w:ascii="楷体" w:hAnsi="楷体" w:eastAsia="楷体"/>
                <w:szCs w:val="21"/>
              </w:rPr>
              <w:t>编制《不合格品控制程序》，其规定了不合格品的识别、隔离、标识、评审及处置方面的要求。</w:t>
            </w:r>
          </w:p>
          <w:p>
            <w:pPr>
              <w:rPr>
                <w:rFonts w:ascii="楷体" w:hAnsi="楷体" w:eastAsia="楷体"/>
                <w:szCs w:val="21"/>
              </w:rPr>
            </w:pPr>
            <w:r>
              <w:rPr>
                <w:rFonts w:hint="eastAsia" w:ascii="楷体" w:hAnsi="楷体" w:eastAsia="楷体"/>
                <w:szCs w:val="21"/>
              </w:rPr>
              <w:t>在产品进货检验中出现的不合格可进行退货处理，在产品交付后出现不合格可进行换货或退货处理。</w:t>
            </w:r>
          </w:p>
          <w:p>
            <w:pPr>
              <w:rPr>
                <w:rFonts w:ascii="楷体" w:hAnsi="楷体" w:eastAsia="楷体"/>
                <w:szCs w:val="21"/>
              </w:rPr>
            </w:pPr>
            <w:r>
              <w:rPr>
                <w:rFonts w:hint="eastAsia" w:ascii="楷体" w:hAnsi="楷体" w:eastAsia="楷体"/>
                <w:szCs w:val="21"/>
              </w:rPr>
              <w:t>目前没有发生不合格的情况。</w:t>
            </w:r>
          </w:p>
          <w:p>
            <w:pPr>
              <w:rPr>
                <w:rFonts w:ascii="楷体" w:hAnsi="楷体" w:eastAsia="楷体"/>
                <w:szCs w:val="21"/>
              </w:rPr>
            </w:pPr>
            <w:r>
              <w:rPr>
                <w:rFonts w:hint="eastAsia" w:ascii="楷体" w:hAnsi="楷体" w:eastAsia="楷体"/>
                <w:szCs w:val="21"/>
              </w:rPr>
              <w:t>经查，符合要求。</w:t>
            </w:r>
          </w:p>
        </w:tc>
        <w:tc>
          <w:tcPr>
            <w:tcW w:w="1134" w:type="dxa"/>
          </w:tcPr>
          <w:p>
            <w:pPr>
              <w:rPr>
                <w:rFonts w:ascii="楷体" w:hAnsi="楷体" w:eastAsia="楷体"/>
                <w:szCs w:val="21"/>
              </w:rPr>
            </w:pPr>
          </w:p>
        </w:tc>
      </w:tr>
    </w:tbl>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bookmarkStart w:id="2" w:name="_GoBack"/>
      <w:bookmarkEnd w:id="2"/>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455" w:type="dxa"/>
            <w:vAlign w:val="center"/>
          </w:tcPr>
          <w:p>
            <w:pPr>
              <w:rPr>
                <w:rFonts w:ascii="楷体" w:hAnsi="楷体" w:eastAsia="楷体"/>
              </w:rPr>
            </w:pPr>
            <w:r>
              <w:rPr>
                <w:rFonts w:hint="eastAsia" w:ascii="楷体" w:hAnsi="楷体" w:eastAsia="楷体"/>
              </w:rPr>
              <w:t>受审核部门：办公室      主管领导：刘丛丛       陪同人员：刘奔</w:t>
            </w:r>
          </w:p>
        </w:tc>
        <w:tc>
          <w:tcPr>
            <w:tcW w:w="1134"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ascii="楷体" w:hAnsi="楷体" w:eastAsia="楷体"/>
              </w:rPr>
            </w:pPr>
            <w:r>
              <w:rPr>
                <w:rFonts w:hint="eastAsia" w:ascii="楷体" w:hAnsi="楷体" w:eastAsia="楷体"/>
              </w:rPr>
              <w:t>审核员：</w:t>
            </w:r>
            <w:r>
              <w:rPr>
                <w:rFonts w:ascii="楷体" w:hAnsi="楷体" w:eastAsia="楷体"/>
              </w:rPr>
              <w:t xml:space="preserve"> </w:t>
            </w:r>
            <w:r>
              <w:rPr>
                <w:rFonts w:hint="eastAsia" w:ascii="楷体" w:hAnsi="楷体" w:eastAsia="楷体"/>
              </w:rPr>
              <w:t>周文廷           审核时间：2020.</w:t>
            </w:r>
            <w:r>
              <w:rPr>
                <w:rFonts w:ascii="楷体" w:hAnsi="楷体" w:eastAsia="楷体"/>
              </w:rPr>
              <w:t>11.30</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ascii="楷体" w:hAnsi="楷体" w:eastAsia="楷体"/>
              </w:rPr>
            </w:pPr>
            <w:r>
              <w:rPr>
                <w:rFonts w:hint="eastAsia" w:ascii="楷体" w:hAnsi="楷体" w:eastAsia="楷体"/>
              </w:rPr>
              <w:t>审核条款：</w:t>
            </w:r>
            <w:r>
              <w:rPr>
                <w:rFonts w:ascii="楷体" w:hAnsi="楷体" w:eastAsia="楷体"/>
                <w:b/>
                <w:bCs/>
              </w:rPr>
              <w:t>5.3/6.2/7.1.2/7.1.6/7.2/7.3/7.4/7.5/</w:t>
            </w:r>
            <w:r>
              <w:rPr>
                <w:rFonts w:hint="eastAsia" w:ascii="楷体" w:hAnsi="楷体" w:eastAsia="楷体"/>
                <w:b/>
                <w:bCs/>
              </w:rPr>
              <w:t>9.1.3/</w:t>
            </w:r>
            <w:r>
              <w:rPr>
                <w:rFonts w:ascii="楷体" w:hAnsi="楷体" w:eastAsia="楷体"/>
                <w:b/>
                <w:bCs/>
              </w:rPr>
              <w:t>9.2/10 .2</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组织的岗位、职责权限</w:t>
            </w:r>
          </w:p>
        </w:tc>
        <w:tc>
          <w:tcPr>
            <w:tcW w:w="960" w:type="dxa"/>
            <w:vAlign w:val="center"/>
          </w:tcPr>
          <w:p>
            <w:pPr>
              <w:rPr>
                <w:rFonts w:ascii="楷体" w:hAnsi="楷体" w:eastAsia="楷体"/>
              </w:rPr>
            </w:pPr>
            <w:r>
              <w:rPr>
                <w:rFonts w:hint="eastAsia" w:ascii="楷体" w:hAnsi="楷体" w:eastAsia="楷体"/>
              </w:rPr>
              <w:t>5.3</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部门负责人：刘丛丛</w:t>
            </w:r>
          </w:p>
          <w:p>
            <w:pPr>
              <w:rPr>
                <w:rFonts w:ascii="楷体" w:hAnsi="楷体" w:eastAsia="楷体"/>
              </w:rPr>
            </w:pPr>
            <w:r>
              <w:rPr>
                <w:rFonts w:hint="eastAsia" w:ascii="楷体" w:hAnsi="楷体" w:eastAsia="楷体"/>
              </w:rPr>
              <w:t>询问其职责权限：公司内外信息交流与沟通；文件和记录控制；对人力资源进行管理，负责内审工作，进行人员配备及人事调动等。</w:t>
            </w:r>
          </w:p>
          <w:p>
            <w:pPr>
              <w:rPr>
                <w:rFonts w:ascii="楷体" w:hAnsi="楷体" w:eastAsia="楷体"/>
              </w:rPr>
            </w:pPr>
            <w:r>
              <w:rPr>
                <w:rFonts w:hint="eastAsia" w:ascii="楷体" w:hAnsi="楷体" w:eastAsia="楷体"/>
              </w:rPr>
              <w:sym w:font="Wingdings 2" w:char="F098"/>
            </w:r>
            <w:r>
              <w:rPr>
                <w:rFonts w:hint="eastAsia" w:ascii="楷体" w:hAnsi="楷体" w:eastAsia="楷体"/>
              </w:rPr>
              <w:t>职责明确，回答基本完整。</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质量目标</w:t>
            </w:r>
          </w:p>
        </w:tc>
        <w:tc>
          <w:tcPr>
            <w:tcW w:w="960" w:type="dxa"/>
            <w:vAlign w:val="center"/>
          </w:tcPr>
          <w:p>
            <w:pPr>
              <w:rPr>
                <w:rFonts w:ascii="楷体" w:hAnsi="楷体" w:eastAsia="楷体"/>
              </w:rPr>
            </w:pPr>
            <w:r>
              <w:rPr>
                <w:rFonts w:hint="eastAsia" w:ascii="楷体" w:hAnsi="楷体" w:eastAsia="楷体"/>
              </w:rPr>
              <w:t>6.2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部门质量目标：                        考核情况</w:t>
            </w:r>
          </w:p>
          <w:p>
            <w:pPr>
              <w:rPr>
                <w:rFonts w:ascii="楷体" w:hAnsi="楷体" w:eastAsia="楷体"/>
                <w:color w:val="000000"/>
              </w:rPr>
            </w:pPr>
            <w:r>
              <w:rPr>
                <w:rFonts w:hint="eastAsia" w:ascii="楷体" w:hAnsi="楷体" w:eastAsia="楷体"/>
                <w:color w:val="000000"/>
              </w:rPr>
              <w:t xml:space="preserve">培训计划完成率100%；              </w:t>
            </w:r>
            <w:r>
              <w:rPr>
                <w:rFonts w:ascii="楷体" w:hAnsi="楷体" w:eastAsia="楷体"/>
                <w:color w:val="000000"/>
              </w:rPr>
              <w:t xml:space="preserve">   </w:t>
            </w:r>
            <w:r>
              <w:rPr>
                <w:rFonts w:hint="eastAsia" w:ascii="楷体" w:hAnsi="楷体" w:eastAsia="楷体"/>
                <w:color w:val="000000"/>
              </w:rPr>
              <w:t>100%</w:t>
            </w:r>
          </w:p>
          <w:p>
            <w:pPr>
              <w:rPr>
                <w:rFonts w:ascii="楷体" w:hAnsi="楷体" w:eastAsia="楷体"/>
                <w:color w:val="000000"/>
              </w:rPr>
            </w:pPr>
            <w:r>
              <w:rPr>
                <w:rFonts w:hint="eastAsia" w:ascii="楷体" w:hAnsi="楷体" w:eastAsia="楷体"/>
                <w:color w:val="000000"/>
              </w:rPr>
              <w:t>人员到岗率100%                       100%</w:t>
            </w:r>
          </w:p>
          <w:p>
            <w:pPr>
              <w:rPr>
                <w:rFonts w:ascii="楷体" w:hAnsi="楷体" w:eastAsia="楷体"/>
              </w:rPr>
            </w:pPr>
            <w:r>
              <w:rPr>
                <w:rFonts w:hint="eastAsia" w:ascii="楷体" w:hAnsi="楷体" w:eastAsia="楷体"/>
              </w:rPr>
              <w:sym w:font="Wingdings 2" w:char="F098"/>
            </w:r>
            <w:r>
              <w:rPr>
                <w:rFonts w:hint="eastAsia" w:ascii="楷体" w:hAnsi="楷体" w:eastAsia="楷体"/>
              </w:rPr>
              <w:t>每季度进行一次考核，目标基本实现。考核人：郭俊 20</w:t>
            </w:r>
            <w:r>
              <w:rPr>
                <w:rFonts w:ascii="楷体" w:hAnsi="楷体" w:eastAsia="楷体"/>
              </w:rPr>
              <w:t>20.11.1</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人员</w:t>
            </w:r>
          </w:p>
        </w:tc>
        <w:tc>
          <w:tcPr>
            <w:tcW w:w="960" w:type="dxa"/>
            <w:vAlign w:val="center"/>
          </w:tcPr>
          <w:p>
            <w:pPr>
              <w:rPr>
                <w:rFonts w:ascii="楷体" w:hAnsi="楷体" w:eastAsia="楷体"/>
              </w:rPr>
            </w:pPr>
            <w:r>
              <w:rPr>
                <w:rFonts w:hint="eastAsia" w:ascii="楷体" w:hAnsi="楷体" w:eastAsia="楷体"/>
              </w:rPr>
              <w:t>7.1.2</w:t>
            </w:r>
          </w:p>
        </w:tc>
        <w:tc>
          <w:tcPr>
            <w:tcW w:w="10455" w:type="dxa"/>
            <w:vAlign w:val="center"/>
          </w:tcPr>
          <w:p>
            <w:pPr>
              <w:rPr>
                <w:rFonts w:ascii="楷体" w:hAnsi="楷体" w:eastAsia="楷体"/>
              </w:rPr>
            </w:pPr>
            <w:r>
              <w:rPr>
                <w:rFonts w:hint="eastAsia" w:ascii="楷体" w:hAnsi="楷体" w:eastAsia="楷体"/>
              </w:rPr>
              <w:t>企业目前在职员工</w:t>
            </w:r>
            <w:r>
              <w:rPr>
                <w:rFonts w:ascii="楷体" w:hAnsi="楷体" w:eastAsia="楷体"/>
              </w:rPr>
              <w:t>53</w:t>
            </w:r>
            <w:r>
              <w:rPr>
                <w:rFonts w:hint="eastAsia" w:ascii="楷体" w:hAnsi="楷体" w:eastAsia="楷体"/>
              </w:rPr>
              <w:t>人，配备有高级工程师，管理人员素质较高，具有较高的管理经验，职工队伍相对稳定，关键岗位员工均在相关企业工作5年以上，实践经验丰富， 人力资源满足需求。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组织的知识</w:t>
            </w:r>
          </w:p>
        </w:tc>
        <w:tc>
          <w:tcPr>
            <w:tcW w:w="960" w:type="dxa"/>
            <w:vAlign w:val="center"/>
          </w:tcPr>
          <w:p>
            <w:pPr>
              <w:rPr>
                <w:rFonts w:ascii="楷体" w:hAnsi="楷体" w:eastAsia="楷体"/>
              </w:rPr>
            </w:pPr>
            <w:r>
              <w:rPr>
                <w:rFonts w:hint="eastAsia" w:ascii="楷体" w:hAnsi="楷体" w:eastAsia="楷体"/>
              </w:rPr>
              <w:t>7.1.6</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组织运行所需的知识从内、外部来源获取的有：</w:t>
            </w:r>
          </w:p>
          <w:p>
            <w:pPr>
              <w:rPr>
                <w:rFonts w:ascii="楷体" w:hAnsi="楷体" w:eastAsia="楷体"/>
              </w:rPr>
            </w:pPr>
            <w:r>
              <w:rPr>
                <w:rFonts w:hint="eastAsia" w:ascii="楷体" w:hAnsi="楷体" w:eastAsia="楷体"/>
              </w:rPr>
              <w:t>公司员工具有以往多年的工作经验（员工过去所有的）根据顾客要求提供满足顾客需求的产品信息等；</w:t>
            </w:r>
          </w:p>
          <w:p>
            <w:pPr>
              <w:rPr>
                <w:rFonts w:ascii="楷体" w:hAnsi="楷体" w:eastAsia="楷体"/>
              </w:rPr>
            </w:pPr>
            <w:r>
              <w:rPr>
                <w:rFonts w:hint="eastAsia" w:ascii="楷体" w:hAnsi="楷体" w:eastAsia="楷体"/>
              </w:rPr>
              <w:t>外部来源获取有：体系咨询老师传授的体系知识及所实施的内审员的培训；供方提供的产品介绍等。</w:t>
            </w:r>
          </w:p>
          <w:p>
            <w:pPr>
              <w:rPr>
                <w:rFonts w:ascii="楷体" w:hAnsi="楷体" w:eastAsia="楷体"/>
              </w:rPr>
            </w:pPr>
            <w:r>
              <w:rPr>
                <w:rFonts w:hint="eastAsia" w:ascii="楷体" w:hAnsi="楷体" w:eastAsia="楷体"/>
              </w:rPr>
              <w:t>获取及保持方法：老员工传帮带新员工；存档产品信息；</w:t>
            </w:r>
          </w:p>
          <w:p>
            <w:pPr>
              <w:rPr>
                <w:rFonts w:ascii="楷体" w:hAnsi="楷体" w:eastAsia="楷体"/>
              </w:rPr>
            </w:pPr>
            <w:r>
              <w:rPr>
                <w:rFonts w:hint="eastAsia" w:ascii="楷体" w:hAnsi="楷体" w:eastAsia="楷体"/>
              </w:rPr>
              <w:t>为应对不断变化的需求和法阵趋势，组织策划进行体系标准及相关知识的再培训、招聘有专业知识的生产、销售人员等方式，对确定的知识及时更新；</w:t>
            </w:r>
          </w:p>
          <w:p>
            <w:pPr>
              <w:rPr>
                <w:rFonts w:ascii="楷体" w:hAnsi="楷体" w:eastAsia="楷体" w:cs="宋体"/>
                <w:b w:val="0"/>
                <w:bCs w:val="0"/>
                <w:color w:val="333333"/>
                <w:kern w:val="0"/>
              </w:rPr>
            </w:pPr>
            <w:r>
              <w:rPr>
                <w:rFonts w:hint="eastAsia" w:ascii="楷体" w:hAnsi="楷体" w:eastAsia="楷体"/>
              </w:rPr>
              <w:sym w:font="Wingdings 2" w:char="F098"/>
            </w:r>
            <w:r>
              <w:rPr>
                <w:rFonts w:hint="eastAsia" w:ascii="楷体" w:hAnsi="楷体" w:eastAsia="楷体"/>
              </w:rPr>
              <w:t>对外来</w:t>
            </w:r>
            <w:r>
              <w:rPr>
                <w:rFonts w:hint="eastAsia" w:ascii="楷体" w:hAnsi="楷体" w:eastAsia="楷体"/>
                <w:b w:val="0"/>
                <w:bCs w:val="0"/>
              </w:rPr>
              <w:t xml:space="preserve">文件进行了识别收集，现场提供有《外来文件一览表》包括产品质量法、合同法、标准化法、招标投标法、 </w:t>
            </w:r>
            <w:r>
              <w:rPr>
                <w:rFonts w:hint="eastAsia" w:ascii="楷体" w:hAnsi="楷体" w:eastAsia="楷体" w:cs="宋体"/>
                <w:b w:val="0"/>
                <w:bCs w:val="0"/>
                <w:color w:val="333333"/>
                <w:kern w:val="0"/>
              </w:rPr>
              <w:t>Y</w:t>
            </w:r>
            <w:r>
              <w:rPr>
                <w:rFonts w:ascii="楷体" w:hAnsi="楷体" w:eastAsia="楷体" w:cs="宋体"/>
                <w:b w:val="0"/>
                <w:bCs w:val="0"/>
                <w:color w:val="333333"/>
                <w:kern w:val="0"/>
              </w:rPr>
              <w:t>S/T1365-2020</w:t>
            </w:r>
            <w:r>
              <w:rPr>
                <w:rFonts w:hint="eastAsia" w:ascii="楷体" w:hAnsi="楷体" w:eastAsia="楷体"/>
                <w:b w:val="0"/>
                <w:bCs w:val="0"/>
              </w:rPr>
              <w:t>《</w:t>
            </w:r>
            <w:r>
              <w:rPr>
                <w:rFonts w:hint="eastAsia" w:ascii="楷体" w:hAnsi="楷体" w:eastAsia="楷体" w:cs="宋体"/>
                <w:b w:val="0"/>
                <w:bCs w:val="0"/>
                <w:color w:val="333333"/>
                <w:kern w:val="0"/>
              </w:rPr>
              <w:t>海绵镉</w:t>
            </w:r>
            <w:r>
              <w:rPr>
                <w:rFonts w:hint="eastAsia" w:ascii="楷体" w:hAnsi="楷体" w:eastAsia="楷体"/>
                <w:b w:val="0"/>
                <w:bCs w:val="0"/>
              </w:rPr>
              <w:t>》</w:t>
            </w:r>
            <w:r>
              <w:rPr>
                <w:rFonts w:hint="eastAsia" w:ascii="楷体" w:hAnsi="楷体" w:eastAsia="楷体" w:cs="宋体"/>
                <w:b w:val="0"/>
                <w:bCs w:val="0"/>
                <w:color w:val="333333"/>
                <w:kern w:val="0"/>
              </w:rPr>
              <w:t>、Y</w:t>
            </w:r>
            <w:r>
              <w:rPr>
                <w:rFonts w:ascii="楷体" w:hAnsi="楷体" w:eastAsia="楷体" w:cs="宋体"/>
                <w:b w:val="0"/>
                <w:bCs w:val="0"/>
                <w:color w:val="333333"/>
                <w:kern w:val="0"/>
              </w:rPr>
              <w:t>S/T1217-2018</w:t>
            </w:r>
            <w:r>
              <w:rPr>
                <w:rFonts w:hint="eastAsia" w:ascii="楷体" w:hAnsi="楷体" w:eastAsia="楷体" w:cs="宋体"/>
                <w:b w:val="0"/>
                <w:bCs w:val="0"/>
                <w:color w:val="333333"/>
                <w:kern w:val="0"/>
              </w:rPr>
              <w:t>《氧化镉》、</w:t>
            </w:r>
            <w:r>
              <w:rPr>
                <w:rFonts w:hint="eastAsia" w:ascii="楷体" w:hAnsi="楷体" w:eastAsia="楷体"/>
                <w:b w:val="0"/>
                <w:bCs w:val="0"/>
              </w:rPr>
              <w:t>H</w:t>
            </w:r>
            <w:r>
              <w:rPr>
                <w:rFonts w:ascii="楷体" w:hAnsi="楷体" w:eastAsia="楷体"/>
                <w:b w:val="0"/>
                <w:bCs w:val="0"/>
              </w:rPr>
              <w:t>G/T3952-2007</w:t>
            </w:r>
            <w:r>
              <w:rPr>
                <w:rFonts w:hint="eastAsia" w:ascii="楷体" w:hAnsi="楷体" w:eastAsia="楷体"/>
                <w:b w:val="0"/>
                <w:bCs w:val="0"/>
              </w:rPr>
              <w:t>《阴极电泳涂料》、GBT 26039-2010 《无汞锌粉》、 GB/T 19000-2016《质量管理体系 基础和术语》</w:t>
            </w:r>
            <w:r>
              <w:rPr>
                <w:rFonts w:ascii="楷体" w:hAnsi="楷体" w:eastAsia="楷体"/>
                <w:b w:val="0"/>
                <w:bCs w:val="0"/>
              </w:rPr>
              <w:t>等，经常网上查阅、及时与顾客沟通确保最新版本。</w:t>
            </w:r>
          </w:p>
          <w:p>
            <w:pPr>
              <w:rPr>
                <w:rFonts w:ascii="楷体" w:hAnsi="楷体" w:eastAsia="楷体"/>
              </w:rPr>
            </w:pPr>
            <w:r>
              <w:rPr>
                <w:rFonts w:hint="eastAsia" w:ascii="楷体" w:hAnsi="楷体" w:eastAsia="楷体"/>
              </w:rPr>
              <w:sym w:font="Wingdings 2" w:char="F098"/>
            </w:r>
            <w:r>
              <w:rPr>
                <w:rFonts w:hint="eastAsia" w:ascii="楷体" w:hAnsi="楷体" w:eastAsia="楷体"/>
              </w:rPr>
              <w:t>企业知识管理符合要求。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能力、培训和意识</w:t>
            </w:r>
          </w:p>
        </w:tc>
        <w:tc>
          <w:tcPr>
            <w:tcW w:w="960" w:type="dxa"/>
            <w:vAlign w:val="center"/>
          </w:tcPr>
          <w:p>
            <w:pPr>
              <w:rPr>
                <w:rFonts w:ascii="楷体" w:hAnsi="楷体" w:eastAsia="楷体"/>
              </w:rPr>
            </w:pPr>
            <w:r>
              <w:rPr>
                <w:rFonts w:hint="eastAsia" w:ascii="楷体" w:hAnsi="楷体" w:eastAsia="楷体"/>
              </w:rPr>
              <w:t>7.2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编制了《人力资源管理控制程序》，规定了人员的资源需求、岗位能力要求、职权的规定、培训需求、方式以及对人员的培训管理等，确保人员数量、能力能满足体系的运行要求，基本有效。</w:t>
            </w:r>
          </w:p>
          <w:p>
            <w:pPr>
              <w:rPr>
                <w:rFonts w:ascii="楷体" w:hAnsi="楷体" w:eastAsia="楷体"/>
              </w:rPr>
            </w:pPr>
            <w:r>
              <w:rPr>
                <w:rFonts w:hint="eastAsia" w:ascii="楷体" w:hAnsi="楷体" w:eastAsia="楷体"/>
              </w:rPr>
              <w:sym w:font="Wingdings 2" w:char="F098"/>
            </w:r>
            <w:r>
              <w:rPr>
                <w:rFonts w:hint="eastAsia" w:ascii="楷体" w:hAnsi="楷体" w:eastAsia="楷体"/>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ascii="楷体" w:hAnsi="楷体" w:eastAsia="楷体"/>
              </w:rPr>
            </w:pPr>
            <w:r>
              <w:rPr>
                <w:rFonts w:hint="eastAsia" w:ascii="楷体" w:hAnsi="楷体" w:eastAsia="楷体"/>
              </w:rPr>
              <w:t>--抽办公室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ascii="楷体" w:hAnsi="楷体" w:eastAsia="楷体"/>
              </w:rPr>
            </w:pPr>
            <w:r>
              <w:rPr>
                <w:rFonts w:hint="eastAsia" w:ascii="楷体" w:hAnsi="楷体" w:eastAsia="楷体"/>
              </w:rPr>
              <w:sym w:font="Wingdings 2" w:char="F098"/>
            </w:r>
            <w:r>
              <w:rPr>
                <w:rFonts w:hint="eastAsia" w:ascii="楷体" w:hAnsi="楷体" w:eastAsia="楷体"/>
              </w:rPr>
              <w:t>提供“2020年度培训计划”共7项，覆盖标准、体系文件等方面，目前已全部实施完成。</w:t>
            </w:r>
          </w:p>
          <w:p>
            <w:pPr>
              <w:rPr>
                <w:rFonts w:ascii="楷体" w:hAnsi="楷体" w:eastAsia="楷体"/>
              </w:rPr>
            </w:pPr>
            <w:r>
              <w:rPr>
                <w:rFonts w:hint="eastAsia" w:ascii="楷体" w:hAnsi="楷体" w:eastAsia="楷体"/>
              </w:rPr>
              <w:t>查内部培训记录，提供《培训记录表》</w:t>
            </w:r>
          </w:p>
          <w:p>
            <w:pPr>
              <w:rPr>
                <w:rFonts w:ascii="楷体" w:hAnsi="楷体" w:eastAsia="楷体"/>
              </w:rPr>
            </w:pPr>
            <w:r>
              <w:rPr>
                <w:rFonts w:hint="eastAsia" w:ascii="楷体" w:hAnsi="楷体" w:eastAsia="楷体"/>
              </w:rPr>
              <w:t>1、2020.</w:t>
            </w:r>
            <w:r>
              <w:rPr>
                <w:rFonts w:ascii="楷体" w:hAnsi="楷体" w:eastAsia="楷体"/>
              </w:rPr>
              <w:t>8</w:t>
            </w:r>
            <w:r>
              <w:rPr>
                <w:rFonts w:hint="eastAsia" w:ascii="楷体" w:hAnsi="楷体" w:eastAsia="楷体"/>
              </w:rPr>
              <w:t>.</w:t>
            </w:r>
            <w:r>
              <w:rPr>
                <w:rFonts w:ascii="楷体" w:hAnsi="楷体" w:eastAsia="楷体"/>
              </w:rPr>
              <w:t>3</w:t>
            </w:r>
            <w:r>
              <w:rPr>
                <w:rFonts w:hint="eastAsia" w:ascii="楷体" w:hAnsi="楷体" w:eastAsia="楷体"/>
              </w:rPr>
              <w:t>培训题目：ISO 9001：2015标准培训；培训方式：蔡总讲课，包括：培训内容摘要、考核方式和成绩、培训有效性评价。培训有效率100%。</w:t>
            </w:r>
          </w:p>
          <w:p>
            <w:pPr>
              <w:rPr>
                <w:rFonts w:ascii="楷体" w:hAnsi="楷体" w:eastAsia="楷体"/>
              </w:rPr>
            </w:pPr>
            <w:r>
              <w:rPr>
                <w:rFonts w:hint="eastAsia" w:ascii="楷体" w:hAnsi="楷体" w:eastAsia="楷体"/>
              </w:rPr>
              <w:t>2、2020.</w:t>
            </w:r>
            <w:r>
              <w:rPr>
                <w:rFonts w:ascii="楷体" w:hAnsi="楷体" w:eastAsia="楷体"/>
              </w:rPr>
              <w:t>9</w:t>
            </w:r>
            <w:r>
              <w:rPr>
                <w:rFonts w:hint="eastAsia" w:ascii="楷体" w:hAnsi="楷体" w:eastAsia="楷体"/>
              </w:rPr>
              <w:t>.10培训题目：体系文件；培训方式：蔡总讲课，包括：培训内容摘要、考核方式和成绩、培训有效性评价。培训有效率100%。</w:t>
            </w:r>
          </w:p>
          <w:p>
            <w:pPr>
              <w:rPr>
                <w:rFonts w:ascii="楷体" w:hAnsi="楷体" w:eastAsia="楷体"/>
              </w:rPr>
            </w:pPr>
            <w:r>
              <w:rPr>
                <w:rFonts w:hint="eastAsia" w:ascii="楷体" w:hAnsi="楷体" w:eastAsia="楷体"/>
              </w:rPr>
              <w:sym w:font="Wingdings 2" w:char="F098"/>
            </w:r>
            <w:r>
              <w:rPr>
                <w:rFonts w:hint="eastAsia" w:ascii="楷体" w:hAnsi="楷体" w:eastAsia="楷体"/>
              </w:rPr>
              <w:t>抽其他培训项目：体系文件、方针、目标、操作规程等，均进行了考核，符合要求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意识</w:t>
            </w:r>
          </w:p>
        </w:tc>
        <w:tc>
          <w:tcPr>
            <w:tcW w:w="960" w:type="dxa"/>
            <w:vAlign w:val="center"/>
          </w:tcPr>
          <w:p>
            <w:pPr>
              <w:rPr>
                <w:rFonts w:ascii="楷体" w:hAnsi="楷体" w:eastAsia="楷体"/>
              </w:rPr>
            </w:pPr>
            <w:r>
              <w:rPr>
                <w:rFonts w:hint="eastAsia" w:ascii="楷体" w:hAnsi="楷体" w:eastAsia="楷体"/>
              </w:rPr>
              <w:t>7.3</w:t>
            </w:r>
          </w:p>
        </w:tc>
        <w:tc>
          <w:tcPr>
            <w:tcW w:w="10455" w:type="dxa"/>
            <w:vAlign w:val="center"/>
          </w:tcPr>
          <w:p>
            <w:pPr>
              <w:rPr>
                <w:rFonts w:ascii="楷体" w:hAnsi="楷体" w:eastAsia="楷体"/>
              </w:rPr>
            </w:pPr>
            <w:r>
              <w:rPr>
                <w:rFonts w:hint="eastAsia" w:ascii="楷体" w:hAnsi="楷体" w:eastAsia="楷体"/>
              </w:rPr>
              <w:t>询问办公室人员，能回答出公司的质量方针和本岗位的质量目标，能通过培训提高岗位作业水平和质量意识，明确各岗位要求，自身工作对质量目标的影响，及如何通过培训和交流提高产品质量等。</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沟通</w:t>
            </w:r>
          </w:p>
        </w:tc>
        <w:tc>
          <w:tcPr>
            <w:tcW w:w="960" w:type="dxa"/>
            <w:vAlign w:val="center"/>
          </w:tcPr>
          <w:p>
            <w:pPr>
              <w:rPr>
                <w:rFonts w:ascii="楷体" w:hAnsi="楷体" w:eastAsia="楷体"/>
              </w:rPr>
            </w:pPr>
            <w:r>
              <w:rPr>
                <w:rFonts w:hint="eastAsia" w:ascii="楷体" w:hAnsi="楷体" w:eastAsia="楷体"/>
              </w:rPr>
              <w:t>7.4</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制定并执行《沟通控制程序》。</w:t>
            </w:r>
          </w:p>
          <w:p>
            <w:pPr>
              <w:rPr>
                <w:rFonts w:ascii="楷体" w:hAnsi="楷体" w:eastAsia="楷体"/>
              </w:rPr>
            </w:pPr>
            <w:r>
              <w:rPr>
                <w:rFonts w:hint="eastAsia" w:ascii="楷体" w:hAnsi="楷体" w:eastAsia="楷体"/>
              </w:rPr>
              <w:t>内部沟通：文件、会议、电话、面谈等方式进行内部沟通。</w:t>
            </w:r>
          </w:p>
          <w:p>
            <w:pPr>
              <w:rPr>
                <w:rFonts w:ascii="楷体" w:hAnsi="楷体" w:eastAsia="楷体"/>
              </w:rPr>
            </w:pPr>
            <w:r>
              <w:rPr>
                <w:rFonts w:hint="eastAsia" w:ascii="楷体" w:hAnsi="楷体" w:eastAsia="楷体"/>
              </w:rPr>
              <w:t>外部沟通：文件、电话、面谈、传真等，主要与顾客、上级主管部门的沟通。</w:t>
            </w:r>
          </w:p>
          <w:p>
            <w:pPr>
              <w:rPr>
                <w:rFonts w:ascii="楷体" w:hAnsi="楷体" w:eastAsia="楷体"/>
              </w:rPr>
            </w:pPr>
            <w:r>
              <w:rPr>
                <w:rFonts w:hint="eastAsia" w:ascii="楷体" w:hAnsi="楷体" w:eastAsia="楷体"/>
              </w:rPr>
              <w:sym w:font="Wingdings 2" w:char="F098"/>
            </w:r>
            <w:r>
              <w:rPr>
                <w:rFonts w:hint="eastAsia" w:ascii="楷体" w:hAnsi="楷体" w:eastAsia="楷体"/>
              </w:rPr>
              <w:t>目前各项沟通都较为及时、顺畅、效果较好。</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成文信息总则</w:t>
            </w:r>
          </w:p>
        </w:tc>
        <w:tc>
          <w:tcPr>
            <w:tcW w:w="960" w:type="dxa"/>
            <w:vAlign w:val="center"/>
          </w:tcPr>
          <w:p>
            <w:pPr>
              <w:rPr>
                <w:rFonts w:ascii="楷体" w:hAnsi="楷体" w:eastAsia="楷体"/>
              </w:rPr>
            </w:pPr>
            <w:r>
              <w:rPr>
                <w:rFonts w:hint="eastAsia" w:ascii="楷体" w:hAnsi="楷体" w:eastAsia="楷体"/>
              </w:rPr>
              <w:t>7.5.1</w:t>
            </w:r>
          </w:p>
        </w:tc>
        <w:tc>
          <w:tcPr>
            <w:tcW w:w="10455" w:type="dxa"/>
            <w:vAlign w:val="center"/>
          </w:tcPr>
          <w:p>
            <w:pPr>
              <w:rPr>
                <w:rFonts w:ascii="楷体" w:hAnsi="楷体" w:eastAsia="楷体"/>
              </w:rPr>
            </w:pPr>
            <w:r>
              <w:rPr>
                <w:rFonts w:ascii="楷体" w:hAnsi="楷体" w:eastAsia="楷体"/>
              </w:rPr>
              <w:sym w:font="Wingdings 2" w:char="F098"/>
            </w:r>
            <w:r>
              <w:rPr>
                <w:rFonts w:hint="eastAsia" w:ascii="楷体" w:hAnsi="楷体" w:eastAsia="楷体"/>
              </w:rPr>
              <w:t>受审核方建立的管理体系文件包括：</w:t>
            </w:r>
          </w:p>
          <w:p>
            <w:pPr>
              <w:rPr>
                <w:rFonts w:ascii="楷体" w:hAnsi="楷体" w:eastAsia="楷体"/>
                <w:bCs/>
                <w:color w:val="000000"/>
              </w:rPr>
            </w:pPr>
            <w:r>
              <w:rPr>
                <w:rFonts w:hint="eastAsia" w:ascii="楷体" w:hAnsi="楷体" w:eastAsia="楷体"/>
              </w:rPr>
              <w:t>1.质量手册MY/SC-2020  A0版，2020年</w:t>
            </w:r>
            <w:r>
              <w:rPr>
                <w:rFonts w:ascii="楷体" w:hAnsi="楷体" w:eastAsia="楷体"/>
              </w:rPr>
              <w:t>8</w:t>
            </w:r>
            <w:r>
              <w:rPr>
                <w:rFonts w:hint="eastAsia" w:ascii="楷体" w:hAnsi="楷体" w:eastAsia="楷体"/>
              </w:rPr>
              <w:t>月</w:t>
            </w:r>
            <w:r>
              <w:rPr>
                <w:rFonts w:ascii="楷体" w:hAnsi="楷体" w:eastAsia="楷体"/>
              </w:rPr>
              <w:t>1</w:t>
            </w:r>
            <w:r>
              <w:rPr>
                <w:rFonts w:hint="eastAsia" w:ascii="楷体" w:hAnsi="楷体" w:eastAsia="楷体"/>
              </w:rPr>
              <w:t>日发表实施（含质量方针、目标）</w:t>
            </w:r>
          </w:p>
          <w:p>
            <w:pPr>
              <w:rPr>
                <w:rFonts w:ascii="楷体" w:hAnsi="楷体" w:eastAsia="楷体"/>
              </w:rPr>
            </w:pPr>
            <w:r>
              <w:rPr>
                <w:rFonts w:hint="eastAsia" w:ascii="楷体" w:hAnsi="楷体" w:eastAsia="楷体"/>
              </w:rPr>
              <w:t>2.程序文件MY/CX -2020</w:t>
            </w:r>
            <w:r>
              <w:rPr>
                <w:rFonts w:hint="eastAsia" w:ascii="楷体" w:hAnsi="楷体" w:eastAsia="楷体"/>
                <w:color w:val="000000"/>
                <w:spacing w:val="20"/>
              </w:rPr>
              <w:t xml:space="preserve">  </w:t>
            </w:r>
            <w:r>
              <w:rPr>
                <w:rFonts w:hint="eastAsia" w:ascii="楷体" w:hAnsi="楷体" w:eastAsia="楷体"/>
              </w:rPr>
              <w:t>A0版，含</w:t>
            </w:r>
            <w:r>
              <w:rPr>
                <w:rFonts w:ascii="楷体" w:hAnsi="楷体" w:eastAsia="楷体"/>
              </w:rPr>
              <w:t>13</w:t>
            </w:r>
            <w:r>
              <w:rPr>
                <w:rFonts w:hint="eastAsia" w:ascii="楷体" w:hAnsi="楷体" w:eastAsia="楷体"/>
              </w:rPr>
              <w:t>个文件，包括标准要求的程序</w:t>
            </w:r>
          </w:p>
          <w:p>
            <w:pPr>
              <w:rPr>
                <w:rFonts w:ascii="楷体" w:hAnsi="楷体" w:eastAsia="楷体"/>
              </w:rPr>
            </w:pPr>
            <w:r>
              <w:rPr>
                <w:rFonts w:hint="eastAsia" w:ascii="楷体" w:hAnsi="楷体" w:eastAsia="楷体"/>
              </w:rPr>
              <w:t>3.管理、作业文件汇编，包括：岗位人员任职要求、质量目标统计分析考核办法、办公室管理制度、销售服务规范等。</w:t>
            </w:r>
          </w:p>
          <w:p>
            <w:pPr>
              <w:rPr>
                <w:rFonts w:ascii="楷体" w:hAnsi="楷体" w:eastAsia="楷体"/>
              </w:rPr>
            </w:pPr>
            <w:r>
              <w:rPr>
                <w:rFonts w:hint="eastAsia" w:ascii="楷体" w:hAnsi="楷体" w:eastAsia="楷体"/>
              </w:rPr>
              <w:t>4.体系运行所需要的记录</w:t>
            </w:r>
          </w:p>
          <w:p>
            <w:pPr>
              <w:rPr>
                <w:rFonts w:ascii="楷体" w:hAnsi="楷体" w:eastAsia="楷体"/>
              </w:rPr>
            </w:pPr>
            <w:r>
              <w:rPr>
                <w:rFonts w:hint="eastAsia" w:ascii="楷体" w:hAnsi="楷体" w:eastAsia="楷体"/>
              </w:rPr>
              <w:sym w:font="Wingdings 2" w:char="F098"/>
            </w:r>
            <w:r>
              <w:rPr>
                <w:rFonts w:hint="eastAsia" w:ascii="楷体" w:hAnsi="楷体" w:eastAsia="楷体"/>
              </w:rPr>
              <w:t>成文信息管理目前基本满足要求。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创建和更新</w:t>
            </w:r>
          </w:p>
        </w:tc>
        <w:tc>
          <w:tcPr>
            <w:tcW w:w="960" w:type="dxa"/>
            <w:vAlign w:val="center"/>
          </w:tcPr>
          <w:p>
            <w:pPr>
              <w:rPr>
                <w:rFonts w:ascii="楷体" w:hAnsi="楷体" w:eastAsia="楷体"/>
              </w:rPr>
            </w:pPr>
            <w:r>
              <w:rPr>
                <w:rFonts w:hint="eastAsia" w:ascii="楷体" w:hAnsi="楷体" w:eastAsia="楷体"/>
              </w:rPr>
              <w:t>7.5.2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查文件编制及更新要求：</w:t>
            </w:r>
          </w:p>
          <w:p>
            <w:pPr>
              <w:rPr>
                <w:rFonts w:ascii="楷体" w:hAnsi="楷体" w:eastAsia="楷体"/>
              </w:rPr>
            </w:pPr>
            <w:r>
              <w:rPr>
                <w:rFonts w:hint="eastAsia" w:ascii="楷体" w:hAnsi="楷体" w:eastAsia="楷体"/>
              </w:rPr>
              <w:t>1、查质量手册：内容包括：标题、编制人员、日期，文件编号等；</w:t>
            </w:r>
          </w:p>
          <w:p>
            <w:pPr>
              <w:rPr>
                <w:rFonts w:ascii="楷体" w:hAnsi="楷体" w:eastAsia="楷体"/>
                <w:bCs/>
              </w:rPr>
            </w:pPr>
            <w:r>
              <w:rPr>
                <w:rFonts w:hint="eastAsia" w:ascii="楷体" w:hAnsi="楷体" w:eastAsia="楷体"/>
              </w:rPr>
              <w:t>2、查管理制度：共7项，包括</w:t>
            </w:r>
            <w:r>
              <w:rPr>
                <w:rFonts w:hint="eastAsia" w:ascii="楷体" w:hAnsi="楷体" w:eastAsia="楷体"/>
                <w:bCs/>
              </w:rPr>
              <w:t>：生产技术部管理制度、供销部管理制度、安全生产管理制度、仓库管理制度等，</w:t>
            </w:r>
            <w:r>
              <w:rPr>
                <w:rFonts w:hint="eastAsia" w:ascii="楷体" w:hAnsi="楷体" w:eastAsia="楷体"/>
              </w:rPr>
              <w:t>审批手续齐全完整。</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成文信息的记录和控制</w:t>
            </w:r>
          </w:p>
        </w:tc>
        <w:tc>
          <w:tcPr>
            <w:tcW w:w="960" w:type="dxa"/>
            <w:vAlign w:val="center"/>
          </w:tcPr>
          <w:p>
            <w:pPr>
              <w:rPr>
                <w:rFonts w:ascii="楷体" w:hAnsi="楷体" w:eastAsia="楷体"/>
              </w:rPr>
            </w:pPr>
            <w:r>
              <w:rPr>
                <w:rFonts w:hint="eastAsia" w:ascii="楷体" w:hAnsi="楷体" w:eastAsia="楷体"/>
              </w:rPr>
              <w:t>7.5.3</w:t>
            </w:r>
          </w:p>
          <w:p>
            <w:pPr>
              <w:rPr>
                <w:rFonts w:ascii="楷体" w:hAnsi="楷体" w:eastAsia="楷体"/>
              </w:rPr>
            </w:pPr>
            <w:r>
              <w:rPr>
                <w:rFonts w:hint="eastAsia" w:ascii="楷体" w:hAnsi="楷体" w:eastAsia="楷体"/>
              </w:rPr>
              <w:t>7.5.4</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编制《成文信息控制程序》，内容基本符合标准要求。</w:t>
            </w:r>
          </w:p>
          <w:p>
            <w:pPr>
              <w:rPr>
                <w:rFonts w:ascii="楷体" w:hAnsi="楷体" w:eastAsia="楷体"/>
              </w:rPr>
            </w:pPr>
            <w:r>
              <w:rPr>
                <w:rFonts w:hint="eastAsia" w:ascii="楷体" w:hAnsi="楷体" w:eastAsia="楷体"/>
              </w:rPr>
              <w:sym w:font="Wingdings 2" w:char="F098"/>
            </w:r>
            <w:r>
              <w:rPr>
                <w:rFonts w:hint="eastAsia" w:ascii="楷体" w:hAnsi="楷体" w:eastAsia="楷体"/>
              </w:rPr>
              <w:t>查有“受控文件清单”、“外来文件清单”，包含有质量手册、管理制度汇编、作业指导书等；</w:t>
            </w:r>
          </w:p>
          <w:p>
            <w:pPr>
              <w:rPr>
                <w:rFonts w:ascii="楷体" w:hAnsi="楷体" w:eastAsia="楷体"/>
                <w:b w:val="0"/>
                <w:bCs w:val="0"/>
              </w:rPr>
            </w:pPr>
            <w:r>
              <w:rPr>
                <w:rFonts w:hint="eastAsia" w:ascii="楷体" w:hAnsi="楷体" w:eastAsia="楷体"/>
              </w:rPr>
              <w:sym w:font="Wingdings 2" w:char="F098"/>
            </w:r>
            <w:r>
              <w:rPr>
                <w:rFonts w:hint="eastAsia" w:ascii="楷体" w:hAnsi="楷体" w:eastAsia="楷体"/>
              </w:rPr>
              <w:t>外来文件：对外来文</w:t>
            </w:r>
            <w:r>
              <w:rPr>
                <w:rFonts w:hint="eastAsia" w:ascii="楷体" w:hAnsi="楷体" w:eastAsia="楷体"/>
                <w:b w:val="0"/>
                <w:bCs w:val="0"/>
              </w:rPr>
              <w:t>件进行了识别收集，现场提供有《外来文件一览表》包括产品质量法、合同法、标准化法、招标投标法、</w:t>
            </w:r>
            <w:r>
              <w:rPr>
                <w:rFonts w:hint="eastAsia" w:ascii="楷体" w:hAnsi="楷体" w:eastAsia="楷体" w:cs="宋体"/>
                <w:b w:val="0"/>
                <w:bCs w:val="0"/>
                <w:color w:val="333333"/>
                <w:kern w:val="0"/>
              </w:rPr>
              <w:t>Y</w:t>
            </w:r>
            <w:r>
              <w:rPr>
                <w:rFonts w:ascii="楷体" w:hAnsi="楷体" w:eastAsia="楷体" w:cs="宋体"/>
                <w:b w:val="0"/>
                <w:bCs w:val="0"/>
                <w:color w:val="333333"/>
                <w:kern w:val="0"/>
              </w:rPr>
              <w:t>S/T1365-2020</w:t>
            </w:r>
            <w:r>
              <w:rPr>
                <w:rFonts w:hint="eastAsia" w:ascii="楷体" w:hAnsi="楷体" w:eastAsia="楷体"/>
                <w:b w:val="0"/>
                <w:bCs w:val="0"/>
              </w:rPr>
              <w:t>《</w:t>
            </w:r>
            <w:r>
              <w:rPr>
                <w:rFonts w:hint="eastAsia" w:ascii="楷体" w:hAnsi="楷体" w:eastAsia="楷体" w:cs="宋体"/>
                <w:b w:val="0"/>
                <w:bCs w:val="0"/>
                <w:color w:val="333333"/>
                <w:kern w:val="0"/>
              </w:rPr>
              <w:t>海绵镉</w:t>
            </w:r>
            <w:r>
              <w:rPr>
                <w:rFonts w:hint="eastAsia" w:ascii="楷体" w:hAnsi="楷体" w:eastAsia="楷体"/>
                <w:b w:val="0"/>
                <w:bCs w:val="0"/>
              </w:rPr>
              <w:t>》</w:t>
            </w:r>
            <w:r>
              <w:rPr>
                <w:rFonts w:hint="eastAsia" w:ascii="楷体" w:hAnsi="楷体" w:eastAsia="楷体" w:cs="宋体"/>
                <w:b w:val="0"/>
                <w:bCs w:val="0"/>
                <w:color w:val="333333"/>
                <w:kern w:val="0"/>
              </w:rPr>
              <w:t>、Y</w:t>
            </w:r>
            <w:r>
              <w:rPr>
                <w:rFonts w:ascii="楷体" w:hAnsi="楷体" w:eastAsia="楷体" w:cs="宋体"/>
                <w:b w:val="0"/>
                <w:bCs w:val="0"/>
                <w:color w:val="333333"/>
                <w:kern w:val="0"/>
              </w:rPr>
              <w:t>S/T1217-2018</w:t>
            </w:r>
            <w:r>
              <w:rPr>
                <w:rFonts w:hint="eastAsia" w:ascii="楷体" w:hAnsi="楷体" w:eastAsia="楷体" w:cs="宋体"/>
                <w:b w:val="0"/>
                <w:bCs w:val="0"/>
                <w:color w:val="333333"/>
                <w:kern w:val="0"/>
              </w:rPr>
              <w:t>《氧化镉》、</w:t>
            </w:r>
            <w:r>
              <w:rPr>
                <w:rFonts w:hint="eastAsia" w:ascii="楷体" w:hAnsi="楷体" w:eastAsia="楷体"/>
                <w:b w:val="0"/>
                <w:bCs w:val="0"/>
              </w:rPr>
              <w:t>H</w:t>
            </w:r>
            <w:r>
              <w:rPr>
                <w:rFonts w:ascii="楷体" w:hAnsi="楷体" w:eastAsia="楷体"/>
                <w:b w:val="0"/>
                <w:bCs w:val="0"/>
              </w:rPr>
              <w:t>G/T3952-2007</w:t>
            </w:r>
            <w:r>
              <w:rPr>
                <w:rFonts w:hint="eastAsia" w:ascii="楷体" w:hAnsi="楷体" w:eastAsia="楷体"/>
                <w:b w:val="0"/>
                <w:bCs w:val="0"/>
              </w:rPr>
              <w:t>《阴极电泳涂料》、GBT 26039-2010 《无汞锌粉》、GB/T 19000-2016《质量管理体系 基础和术语》。</w:t>
            </w:r>
          </w:p>
          <w:p>
            <w:pPr>
              <w:rPr>
                <w:rFonts w:ascii="楷体" w:hAnsi="楷体" w:eastAsia="楷体"/>
              </w:rPr>
            </w:pPr>
            <w:r>
              <w:rPr>
                <w:rFonts w:hint="eastAsia" w:ascii="楷体" w:hAnsi="楷体" w:eastAsia="楷体"/>
                <w:b w:val="0"/>
                <w:bCs w:val="0"/>
              </w:rPr>
              <w:sym w:font="Wingdings 2" w:char="F098"/>
            </w:r>
            <w:r>
              <w:rPr>
                <w:rFonts w:hint="eastAsia" w:ascii="楷体" w:hAnsi="楷体" w:eastAsia="楷体"/>
                <w:b w:val="0"/>
                <w:bCs w:val="0"/>
              </w:rPr>
              <w:t>提供“质量记录清单”，显示了记录名称、编号、保存期、使用部门</w:t>
            </w:r>
            <w:r>
              <w:rPr>
                <w:rFonts w:hint="eastAsia" w:ascii="楷体" w:hAnsi="楷体" w:eastAsia="楷体"/>
              </w:rPr>
              <w:t>等内容。</w:t>
            </w:r>
          </w:p>
          <w:p>
            <w:pPr>
              <w:rPr>
                <w:rFonts w:ascii="楷体" w:hAnsi="楷体" w:eastAsia="楷体"/>
              </w:rPr>
            </w:pPr>
            <w:r>
              <w:rPr>
                <w:rFonts w:hint="eastAsia" w:ascii="楷体" w:hAnsi="楷体" w:eastAsia="楷体"/>
              </w:rPr>
              <w:t>--抽查：风险和机遇控制计划、培训计划、培训记录等，其成文信息标识清晰，填写规范、齐全、清晰，记录在文件柜中分类编目保存，能防潮、防虫蛀、防丢失、防水、防火，记录的贮存和保护符合要求，检索方便。</w:t>
            </w:r>
          </w:p>
          <w:p>
            <w:pPr>
              <w:rPr>
                <w:rFonts w:ascii="楷体" w:hAnsi="楷体" w:eastAsia="楷体"/>
              </w:rPr>
            </w:pPr>
            <w:r>
              <w:rPr>
                <w:rFonts w:hint="eastAsia" w:ascii="楷体" w:hAnsi="楷体" w:eastAsia="楷体"/>
              </w:rPr>
              <w:sym w:font="Wingdings 2" w:char="F098"/>
            </w:r>
            <w:r>
              <w:rPr>
                <w:rFonts w:hint="eastAsia" w:ascii="楷体" w:hAnsi="楷体" w:eastAsia="楷体"/>
              </w:rPr>
              <w:t>各成文信息由各部门负责保存，以便查阅，办公室定期检查记录的使用、保管情况，目前尚无文件销毁的记录。</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分析与评价</w:t>
            </w:r>
          </w:p>
        </w:tc>
        <w:tc>
          <w:tcPr>
            <w:tcW w:w="960" w:type="dxa"/>
            <w:vAlign w:val="center"/>
          </w:tcPr>
          <w:p>
            <w:pPr>
              <w:rPr>
                <w:rFonts w:ascii="楷体" w:hAnsi="楷体" w:eastAsia="楷体"/>
              </w:rPr>
            </w:pPr>
            <w:r>
              <w:rPr>
                <w:rFonts w:hint="eastAsia" w:ascii="楷体" w:hAnsi="楷体" w:eastAsia="楷体"/>
              </w:rPr>
              <w:t>9.1.3</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查通过体系运行进行监视和测量结果的分析评价：</w:t>
            </w:r>
          </w:p>
          <w:p>
            <w:pPr>
              <w:rPr>
                <w:rFonts w:ascii="楷体" w:hAnsi="楷体" w:eastAsia="楷体"/>
              </w:rPr>
            </w:pPr>
            <w:r>
              <w:rPr>
                <w:rFonts w:hint="eastAsia" w:ascii="楷体" w:hAnsi="楷体" w:eastAsia="楷体"/>
              </w:rPr>
              <w:t>1、产品的符合性：通过进货检验、工序检验、成品检验及不合格品的控制达到产品的符合性；</w:t>
            </w:r>
          </w:p>
          <w:p>
            <w:pPr>
              <w:rPr>
                <w:rFonts w:ascii="楷体" w:hAnsi="楷体" w:eastAsia="楷体"/>
              </w:rPr>
            </w:pPr>
            <w:r>
              <w:rPr>
                <w:rFonts w:hint="eastAsia" w:ascii="楷体" w:hAnsi="楷体" w:eastAsia="楷体"/>
              </w:rPr>
              <w:t>2、顾客满意程度：每年对客户进行一次顾客满意度调查，经统计2020年8</w:t>
            </w:r>
            <w:r>
              <w:rPr>
                <w:rFonts w:ascii="楷体" w:hAnsi="楷体" w:eastAsia="楷体"/>
              </w:rPr>
              <w:t>.1-11.1</w:t>
            </w:r>
            <w:r>
              <w:rPr>
                <w:rFonts w:hint="eastAsia" w:ascii="楷体" w:hAnsi="楷体" w:eastAsia="楷体"/>
              </w:rPr>
              <w:t>顾客满意度达到</w:t>
            </w:r>
            <w:r>
              <w:rPr>
                <w:rFonts w:hint="eastAsia" w:ascii="楷体" w:hAnsi="楷体" w:eastAsia="楷体"/>
                <w:lang w:val="en-US" w:eastAsia="zh-CN"/>
              </w:rPr>
              <w:t>100</w:t>
            </w:r>
            <w:r>
              <w:rPr>
                <w:rFonts w:hint="eastAsia" w:ascii="楷体" w:hAnsi="楷体" w:eastAsia="楷体"/>
              </w:rPr>
              <w:t>%，达到了预期目标；</w:t>
            </w:r>
          </w:p>
          <w:p>
            <w:pPr>
              <w:rPr>
                <w:rFonts w:ascii="楷体" w:hAnsi="楷体" w:eastAsia="楷体"/>
              </w:rPr>
            </w:pPr>
            <w:r>
              <w:rPr>
                <w:rFonts w:hint="eastAsia" w:ascii="楷体" w:hAnsi="楷体" w:eastAsia="楷体"/>
              </w:rPr>
              <w:t>3、供应商绩效：每月统计供应商交付绩效，从产品质量、交货期、价格、售后服务等方面进行评价。</w:t>
            </w:r>
          </w:p>
          <w:p>
            <w:pPr>
              <w:rPr>
                <w:rFonts w:ascii="楷体" w:hAnsi="楷体" w:eastAsia="楷体"/>
              </w:rPr>
            </w:pPr>
            <w:r>
              <w:rPr>
                <w:rFonts w:hint="eastAsia" w:ascii="楷体" w:hAnsi="楷体" w:eastAsia="楷体"/>
              </w:rPr>
              <w:t>4、质量管理绩效和有效性：</w:t>
            </w:r>
          </w:p>
          <w:p>
            <w:pPr>
              <w:rPr>
                <w:rFonts w:ascii="楷体" w:hAnsi="楷体" w:eastAsia="楷体"/>
              </w:rPr>
            </w:pPr>
            <w:r>
              <w:rPr>
                <w:rFonts w:hint="eastAsia" w:ascii="楷体" w:hAnsi="楷体" w:eastAsia="楷体"/>
              </w:rPr>
              <w:t>对员工：每月进行工时定额考核，奖惩分明；</w:t>
            </w:r>
          </w:p>
          <w:p>
            <w:pPr>
              <w:rPr>
                <w:rFonts w:ascii="楷体" w:hAnsi="楷体" w:eastAsia="楷体"/>
              </w:rPr>
            </w:pPr>
            <w:r>
              <w:rPr>
                <w:rFonts w:hint="eastAsia" w:ascii="楷体" w:hAnsi="楷体" w:eastAsia="楷体"/>
              </w:rPr>
              <w:t>对公司：a.遵章守法，严格执行客户提供的技术要求，不断满足客户潜在的要求，赢得市场，赢得效益；</w:t>
            </w:r>
          </w:p>
          <w:p>
            <w:pPr>
              <w:ind w:firstLine="840" w:firstLineChars="400"/>
              <w:rPr>
                <w:rFonts w:ascii="楷体" w:hAnsi="楷体" w:eastAsia="楷体"/>
              </w:rPr>
            </w:pPr>
            <w:r>
              <w:rPr>
                <w:rFonts w:hint="eastAsia" w:ascii="楷体" w:hAnsi="楷体" w:eastAsia="楷体"/>
              </w:rPr>
              <w:t>b.通过内审、管评，不断改进完善质量管理体系运行；</w:t>
            </w:r>
          </w:p>
          <w:p>
            <w:pPr>
              <w:rPr>
                <w:rFonts w:ascii="楷体" w:hAnsi="楷体" w:eastAsia="楷体"/>
              </w:rPr>
            </w:pPr>
            <w:r>
              <w:rPr>
                <w:rFonts w:hint="eastAsia" w:ascii="楷体" w:hAnsi="楷体" w:eastAsia="楷体"/>
              </w:rPr>
              <w:t>5、针对识别出的风险和机遇采取了相应的措施；优选供应商，加强质量管理、拓展销售渠道，此项措施正在组织实施中。</w:t>
            </w:r>
          </w:p>
          <w:p>
            <w:pPr>
              <w:rPr>
                <w:rFonts w:ascii="楷体" w:hAnsi="楷体" w:eastAsia="楷体"/>
              </w:rPr>
            </w:pPr>
            <w:r>
              <w:rPr>
                <w:rFonts w:hint="eastAsia" w:ascii="楷体" w:hAnsi="楷体" w:eastAsia="楷体"/>
              </w:rPr>
              <w:t>6、管理体系改进的需求：通过体系运行，产品的符合性、内审、管评的有效性及企业持续改进，不断完善各项软硬件环境，提高产品质量，满足客户需求。</w:t>
            </w:r>
          </w:p>
          <w:p>
            <w:pPr>
              <w:rPr>
                <w:rFonts w:ascii="楷体" w:hAnsi="楷体" w:eastAsia="楷体"/>
              </w:rPr>
            </w:pPr>
            <w:r>
              <w:rPr>
                <w:rFonts w:hint="eastAsia" w:ascii="楷体" w:hAnsi="楷体" w:eastAsia="楷体"/>
              </w:rPr>
              <w:sym w:font="Wingdings 2" w:char="F098"/>
            </w:r>
            <w:r>
              <w:rPr>
                <w:rFonts w:hint="eastAsia" w:ascii="楷体" w:hAnsi="楷体" w:eastAsia="楷体"/>
              </w:rPr>
              <w:t>综上所述，基本符合标准要求。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内部审核</w:t>
            </w:r>
          </w:p>
        </w:tc>
        <w:tc>
          <w:tcPr>
            <w:tcW w:w="960" w:type="dxa"/>
            <w:vAlign w:val="center"/>
          </w:tcPr>
          <w:p>
            <w:pPr>
              <w:rPr>
                <w:rFonts w:ascii="楷体" w:hAnsi="楷体" w:eastAsia="楷体"/>
              </w:rPr>
            </w:pPr>
            <w:r>
              <w:rPr>
                <w:rFonts w:hint="eastAsia" w:ascii="楷体" w:hAnsi="楷体" w:eastAsia="楷体"/>
              </w:rPr>
              <w:t>9.2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编制《内部审核程序》，基本符合标准要求。</w:t>
            </w:r>
          </w:p>
          <w:p>
            <w:pPr>
              <w:rPr>
                <w:rFonts w:ascii="楷体" w:hAnsi="楷体" w:eastAsia="楷体"/>
              </w:rPr>
            </w:pPr>
            <w:r>
              <w:rPr>
                <w:rFonts w:hint="eastAsia" w:ascii="楷体" w:hAnsi="楷体" w:eastAsia="楷体"/>
              </w:rPr>
              <w:t>经查问：总经理、管代、各部门主管均经培训并参加了内部审核。</w:t>
            </w:r>
          </w:p>
          <w:p>
            <w:pPr>
              <w:rPr>
                <w:rFonts w:ascii="楷体" w:hAnsi="楷体" w:eastAsia="楷体"/>
              </w:rPr>
            </w:pPr>
            <w:r>
              <w:rPr>
                <w:rFonts w:hint="eastAsia" w:ascii="楷体" w:hAnsi="楷体" w:eastAsia="楷体"/>
              </w:rPr>
              <w:t>2020年1</w:t>
            </w:r>
            <w:r>
              <w:rPr>
                <w:rFonts w:ascii="楷体" w:hAnsi="楷体" w:eastAsia="楷体"/>
              </w:rPr>
              <w:t>1</w:t>
            </w:r>
            <w:r>
              <w:rPr>
                <w:rFonts w:hint="eastAsia" w:ascii="楷体" w:hAnsi="楷体" w:eastAsia="楷体"/>
              </w:rPr>
              <w:t>月1</w:t>
            </w:r>
            <w:r>
              <w:rPr>
                <w:rFonts w:ascii="楷体" w:hAnsi="楷体" w:eastAsia="楷体"/>
              </w:rPr>
              <w:t>-2</w:t>
            </w:r>
            <w:r>
              <w:rPr>
                <w:rFonts w:hint="eastAsia" w:ascii="楷体" w:hAnsi="楷体" w:eastAsia="楷体"/>
              </w:rPr>
              <w:t>日开展了管理体系内部审核活动，并提供有以下内审的资料：</w:t>
            </w:r>
          </w:p>
          <w:p>
            <w:pPr>
              <w:rPr>
                <w:rFonts w:ascii="楷体" w:hAnsi="楷体" w:eastAsia="楷体"/>
              </w:rPr>
            </w:pPr>
            <w:r>
              <w:rPr>
                <w:rFonts w:hint="eastAsia" w:ascii="楷体" w:hAnsi="楷体" w:eastAsia="楷体"/>
              </w:rPr>
              <w:t>——《内部审核计划》，批准：</w:t>
            </w:r>
            <w:r>
              <w:rPr>
                <w:rFonts w:hint="eastAsia" w:ascii="楷体" w:hAnsi="楷体" w:eastAsia="楷体" w:cs="宋体"/>
              </w:rPr>
              <w:t>郭俊</w:t>
            </w:r>
            <w:r>
              <w:rPr>
                <w:rFonts w:hint="eastAsia" w:ascii="楷体" w:hAnsi="楷体" w:eastAsia="楷体"/>
              </w:rPr>
              <w:t>。计划中规定审核的目的、依据、范围、时间、审核安排；审核组成员。</w:t>
            </w:r>
          </w:p>
          <w:p>
            <w:pPr>
              <w:rPr>
                <w:rFonts w:ascii="楷体" w:hAnsi="楷体" w:eastAsia="楷体"/>
              </w:rPr>
            </w:pPr>
            <w:r>
              <w:rPr>
                <w:rFonts w:hint="eastAsia" w:ascii="楷体" w:hAnsi="楷体" w:eastAsia="楷体"/>
              </w:rPr>
              <w:t>计划中没有遗漏标准条款、没有遗漏体系覆盖的部门和场所，内审员没有审核自己的工作。</w:t>
            </w:r>
          </w:p>
          <w:p>
            <w:pPr>
              <w:rPr>
                <w:rFonts w:ascii="楷体" w:hAnsi="楷体" w:eastAsia="楷体"/>
              </w:rPr>
            </w:pPr>
            <w:r>
              <w:rPr>
                <w:rFonts w:hint="eastAsia" w:ascii="楷体" w:hAnsi="楷体" w:eastAsia="楷体"/>
              </w:rPr>
              <w:t>——内审首末次会议签到（领导层、各部门负责人）；</w:t>
            </w:r>
          </w:p>
          <w:p>
            <w:pPr>
              <w:rPr>
                <w:rFonts w:ascii="楷体" w:hAnsi="楷体" w:eastAsia="楷体"/>
              </w:rPr>
            </w:pPr>
            <w:r>
              <w:rPr>
                <w:rFonts w:hint="eastAsia" w:ascii="楷体" w:hAnsi="楷体" w:eastAsia="楷体"/>
              </w:rPr>
              <w:t>——内部审核检查表，审核按计划进行，没有遗漏标准条款及体系覆盖的部门和场所，内审员没有审核自己的工作。</w:t>
            </w:r>
          </w:p>
          <w:p>
            <w:pPr>
              <w:rPr>
                <w:rFonts w:ascii="楷体" w:hAnsi="楷体" w:eastAsia="楷体"/>
              </w:rPr>
            </w:pPr>
            <w:r>
              <w:rPr>
                <w:rFonts w:hint="eastAsia" w:ascii="楷体" w:hAnsi="楷体" w:eastAsia="楷体"/>
              </w:rPr>
              <w:t>——本次内审发现1项不合格，为一般不符合项，查看《不符合报告》，不符合事实描述清晰，不符合原因分析准确，并制定了纠正及纠正预防措施，且措施可行，并对其有效性进行了验证，验证人：郭俊 2020.</w:t>
            </w:r>
            <w:r>
              <w:rPr>
                <w:rFonts w:ascii="楷体" w:hAnsi="楷体" w:eastAsia="楷体"/>
              </w:rPr>
              <w:t>11</w:t>
            </w:r>
            <w:r>
              <w:rPr>
                <w:rFonts w:hint="eastAsia" w:ascii="楷体" w:hAnsi="楷体" w:eastAsia="楷体"/>
              </w:rPr>
              <w:t>.</w:t>
            </w:r>
            <w:r>
              <w:rPr>
                <w:rFonts w:ascii="楷体" w:hAnsi="楷体" w:eastAsia="楷体"/>
              </w:rPr>
              <w:t>5</w:t>
            </w:r>
          </w:p>
          <w:p>
            <w:pPr>
              <w:rPr>
                <w:rFonts w:ascii="楷体" w:hAnsi="楷体" w:eastAsia="楷体"/>
              </w:rPr>
            </w:pPr>
            <w:r>
              <w:rPr>
                <w:rFonts w:hint="eastAsia" w:ascii="楷体" w:hAnsi="楷体" w:eastAsia="楷体"/>
              </w:rPr>
              <w:t>——本次内审编制有《内部审核报告》，对内审进行了综述和体系运行情况的评价，对纠正措施提出整改的要求。</w:t>
            </w:r>
          </w:p>
          <w:p>
            <w:pPr>
              <w:rPr>
                <w:rFonts w:ascii="楷体" w:hAnsi="楷体" w:eastAsia="楷体"/>
                <w:color w:val="FF0000"/>
              </w:rPr>
            </w:pPr>
            <w:r>
              <w:rPr>
                <w:rFonts w:hint="eastAsia" w:ascii="楷体" w:hAnsi="楷体" w:eastAsia="楷体"/>
              </w:rPr>
              <w:t>——内审员：刘丛丛、王勇</w:t>
            </w:r>
          </w:p>
          <w:p>
            <w:pPr>
              <w:rPr>
                <w:rFonts w:ascii="楷体" w:hAnsi="楷体" w:eastAsia="楷体"/>
              </w:rPr>
            </w:pPr>
            <w:r>
              <w:rPr>
                <w:rFonts w:hint="eastAsia" w:ascii="楷体" w:hAnsi="楷体" w:eastAsia="楷体"/>
              </w:rPr>
              <w:sym w:font="Wingdings 2" w:char="F098"/>
            </w:r>
            <w:r>
              <w:rPr>
                <w:rFonts w:hint="eastAsia" w:ascii="楷体" w:hAnsi="楷体" w:eastAsia="楷体"/>
              </w:rPr>
              <w:t>结论：公司的质量管理体系基本符合标准要求，且适宜、有效。</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rPr>
            </w:pPr>
            <w:r>
              <w:rPr>
                <w:rFonts w:hint="eastAsia" w:ascii="楷体" w:hAnsi="楷体" w:eastAsia="楷体"/>
              </w:rPr>
              <w:t>不符合和纠正措施</w:t>
            </w:r>
          </w:p>
        </w:tc>
        <w:tc>
          <w:tcPr>
            <w:tcW w:w="960" w:type="dxa"/>
            <w:vAlign w:val="center"/>
          </w:tcPr>
          <w:p>
            <w:pPr>
              <w:rPr>
                <w:rFonts w:ascii="楷体" w:hAnsi="楷体" w:eastAsia="楷体"/>
              </w:rPr>
            </w:pPr>
            <w:r>
              <w:rPr>
                <w:rFonts w:hint="eastAsia" w:ascii="楷体" w:hAnsi="楷体" w:eastAsia="楷体"/>
              </w:rPr>
              <w:t>10.2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制定了《不合格输出控制程序》，内容基本符合标准要求。</w:t>
            </w:r>
          </w:p>
          <w:p>
            <w:pPr>
              <w:rPr>
                <w:rFonts w:ascii="楷体" w:hAnsi="楷体" w:eastAsia="楷体"/>
              </w:rPr>
            </w:pPr>
            <w:r>
              <w:rPr>
                <w:rFonts w:hint="eastAsia" w:ascii="楷体" w:hAnsi="楷体" w:eastAsia="楷体"/>
              </w:rPr>
              <w:t>1、对日常工作检查，管理评审，内审，其他考评，发现的不符合及时采取纠正，防止事态发展，进行原因分析，采取必要的纠正预防措施，防止事件的发生、再发生。</w:t>
            </w:r>
          </w:p>
          <w:p>
            <w:pPr>
              <w:rPr>
                <w:rFonts w:ascii="楷体" w:hAnsi="楷体" w:eastAsia="楷体"/>
              </w:rPr>
            </w:pPr>
            <w:r>
              <w:rPr>
                <w:rFonts w:hint="eastAsia" w:ascii="楷体" w:hAnsi="楷体" w:eastAsia="楷体"/>
              </w:rPr>
              <w:t>2、对管理评审、内审提出的不符合及改进要求，进行原因分析，制定了具体措施，目前已部分实施完成。</w:t>
            </w:r>
          </w:p>
        </w:tc>
        <w:tc>
          <w:tcPr>
            <w:tcW w:w="1134" w:type="dxa"/>
          </w:tcPr>
          <w:p>
            <w:pPr>
              <w:rPr>
                <w:rFonts w:ascii="楷体" w:hAnsi="楷体" w:eastAsia="楷体"/>
              </w:rPr>
            </w:pPr>
          </w:p>
        </w:tc>
      </w:tr>
    </w:tbl>
    <w:p>
      <w:pPr>
        <w:pStyle w:val="4"/>
      </w:pPr>
      <w:r>
        <w:rPr>
          <w:rFonts w:hint="eastAsia"/>
        </w:rPr>
        <w:t>说明：不符合标注N</w:t>
      </w:r>
    </w:p>
    <w:p>
      <w:pPr>
        <w:pStyle w:val="4"/>
      </w:pPr>
    </w:p>
    <w:p>
      <w:pPr>
        <w:pStyle w:val="4"/>
      </w:pPr>
    </w:p>
    <w:p>
      <w:pPr>
        <w:pStyle w:val="4"/>
      </w:pPr>
    </w:p>
    <w:p>
      <w:pPr>
        <w:pStyle w:val="4"/>
      </w:pPr>
    </w:p>
    <w:p>
      <w:pPr>
        <w:pStyle w:val="4"/>
      </w:pPr>
    </w:p>
    <w:p>
      <w:pPr>
        <w:pStyle w:val="4"/>
      </w:pPr>
    </w:p>
    <w:p>
      <w:pPr>
        <w:spacing w:line="480" w:lineRule="exact"/>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455" w:type="dxa"/>
            <w:vAlign w:val="center"/>
          </w:tcPr>
          <w:p>
            <w:pPr>
              <w:rPr>
                <w:rFonts w:ascii="楷体" w:hAnsi="楷体" w:eastAsia="楷体"/>
              </w:rPr>
            </w:pPr>
            <w:r>
              <w:rPr>
                <w:rFonts w:hint="eastAsia" w:ascii="楷体" w:hAnsi="楷体" w:eastAsia="楷体"/>
              </w:rPr>
              <w:t>受审核部门：供销部      主管领导：刘奔     陪同人员：薛蓓</w:t>
            </w:r>
          </w:p>
        </w:tc>
        <w:tc>
          <w:tcPr>
            <w:tcW w:w="1134"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ascii="楷体" w:hAnsi="楷体" w:eastAsia="楷体"/>
              </w:rPr>
            </w:pPr>
            <w:r>
              <w:rPr>
                <w:rFonts w:hint="eastAsia" w:ascii="楷体" w:hAnsi="楷体" w:eastAsia="楷体"/>
              </w:rPr>
              <w:t xml:space="preserve">审核员： </w:t>
            </w:r>
            <w:r>
              <w:rPr>
                <w:rFonts w:ascii="楷体" w:hAnsi="楷体" w:eastAsia="楷体"/>
              </w:rPr>
              <w:t xml:space="preserve"> </w:t>
            </w:r>
            <w:r>
              <w:rPr>
                <w:rFonts w:hint="eastAsia" w:ascii="楷体" w:hAnsi="楷体" w:eastAsia="楷体"/>
              </w:rPr>
              <w:t>周文廷         审核时间：2</w:t>
            </w:r>
            <w:r>
              <w:rPr>
                <w:rFonts w:ascii="楷体" w:hAnsi="楷体" w:eastAsia="楷体"/>
              </w:rPr>
              <w:t>020.11.30</w:t>
            </w:r>
            <w:r>
              <w:rPr>
                <w:rFonts w:hint="eastAsia" w:ascii="楷体" w:hAnsi="楷体" w:eastAsia="楷体"/>
              </w:rPr>
              <w:t>、2020.</w:t>
            </w:r>
            <w:r>
              <w:rPr>
                <w:rFonts w:ascii="楷体" w:hAnsi="楷体" w:eastAsia="楷体"/>
              </w:rPr>
              <w:t>12.1</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455" w:type="dxa"/>
            <w:vAlign w:val="center"/>
          </w:tcPr>
          <w:p>
            <w:pPr>
              <w:rPr>
                <w:rFonts w:ascii="楷体" w:hAnsi="楷体" w:eastAsia="楷体"/>
              </w:rPr>
            </w:pPr>
            <w:r>
              <w:rPr>
                <w:rFonts w:hint="eastAsia" w:ascii="楷体" w:hAnsi="楷体" w:eastAsia="楷体"/>
              </w:rPr>
              <w:t>审核条款：</w:t>
            </w:r>
            <w:r>
              <w:rPr>
                <w:rFonts w:ascii="楷体" w:hAnsi="楷体" w:eastAsia="楷体"/>
                <w:b/>
                <w:bCs/>
              </w:rPr>
              <w:t>5.3/6.2/</w:t>
            </w:r>
            <w:r>
              <w:rPr>
                <w:rFonts w:hint="eastAsia" w:ascii="楷体" w:hAnsi="楷体" w:eastAsia="楷体"/>
                <w:b/>
                <w:bCs/>
              </w:rPr>
              <w:t>8.2/8.4/</w:t>
            </w:r>
            <w:r>
              <w:rPr>
                <w:rFonts w:ascii="楷体" w:hAnsi="楷体" w:eastAsia="楷体"/>
                <w:b/>
                <w:bCs/>
              </w:rPr>
              <w:t>8</w:t>
            </w:r>
            <w:r>
              <w:rPr>
                <w:rFonts w:hint="eastAsia" w:ascii="楷体" w:hAnsi="楷体" w:eastAsia="楷体"/>
                <w:b/>
                <w:bCs/>
              </w:rPr>
              <w:t>.5.3</w:t>
            </w:r>
            <w:r>
              <w:rPr>
                <w:rFonts w:ascii="楷体" w:hAnsi="楷体" w:eastAsia="楷体"/>
                <w:b/>
                <w:bCs/>
              </w:rPr>
              <w:t>/</w:t>
            </w:r>
            <w:r>
              <w:rPr>
                <w:rFonts w:hint="eastAsia" w:ascii="楷体" w:hAnsi="楷体" w:eastAsia="楷体"/>
                <w:b/>
                <w:bCs/>
              </w:rPr>
              <w:t>8.5.5/9.1.2</w:t>
            </w:r>
          </w:p>
        </w:tc>
        <w:tc>
          <w:tcPr>
            <w:tcW w:w="1134"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组织的岗位、职责权限</w:t>
            </w:r>
          </w:p>
        </w:tc>
        <w:tc>
          <w:tcPr>
            <w:tcW w:w="960" w:type="dxa"/>
            <w:vAlign w:val="center"/>
          </w:tcPr>
          <w:p>
            <w:pPr>
              <w:rPr>
                <w:rFonts w:ascii="楷体" w:hAnsi="楷体" w:eastAsia="楷体"/>
              </w:rPr>
            </w:pPr>
            <w:r>
              <w:rPr>
                <w:rFonts w:hint="eastAsia" w:ascii="楷体" w:hAnsi="楷体" w:eastAsia="楷体"/>
              </w:rPr>
              <w:t>5.3</w:t>
            </w:r>
          </w:p>
        </w:tc>
        <w:tc>
          <w:tcPr>
            <w:tcW w:w="10455" w:type="dxa"/>
            <w:vAlign w:val="center"/>
          </w:tcPr>
          <w:p>
            <w:pPr>
              <w:rPr>
                <w:rFonts w:ascii="楷体" w:hAnsi="楷体" w:eastAsia="楷体"/>
              </w:rPr>
            </w:pPr>
            <w:r>
              <w:rPr>
                <w:rFonts w:hint="eastAsia" w:ascii="楷体" w:hAnsi="楷体" w:eastAsia="楷体"/>
              </w:rPr>
              <w:t>部门负责人：刘奔</w:t>
            </w:r>
          </w:p>
          <w:p>
            <w:pPr>
              <w:rPr>
                <w:rFonts w:ascii="楷体" w:hAnsi="楷体" w:eastAsia="楷体"/>
              </w:rPr>
            </w:pPr>
            <w:r>
              <w:rPr>
                <w:rFonts w:hint="eastAsia" w:ascii="楷体" w:hAnsi="楷体" w:eastAsia="楷体"/>
              </w:rPr>
              <w:sym w:font="Wingdings 2" w:char="F098"/>
            </w:r>
            <w:r>
              <w:rPr>
                <w:rFonts w:hint="eastAsia" w:ascii="楷体" w:hAnsi="楷体" w:eastAsia="楷体"/>
              </w:rPr>
              <w:t>询问其职责权限： 销售设施、销售环境的管理；原材料采购；供方评定选择；负责进行市场调查与顾客满意度的调查销售管理工作；负责销售合同的签订及与合同和顾客有关的外部联系等。</w:t>
            </w:r>
          </w:p>
          <w:p>
            <w:pPr>
              <w:rPr>
                <w:rFonts w:ascii="楷体" w:hAnsi="楷体" w:eastAsia="楷体"/>
              </w:rPr>
            </w:pPr>
            <w:r>
              <w:rPr>
                <w:rFonts w:hint="eastAsia" w:ascii="楷体" w:hAnsi="楷体" w:eastAsia="楷体"/>
              </w:rPr>
              <w:sym w:font="Wingdings 2" w:char="F098"/>
            </w:r>
            <w:r>
              <w:rPr>
                <w:rFonts w:hint="eastAsia" w:ascii="楷体" w:hAnsi="楷体" w:eastAsia="楷体"/>
              </w:rPr>
              <w:t>职责明确，回答基本完整。</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质量目标</w:t>
            </w:r>
          </w:p>
        </w:tc>
        <w:tc>
          <w:tcPr>
            <w:tcW w:w="960" w:type="dxa"/>
            <w:vAlign w:val="center"/>
          </w:tcPr>
          <w:p>
            <w:pPr>
              <w:rPr>
                <w:rFonts w:ascii="楷体" w:hAnsi="楷体" w:eastAsia="楷体"/>
              </w:rPr>
            </w:pPr>
            <w:r>
              <w:rPr>
                <w:rFonts w:hint="eastAsia" w:ascii="楷体" w:hAnsi="楷体" w:eastAsia="楷体"/>
              </w:rPr>
              <w:t>6.2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部门质量目标：                考核情况（2020.</w:t>
            </w:r>
            <w:r>
              <w:rPr>
                <w:rFonts w:ascii="楷体" w:hAnsi="楷体" w:eastAsia="楷体"/>
              </w:rPr>
              <w:t>11.1</w:t>
            </w:r>
            <w:r>
              <w:rPr>
                <w:rFonts w:hint="eastAsia" w:ascii="楷体" w:hAnsi="楷体" w:eastAsia="楷体"/>
              </w:rPr>
              <w:t>）</w:t>
            </w:r>
          </w:p>
          <w:p>
            <w:pPr>
              <w:rPr>
                <w:rFonts w:ascii="楷体" w:hAnsi="楷体" w:eastAsia="楷体"/>
                <w:color w:val="000000"/>
              </w:rPr>
            </w:pPr>
            <w:r>
              <w:rPr>
                <w:rFonts w:hint="eastAsia" w:ascii="楷体" w:hAnsi="楷体" w:eastAsia="楷体"/>
                <w:color w:val="000000"/>
              </w:rPr>
              <w:t>1、采购产品合格率96%以上                 100%</w:t>
            </w:r>
          </w:p>
          <w:p>
            <w:pPr>
              <w:rPr>
                <w:rFonts w:ascii="楷体" w:hAnsi="楷体" w:eastAsia="楷体"/>
                <w:color w:val="000000"/>
              </w:rPr>
            </w:pPr>
            <w:r>
              <w:rPr>
                <w:rFonts w:hint="eastAsia" w:ascii="楷体" w:hAnsi="楷体" w:eastAsia="楷体"/>
                <w:color w:val="000000"/>
              </w:rPr>
              <w:t>2、供方评定率100%                        100%</w:t>
            </w:r>
          </w:p>
          <w:p>
            <w:pPr>
              <w:rPr>
                <w:rFonts w:ascii="楷体" w:hAnsi="楷体" w:eastAsia="楷体"/>
                <w:color w:val="000000"/>
              </w:rPr>
            </w:pPr>
            <w:r>
              <w:rPr>
                <w:rFonts w:hint="eastAsia" w:ascii="楷体" w:hAnsi="楷体" w:eastAsia="楷体"/>
                <w:color w:val="000000"/>
              </w:rPr>
              <w:t>3、合同评审率100%                        100%</w:t>
            </w:r>
          </w:p>
          <w:p>
            <w:pPr>
              <w:rPr>
                <w:rFonts w:ascii="楷体" w:hAnsi="楷体" w:eastAsia="楷体"/>
                <w:color w:val="000000"/>
              </w:rPr>
            </w:pPr>
            <w:r>
              <w:rPr>
                <w:rFonts w:hint="eastAsia" w:ascii="楷体" w:hAnsi="楷体" w:eastAsia="楷体"/>
                <w:color w:val="000000"/>
              </w:rPr>
              <w:t>4、出厂合格率100%                        100%</w:t>
            </w:r>
          </w:p>
          <w:p>
            <w:pPr>
              <w:rPr>
                <w:rFonts w:ascii="楷体" w:hAnsi="楷体" w:eastAsia="楷体"/>
                <w:color w:val="000000"/>
              </w:rPr>
            </w:pPr>
            <w:r>
              <w:rPr>
                <w:rFonts w:hint="eastAsia" w:ascii="楷体" w:hAnsi="楷体" w:eastAsia="楷体"/>
                <w:color w:val="000000"/>
              </w:rPr>
              <w:t>5、顾客满意率95%以上                     97%</w:t>
            </w:r>
          </w:p>
          <w:p>
            <w:pPr>
              <w:rPr>
                <w:rFonts w:ascii="楷体" w:hAnsi="楷体" w:eastAsia="楷体"/>
              </w:rPr>
            </w:pPr>
            <w:r>
              <w:rPr>
                <w:rFonts w:hint="eastAsia" w:ascii="楷体" w:hAnsi="楷体" w:eastAsia="楷体"/>
              </w:rPr>
              <w:sym w:font="Wingdings 2" w:char="F098"/>
            </w:r>
            <w:r>
              <w:rPr>
                <w:rFonts w:hint="eastAsia" w:ascii="楷体" w:hAnsi="楷体" w:eastAsia="楷体"/>
              </w:rPr>
              <w:t>从目前的统计结果来看，基本达到目标要求。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顾客沟通</w:t>
            </w:r>
          </w:p>
        </w:tc>
        <w:tc>
          <w:tcPr>
            <w:tcW w:w="960" w:type="dxa"/>
            <w:vAlign w:val="center"/>
          </w:tcPr>
          <w:p>
            <w:pPr>
              <w:rPr>
                <w:rFonts w:ascii="楷体" w:hAnsi="楷体" w:eastAsia="楷体"/>
              </w:rPr>
            </w:pPr>
            <w:r>
              <w:rPr>
                <w:rFonts w:hint="eastAsia" w:ascii="楷体" w:hAnsi="楷体" w:eastAsia="楷体"/>
              </w:rPr>
              <w:t>8.2.1</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公司通过走访、电话、邮件等方式与顾客交流，主要进行以下沟通：</w:t>
            </w:r>
          </w:p>
          <w:p>
            <w:pPr>
              <w:rPr>
                <w:rFonts w:ascii="楷体" w:hAnsi="楷体" w:eastAsia="楷体"/>
              </w:rPr>
            </w:pPr>
            <w:r>
              <w:rPr>
                <w:rFonts w:hint="eastAsia" w:ascii="楷体" w:hAnsi="楷体" w:eastAsia="楷体"/>
              </w:rPr>
              <w:t>1、在产品交付中向顾客提供保证产品品质的有关信息。</w:t>
            </w:r>
          </w:p>
          <w:p>
            <w:pPr>
              <w:rPr>
                <w:rFonts w:ascii="楷体" w:hAnsi="楷体" w:eastAsia="楷体"/>
              </w:rPr>
            </w:pPr>
            <w:r>
              <w:rPr>
                <w:rFonts w:hint="eastAsia" w:ascii="楷体" w:hAnsi="楷体" w:eastAsia="楷体"/>
              </w:rPr>
              <w:t>2、接受顾客问询、询价、合同的处理。</w:t>
            </w:r>
          </w:p>
          <w:p>
            <w:pPr>
              <w:rPr>
                <w:rFonts w:ascii="楷体" w:hAnsi="楷体" w:eastAsia="楷体"/>
              </w:rPr>
            </w:pPr>
            <w:r>
              <w:rPr>
                <w:rFonts w:hint="eastAsia" w:ascii="楷体" w:hAnsi="楷体" w:eastAsia="楷体"/>
              </w:rPr>
              <w:t>3、根据合同要求进行有关的事宜，对顾客的投诉或意见进行及时处理和答复。到目前为止，未发生顾客不满意及投诉现象。</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与产品有关要求的确定</w:t>
            </w:r>
          </w:p>
        </w:tc>
        <w:tc>
          <w:tcPr>
            <w:tcW w:w="960" w:type="dxa"/>
            <w:vAlign w:val="center"/>
          </w:tcPr>
          <w:p>
            <w:pPr>
              <w:rPr>
                <w:rFonts w:ascii="楷体" w:hAnsi="楷体" w:eastAsia="楷体"/>
              </w:rPr>
            </w:pPr>
            <w:r>
              <w:rPr>
                <w:rFonts w:hint="eastAsia" w:ascii="楷体" w:hAnsi="楷体" w:eastAsia="楷体"/>
              </w:rPr>
              <w:t>8.2.2</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查公司产品销售合同台账</w:t>
            </w:r>
          </w:p>
          <w:p>
            <w:pPr>
              <w:rPr>
                <w:rFonts w:ascii="楷体" w:hAnsi="楷体" w:eastAsia="楷体"/>
              </w:rPr>
            </w:pPr>
            <w:r>
              <w:rPr>
                <w:rFonts w:hint="eastAsia" w:ascii="楷体" w:hAnsi="楷体" w:eastAsia="楷体"/>
              </w:rPr>
              <w:t>——合同签订日期为 202</w:t>
            </w:r>
            <w:r>
              <w:rPr>
                <w:rFonts w:ascii="楷体" w:hAnsi="楷体" w:eastAsia="楷体"/>
              </w:rPr>
              <w:t>0.11.16</w:t>
            </w:r>
          </w:p>
          <w:p>
            <w:pPr>
              <w:rPr>
                <w:rFonts w:ascii="楷体" w:hAnsi="楷体" w:eastAsia="楷体"/>
                <w:color w:val="000000"/>
              </w:rPr>
            </w:pPr>
            <w:r>
              <w:rPr>
                <w:rFonts w:hint="eastAsia" w:ascii="楷体" w:hAnsi="楷体" w:eastAsia="楷体"/>
              </w:rPr>
              <w:t>供方：</w:t>
            </w:r>
            <w:r>
              <w:rPr>
                <w:rFonts w:hint="eastAsia" w:ascii="楷体" w:hAnsi="楷体" w:eastAsia="楷体"/>
                <w:b/>
                <w:bCs/>
              </w:rPr>
              <w:t>新乡市明宇化工有限公司</w:t>
            </w:r>
          </w:p>
          <w:p>
            <w:pPr>
              <w:rPr>
                <w:rFonts w:ascii="楷体" w:hAnsi="楷体" w:eastAsia="楷体"/>
                <w:color w:val="000000"/>
              </w:rPr>
            </w:pPr>
            <w:r>
              <w:rPr>
                <w:rFonts w:hint="eastAsia" w:ascii="楷体" w:hAnsi="楷体" w:eastAsia="楷体"/>
              </w:rPr>
              <w:t>需方：江苏嘉人禾科技有限公司</w:t>
            </w:r>
          </w:p>
          <w:p>
            <w:pPr>
              <w:rPr>
                <w:rFonts w:ascii="楷体" w:hAnsi="楷体" w:eastAsia="楷体"/>
              </w:rPr>
            </w:pPr>
            <w:r>
              <w:rPr>
                <w:rFonts w:hint="eastAsia" w:ascii="楷体" w:hAnsi="楷体" w:eastAsia="楷体"/>
              </w:rPr>
              <w:t xml:space="preserve">产品名称： 氧化隔 </w:t>
            </w:r>
            <w:r>
              <w:rPr>
                <w:rFonts w:ascii="楷体" w:hAnsi="楷体" w:eastAsia="楷体"/>
              </w:rPr>
              <w:t xml:space="preserve"> </w:t>
            </w:r>
            <w:r>
              <w:rPr>
                <w:rFonts w:hint="eastAsia" w:ascii="楷体" w:hAnsi="楷体" w:eastAsia="楷体" w:cs="宋体"/>
              </w:rPr>
              <w:t>CAS：1306-19-0</w:t>
            </w:r>
          </w:p>
          <w:p>
            <w:pPr>
              <w:rPr>
                <w:rFonts w:ascii="楷体" w:hAnsi="楷体" w:eastAsia="楷体"/>
              </w:rPr>
            </w:pPr>
            <w:r>
              <w:rPr>
                <w:rFonts w:hint="eastAsia" w:ascii="楷体" w:hAnsi="楷体" w:eastAsia="楷体"/>
              </w:rPr>
              <w:t>技术要求：技术要求：按照国家、行业标准和合同要求进行生产和销售</w:t>
            </w:r>
          </w:p>
          <w:p>
            <w:pPr>
              <w:rPr>
                <w:rFonts w:ascii="楷体" w:hAnsi="楷体" w:eastAsia="楷体"/>
              </w:rPr>
            </w:pPr>
            <w:r>
              <w:rPr>
                <w:rFonts w:hint="eastAsia" w:ascii="楷体" w:hAnsi="楷体" w:eastAsia="楷体"/>
              </w:rPr>
              <w:t>交货时间：2020.</w:t>
            </w:r>
            <w:r>
              <w:rPr>
                <w:rFonts w:ascii="楷体" w:hAnsi="楷体" w:eastAsia="楷体"/>
              </w:rPr>
              <w:t>11.21</w:t>
            </w:r>
          </w:p>
          <w:p>
            <w:pPr>
              <w:rPr>
                <w:rFonts w:ascii="楷体" w:hAnsi="楷体" w:eastAsia="楷体"/>
              </w:rPr>
            </w:pPr>
            <w:r>
              <w:rPr>
                <w:rFonts w:hint="eastAsia" w:ascii="楷体" w:hAnsi="楷体" w:eastAsia="楷体"/>
              </w:rPr>
              <w:t>——合同签订日期为 202</w:t>
            </w:r>
            <w:r>
              <w:rPr>
                <w:rFonts w:ascii="楷体" w:hAnsi="楷体" w:eastAsia="楷体"/>
              </w:rPr>
              <w:t>0.11.11</w:t>
            </w:r>
          </w:p>
          <w:p>
            <w:pPr>
              <w:rPr>
                <w:rFonts w:ascii="楷体" w:hAnsi="楷体" w:eastAsia="楷体"/>
                <w:color w:val="000000"/>
              </w:rPr>
            </w:pPr>
            <w:r>
              <w:rPr>
                <w:rFonts w:hint="eastAsia" w:ascii="楷体" w:hAnsi="楷体" w:eastAsia="楷体"/>
              </w:rPr>
              <w:t>供方：</w:t>
            </w:r>
            <w:r>
              <w:rPr>
                <w:rFonts w:hint="eastAsia" w:ascii="楷体" w:hAnsi="楷体" w:eastAsia="楷体"/>
                <w:b/>
                <w:bCs/>
              </w:rPr>
              <w:t>新乡市明宇化工有限公司</w:t>
            </w:r>
          </w:p>
          <w:p>
            <w:pPr>
              <w:rPr>
                <w:rFonts w:ascii="楷体" w:hAnsi="楷体" w:eastAsia="楷体"/>
              </w:rPr>
            </w:pPr>
            <w:r>
              <w:rPr>
                <w:rFonts w:hint="eastAsia" w:ascii="楷体" w:hAnsi="楷体" w:eastAsia="楷体"/>
              </w:rPr>
              <w:t>需方：桂平市捷力电池有限公司</w:t>
            </w:r>
          </w:p>
          <w:p>
            <w:pPr>
              <w:rPr>
                <w:rFonts w:ascii="楷体" w:hAnsi="楷体" w:eastAsia="楷体"/>
              </w:rPr>
            </w:pPr>
            <w:r>
              <w:rPr>
                <w:rFonts w:hint="eastAsia" w:ascii="楷体" w:hAnsi="楷体" w:eastAsia="楷体"/>
              </w:rPr>
              <w:t xml:space="preserve">产品名称： 氧化隔 </w:t>
            </w:r>
            <w:r>
              <w:rPr>
                <w:rFonts w:ascii="楷体" w:hAnsi="楷体" w:eastAsia="楷体"/>
              </w:rPr>
              <w:t xml:space="preserve"> </w:t>
            </w:r>
            <w:r>
              <w:rPr>
                <w:rFonts w:hint="eastAsia" w:ascii="楷体" w:hAnsi="楷体" w:eastAsia="楷体" w:cs="宋体"/>
              </w:rPr>
              <w:t>CAS：1306-19-0</w:t>
            </w:r>
            <w:r>
              <w:rPr>
                <w:rFonts w:ascii="楷体" w:hAnsi="楷体" w:eastAsia="楷体" w:cs="宋体"/>
              </w:rPr>
              <w:t xml:space="preserve">  </w:t>
            </w:r>
            <w:r>
              <w:rPr>
                <w:rFonts w:hint="eastAsia" w:ascii="楷体" w:hAnsi="楷体" w:eastAsia="楷体" w:cs="宋体"/>
              </w:rPr>
              <w:t>海绵镉 CAS:69011-70-7</w:t>
            </w:r>
          </w:p>
          <w:p>
            <w:pPr>
              <w:rPr>
                <w:rFonts w:ascii="楷体" w:hAnsi="楷体" w:eastAsia="楷体"/>
              </w:rPr>
            </w:pPr>
            <w:r>
              <w:rPr>
                <w:rFonts w:hint="eastAsia" w:ascii="楷体" w:hAnsi="楷体" w:eastAsia="楷体"/>
              </w:rPr>
              <w:t>技术要求：技术要求：按照国家、行业标准和合同要求进行生产和销售</w:t>
            </w:r>
          </w:p>
          <w:p>
            <w:pPr>
              <w:rPr>
                <w:rFonts w:ascii="楷体" w:hAnsi="楷体" w:eastAsia="楷体"/>
              </w:rPr>
            </w:pPr>
            <w:r>
              <w:rPr>
                <w:rFonts w:hint="eastAsia" w:ascii="楷体" w:hAnsi="楷体" w:eastAsia="楷体"/>
              </w:rPr>
              <w:t>交货时间：2020.</w:t>
            </w:r>
            <w:r>
              <w:rPr>
                <w:rFonts w:ascii="楷体" w:hAnsi="楷体" w:eastAsia="楷体"/>
              </w:rPr>
              <w:t>11.20</w:t>
            </w:r>
          </w:p>
          <w:p>
            <w:pPr>
              <w:rPr>
                <w:rFonts w:ascii="楷体" w:hAnsi="楷体" w:eastAsia="楷体"/>
              </w:rPr>
            </w:pPr>
            <w:r>
              <w:rPr>
                <w:rFonts w:hint="eastAsia" w:ascii="楷体" w:hAnsi="楷体" w:eastAsia="楷体"/>
              </w:rPr>
              <w:t>——合同签订日期为 202</w:t>
            </w:r>
            <w:r>
              <w:rPr>
                <w:rFonts w:ascii="楷体" w:hAnsi="楷体" w:eastAsia="楷体"/>
              </w:rPr>
              <w:t>0.11.6</w:t>
            </w:r>
          </w:p>
          <w:p>
            <w:pPr>
              <w:rPr>
                <w:rFonts w:ascii="楷体" w:hAnsi="楷体" w:eastAsia="楷体"/>
                <w:color w:val="000000"/>
              </w:rPr>
            </w:pPr>
            <w:r>
              <w:rPr>
                <w:rFonts w:hint="eastAsia" w:ascii="楷体" w:hAnsi="楷体" w:eastAsia="楷体"/>
              </w:rPr>
              <w:t>供方：</w:t>
            </w:r>
            <w:r>
              <w:rPr>
                <w:rFonts w:hint="eastAsia" w:ascii="楷体" w:hAnsi="楷体" w:eastAsia="楷体"/>
                <w:b/>
                <w:bCs/>
              </w:rPr>
              <w:t>新乡市明宇化工有限公司</w:t>
            </w:r>
          </w:p>
          <w:p>
            <w:pPr>
              <w:rPr>
                <w:rFonts w:ascii="楷体" w:hAnsi="楷体" w:eastAsia="楷体"/>
              </w:rPr>
            </w:pPr>
            <w:r>
              <w:rPr>
                <w:rFonts w:hint="eastAsia" w:ascii="楷体" w:hAnsi="楷体" w:eastAsia="楷体"/>
              </w:rPr>
              <w:t>需方：河南华锢金属材料有限公司</w:t>
            </w:r>
          </w:p>
          <w:p>
            <w:pPr>
              <w:rPr>
                <w:rFonts w:ascii="楷体" w:hAnsi="楷体" w:eastAsia="楷体"/>
              </w:rPr>
            </w:pPr>
            <w:r>
              <w:rPr>
                <w:rFonts w:hint="eastAsia" w:ascii="楷体" w:hAnsi="楷体" w:eastAsia="楷体"/>
              </w:rPr>
              <w:t>产品名称： 锌锭</w:t>
            </w:r>
          </w:p>
          <w:p>
            <w:pPr>
              <w:rPr>
                <w:rFonts w:ascii="楷体" w:hAnsi="楷体" w:eastAsia="楷体"/>
              </w:rPr>
            </w:pPr>
            <w:r>
              <w:rPr>
                <w:rFonts w:hint="eastAsia" w:ascii="楷体" w:hAnsi="楷体" w:eastAsia="楷体"/>
              </w:rPr>
              <w:t>技术要求：技术要求：按照国家、行业标准和合同要求进行生产和销售</w:t>
            </w:r>
          </w:p>
          <w:p>
            <w:pPr>
              <w:rPr>
                <w:rFonts w:ascii="楷体" w:hAnsi="楷体" w:eastAsia="楷体"/>
              </w:rPr>
            </w:pPr>
            <w:r>
              <w:rPr>
                <w:rFonts w:hint="eastAsia" w:ascii="楷体" w:hAnsi="楷体" w:eastAsia="楷体"/>
              </w:rPr>
              <w:t>交货时间：2020.</w:t>
            </w:r>
            <w:r>
              <w:rPr>
                <w:rFonts w:ascii="楷体" w:hAnsi="楷体" w:eastAsia="楷体"/>
              </w:rPr>
              <w:t>11.12</w:t>
            </w:r>
          </w:p>
          <w:p>
            <w:pPr>
              <w:rPr>
                <w:rFonts w:ascii="楷体" w:hAnsi="楷体" w:eastAsia="楷体"/>
              </w:rPr>
            </w:pPr>
            <w:r>
              <w:rPr>
                <w:rFonts w:hint="eastAsia" w:ascii="楷体" w:hAnsi="楷体" w:eastAsia="楷体"/>
              </w:rPr>
              <w:t>——合同签订日期为 202</w:t>
            </w:r>
            <w:r>
              <w:rPr>
                <w:rFonts w:ascii="楷体" w:hAnsi="楷体" w:eastAsia="楷体"/>
              </w:rPr>
              <w:t>0.9.22</w:t>
            </w:r>
          </w:p>
          <w:p>
            <w:pPr>
              <w:rPr>
                <w:rFonts w:ascii="楷体" w:hAnsi="楷体" w:eastAsia="楷体"/>
                <w:color w:val="000000"/>
              </w:rPr>
            </w:pPr>
            <w:r>
              <w:rPr>
                <w:rFonts w:hint="eastAsia" w:ascii="楷体" w:hAnsi="楷体" w:eastAsia="楷体"/>
              </w:rPr>
              <w:t>供方：</w:t>
            </w:r>
            <w:r>
              <w:rPr>
                <w:rFonts w:hint="eastAsia" w:ascii="楷体" w:hAnsi="楷体" w:eastAsia="楷体"/>
                <w:b/>
                <w:bCs/>
              </w:rPr>
              <w:t>新乡市明宇化工有限公司</w:t>
            </w:r>
          </w:p>
          <w:p>
            <w:pPr>
              <w:rPr>
                <w:rFonts w:ascii="楷体" w:hAnsi="楷体" w:eastAsia="楷体"/>
              </w:rPr>
            </w:pPr>
            <w:r>
              <w:rPr>
                <w:rFonts w:hint="eastAsia" w:ascii="楷体" w:hAnsi="楷体" w:eastAsia="楷体"/>
              </w:rPr>
              <w:t>需方：株洲市启缘金属材料有限公司</w:t>
            </w:r>
          </w:p>
          <w:p>
            <w:pPr>
              <w:rPr>
                <w:rFonts w:ascii="楷体" w:hAnsi="楷体" w:eastAsia="楷体"/>
              </w:rPr>
            </w:pPr>
            <w:r>
              <w:rPr>
                <w:rFonts w:hint="eastAsia" w:ascii="楷体" w:hAnsi="楷体" w:eastAsia="楷体"/>
              </w:rPr>
              <w:t>产品名称： 镉锭</w:t>
            </w:r>
          </w:p>
          <w:p>
            <w:pPr>
              <w:rPr>
                <w:rFonts w:ascii="楷体" w:hAnsi="楷体" w:eastAsia="楷体"/>
              </w:rPr>
            </w:pPr>
            <w:r>
              <w:rPr>
                <w:rFonts w:hint="eastAsia" w:ascii="楷体" w:hAnsi="楷体" w:eastAsia="楷体"/>
              </w:rPr>
              <w:t>技术要求：技术要求：按照国家、行业标准和合同要求进行生产和销售</w:t>
            </w:r>
          </w:p>
          <w:p>
            <w:pPr>
              <w:rPr>
                <w:rFonts w:ascii="楷体" w:hAnsi="楷体" w:eastAsia="楷体"/>
              </w:rPr>
            </w:pPr>
            <w:r>
              <w:rPr>
                <w:rFonts w:hint="eastAsia" w:ascii="楷体" w:hAnsi="楷体" w:eastAsia="楷体"/>
              </w:rPr>
              <w:t>交货时间：2020.</w:t>
            </w:r>
            <w:r>
              <w:rPr>
                <w:rFonts w:ascii="楷体" w:hAnsi="楷体" w:eastAsia="楷体"/>
              </w:rPr>
              <w:t>9.24</w:t>
            </w:r>
          </w:p>
          <w:p>
            <w:pPr>
              <w:rPr>
                <w:rFonts w:ascii="楷体" w:hAnsi="楷体" w:eastAsia="楷体"/>
              </w:rPr>
            </w:pPr>
            <w:r>
              <w:rPr>
                <w:rFonts w:hint="eastAsia" w:ascii="楷体" w:hAnsi="楷体" w:eastAsia="楷体"/>
              </w:rPr>
              <w:t>——合同签订日期为 202</w:t>
            </w:r>
            <w:r>
              <w:rPr>
                <w:rFonts w:ascii="楷体" w:hAnsi="楷体" w:eastAsia="楷体"/>
              </w:rPr>
              <w:t>0.11.17</w:t>
            </w:r>
          </w:p>
          <w:p>
            <w:pPr>
              <w:rPr>
                <w:rFonts w:ascii="楷体" w:hAnsi="楷体" w:eastAsia="楷体"/>
                <w:color w:val="000000"/>
              </w:rPr>
            </w:pPr>
            <w:r>
              <w:rPr>
                <w:rFonts w:hint="eastAsia" w:ascii="楷体" w:hAnsi="楷体" w:eastAsia="楷体"/>
              </w:rPr>
              <w:t>供方：</w:t>
            </w:r>
            <w:r>
              <w:rPr>
                <w:rFonts w:hint="eastAsia" w:ascii="楷体" w:hAnsi="楷体" w:eastAsia="楷体"/>
                <w:b/>
                <w:bCs/>
              </w:rPr>
              <w:t>新乡市明宇化工有限公司</w:t>
            </w:r>
          </w:p>
          <w:p>
            <w:pPr>
              <w:rPr>
                <w:rFonts w:ascii="楷体" w:hAnsi="楷体" w:eastAsia="楷体"/>
              </w:rPr>
            </w:pPr>
            <w:r>
              <w:rPr>
                <w:rFonts w:hint="eastAsia" w:ascii="楷体" w:hAnsi="楷体" w:eastAsia="楷体"/>
              </w:rPr>
              <w:t>需方：新乡市合众鑫辉车业有限公司</w:t>
            </w:r>
          </w:p>
          <w:p>
            <w:pPr>
              <w:rPr>
                <w:rFonts w:ascii="楷体" w:hAnsi="楷体" w:eastAsia="楷体"/>
              </w:rPr>
            </w:pPr>
            <w:r>
              <w:rPr>
                <w:rFonts w:hint="eastAsia" w:ascii="楷体" w:hAnsi="楷体" w:eastAsia="楷体"/>
              </w:rPr>
              <w:t>产品名称： 电泳涂料</w:t>
            </w:r>
          </w:p>
          <w:p>
            <w:pPr>
              <w:rPr>
                <w:rFonts w:ascii="楷体" w:hAnsi="楷体" w:eastAsia="楷体"/>
              </w:rPr>
            </w:pPr>
            <w:r>
              <w:rPr>
                <w:rFonts w:hint="eastAsia" w:ascii="楷体" w:hAnsi="楷体" w:eastAsia="楷体"/>
              </w:rPr>
              <w:t>技术要求：技术要求：按照国家、行业标准和合同要求进行生产和销售</w:t>
            </w:r>
          </w:p>
          <w:p>
            <w:pPr>
              <w:rPr>
                <w:rFonts w:ascii="楷体" w:hAnsi="楷体" w:eastAsia="楷体"/>
              </w:rPr>
            </w:pPr>
            <w:r>
              <w:rPr>
                <w:rFonts w:hint="eastAsia" w:ascii="楷体" w:hAnsi="楷体" w:eastAsia="楷体"/>
              </w:rPr>
              <w:t>交货时间：2020.</w:t>
            </w:r>
            <w:r>
              <w:rPr>
                <w:rFonts w:ascii="楷体" w:hAnsi="楷体" w:eastAsia="楷体"/>
              </w:rPr>
              <w:t>11.18</w:t>
            </w:r>
          </w:p>
          <w:p>
            <w:pPr>
              <w:rPr>
                <w:rFonts w:ascii="楷体" w:hAnsi="楷体" w:eastAsia="楷体"/>
              </w:rPr>
            </w:pP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rPr>
            </w:pPr>
            <w:r>
              <w:rPr>
                <w:rFonts w:hint="eastAsia" w:ascii="楷体" w:hAnsi="楷体" w:eastAsia="楷体"/>
              </w:rPr>
              <w:t>产品有关要求的评审及变更</w:t>
            </w:r>
          </w:p>
        </w:tc>
        <w:tc>
          <w:tcPr>
            <w:tcW w:w="960" w:type="dxa"/>
            <w:vAlign w:val="center"/>
          </w:tcPr>
          <w:p>
            <w:pPr>
              <w:rPr>
                <w:rFonts w:ascii="楷体" w:hAnsi="楷体" w:eastAsia="楷体"/>
              </w:rPr>
            </w:pPr>
            <w:r>
              <w:rPr>
                <w:rFonts w:hint="eastAsia" w:ascii="楷体" w:hAnsi="楷体" w:eastAsia="楷体"/>
              </w:rPr>
              <w:t>8.2.3</w:t>
            </w:r>
          </w:p>
          <w:p>
            <w:pPr>
              <w:rPr>
                <w:rFonts w:ascii="楷体" w:hAnsi="楷体" w:eastAsia="楷体"/>
              </w:rPr>
            </w:pPr>
            <w:r>
              <w:rPr>
                <w:rFonts w:hint="eastAsia" w:ascii="楷体" w:hAnsi="楷体" w:eastAsia="楷体"/>
              </w:rPr>
              <w:t>8.2.4</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查上述合同的评审记录，提供《合同评审表》</w:t>
            </w:r>
          </w:p>
          <w:p>
            <w:pPr>
              <w:rPr>
                <w:rFonts w:ascii="楷体" w:hAnsi="楷体" w:eastAsia="楷体"/>
              </w:rPr>
            </w:pPr>
            <w:r>
              <w:rPr>
                <w:rFonts w:hint="eastAsia" w:ascii="楷体" w:hAnsi="楷体" w:eastAsia="楷体"/>
              </w:rPr>
              <w:t>评审日期：评审在合同签订之前进行。符合要求。</w:t>
            </w:r>
          </w:p>
          <w:p>
            <w:pPr>
              <w:rPr>
                <w:rFonts w:ascii="楷体" w:hAnsi="楷体" w:eastAsia="楷体"/>
              </w:rPr>
            </w:pPr>
            <w:r>
              <w:rPr>
                <w:rFonts w:hint="eastAsia" w:ascii="楷体" w:hAnsi="楷体" w:eastAsia="楷体"/>
              </w:rPr>
              <w:sym w:font="Wingdings 2" w:char="F098"/>
            </w:r>
            <w:r>
              <w:rPr>
                <w:rFonts w:hint="eastAsia" w:ascii="楷体" w:hAnsi="楷体" w:eastAsia="楷体"/>
              </w:rPr>
              <w:t>评审内容包括交货期限、价格、质量要求、交付要求、法规要求、包装要求 6 项。评审结果：全部通过。</w:t>
            </w:r>
          </w:p>
          <w:p>
            <w:pPr>
              <w:rPr>
                <w:rFonts w:ascii="楷体" w:hAnsi="楷体" w:eastAsia="楷体"/>
              </w:rPr>
            </w:pPr>
            <w:r>
              <w:rPr>
                <w:rFonts w:hint="eastAsia" w:ascii="楷体" w:hAnsi="楷体" w:eastAsia="楷体"/>
              </w:rPr>
              <w:sym w:font="Wingdings 2" w:char="F098"/>
            </w:r>
            <w:r>
              <w:rPr>
                <w:rFonts w:hint="eastAsia" w:ascii="楷体" w:hAnsi="楷体" w:eastAsia="楷体"/>
              </w:rPr>
              <w:t>公司目前暂无合同更改情况。</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rPr>
            </w:pPr>
            <w:r>
              <w:rPr>
                <w:rFonts w:hint="eastAsia" w:ascii="楷体" w:hAnsi="楷体" w:eastAsia="楷体"/>
              </w:rPr>
              <w:t>外部提供的过程、产品和服务的控制</w:t>
            </w:r>
          </w:p>
        </w:tc>
        <w:tc>
          <w:tcPr>
            <w:tcW w:w="960" w:type="dxa"/>
            <w:vAlign w:val="center"/>
          </w:tcPr>
          <w:p>
            <w:pPr>
              <w:rPr>
                <w:rFonts w:ascii="楷体" w:hAnsi="楷体" w:eastAsia="楷体"/>
              </w:rPr>
            </w:pPr>
            <w:r>
              <w:rPr>
                <w:rFonts w:hint="eastAsia" w:ascii="楷体" w:hAnsi="楷体" w:eastAsia="楷体"/>
              </w:rPr>
              <w:t>8.4</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ascii="楷体" w:hAnsi="楷体" w:eastAsia="楷体"/>
              </w:rPr>
            </w:pPr>
            <w:r>
              <w:rPr>
                <w:rFonts w:hint="eastAsia" w:ascii="楷体" w:hAnsi="楷体" w:eastAsia="楷体"/>
              </w:rPr>
              <w:sym w:font="Wingdings 2" w:char="F098"/>
            </w:r>
            <w:r>
              <w:rPr>
                <w:rFonts w:hint="eastAsia" w:ascii="楷体" w:hAnsi="楷体" w:eastAsia="楷体"/>
              </w:rPr>
              <w:t>现场提供有《合格供方目录》，由总经理批准。</w:t>
            </w:r>
          </w:p>
          <w:p>
            <w:pPr>
              <w:rPr>
                <w:rFonts w:ascii="楷体" w:hAnsi="楷体" w:eastAsia="楷体"/>
              </w:rPr>
            </w:pPr>
            <w:r>
              <w:rPr>
                <w:rFonts w:hint="eastAsia" w:ascii="楷体" w:hAnsi="楷体" w:eastAsia="楷体"/>
              </w:rPr>
              <w:t>合格供方名称                        供应产品名称</w:t>
            </w:r>
          </w:p>
          <w:p>
            <w:pPr>
              <w:rPr>
                <w:rFonts w:ascii="楷体" w:hAnsi="楷体" w:eastAsia="楷体"/>
              </w:rPr>
            </w:pPr>
            <w:r>
              <w:rPr>
                <w:rFonts w:hint="eastAsia" w:ascii="楷体" w:hAnsi="楷体" w:eastAsia="楷体"/>
              </w:rPr>
              <w:t>河南华锢金属材料有限公司                锌锭</w:t>
            </w:r>
          </w:p>
          <w:p>
            <w:pPr>
              <w:rPr>
                <w:rFonts w:ascii="楷体" w:hAnsi="楷体" w:eastAsia="楷体"/>
              </w:rPr>
            </w:pPr>
            <w:r>
              <w:rPr>
                <w:rFonts w:hint="eastAsia" w:ascii="楷体" w:hAnsi="楷体" w:eastAsia="楷体"/>
              </w:rPr>
              <w:t>株洲市启缘金属材料有限公司              镉锭</w:t>
            </w:r>
          </w:p>
          <w:p>
            <w:pPr>
              <w:rPr>
                <w:rFonts w:ascii="楷体" w:hAnsi="楷体" w:eastAsia="楷体"/>
              </w:rPr>
            </w:pPr>
            <w:r>
              <w:rPr>
                <w:rFonts w:hint="eastAsia" w:ascii="楷体" w:hAnsi="楷体" w:eastAsia="楷体"/>
              </w:rPr>
              <w:t xml:space="preserve">河南豫光锌业有限公司             </w:t>
            </w:r>
            <w:r>
              <w:rPr>
                <w:rFonts w:ascii="楷体" w:hAnsi="楷体" w:eastAsia="楷体"/>
              </w:rPr>
              <w:t xml:space="preserve">       </w:t>
            </w:r>
            <w:r>
              <w:rPr>
                <w:rFonts w:hint="eastAsia" w:ascii="楷体" w:hAnsi="楷体" w:eastAsia="楷体"/>
              </w:rPr>
              <w:t>锌锭、镉锭</w:t>
            </w:r>
          </w:p>
          <w:p>
            <w:pPr>
              <w:rPr>
                <w:rFonts w:ascii="楷体" w:hAnsi="楷体" w:eastAsia="楷体"/>
              </w:rPr>
            </w:pPr>
            <w:r>
              <w:rPr>
                <w:rFonts w:hint="eastAsia" w:ascii="楷体" w:hAnsi="楷体" w:eastAsia="楷体"/>
              </w:rPr>
              <w:t xml:space="preserve">北京燕山石化      </w:t>
            </w:r>
            <w:r>
              <w:rPr>
                <w:rFonts w:ascii="楷体" w:hAnsi="楷体" w:eastAsia="楷体"/>
              </w:rPr>
              <w:tab/>
            </w:r>
            <w:r>
              <w:rPr>
                <w:rFonts w:hint="eastAsia" w:ascii="楷体" w:hAnsi="楷体" w:eastAsia="楷体"/>
              </w:rPr>
              <w:t xml:space="preserve">  </w:t>
            </w:r>
            <w:r>
              <w:rPr>
                <w:rFonts w:ascii="楷体" w:hAnsi="楷体" w:eastAsia="楷体"/>
              </w:rPr>
              <w:t xml:space="preserve">                  </w:t>
            </w:r>
            <w:r>
              <w:rPr>
                <w:rFonts w:hint="eastAsia" w:ascii="楷体" w:hAnsi="楷体" w:eastAsia="楷体"/>
              </w:rPr>
              <w:t>聚丁二烯</w:t>
            </w:r>
          </w:p>
          <w:p>
            <w:pPr>
              <w:rPr>
                <w:rFonts w:ascii="楷体" w:hAnsi="楷体" w:eastAsia="楷体"/>
              </w:rPr>
            </w:pPr>
            <w:r>
              <w:rPr>
                <w:rFonts w:hint="eastAsia" w:ascii="楷体" w:hAnsi="楷体" w:eastAsia="楷体"/>
              </w:rPr>
              <w:t xml:space="preserve">张家港保税区赛硕商贸有限公司 </w:t>
            </w:r>
            <w:r>
              <w:rPr>
                <w:rFonts w:ascii="楷体" w:hAnsi="楷体" w:eastAsia="楷体"/>
              </w:rPr>
              <w:t xml:space="preserve">           </w:t>
            </w:r>
            <w:r>
              <w:rPr>
                <w:rFonts w:hint="eastAsia" w:ascii="楷体" w:hAnsi="楷体" w:eastAsia="楷体"/>
              </w:rPr>
              <w:t>双酚A</w:t>
            </w:r>
          </w:p>
          <w:p>
            <w:pPr>
              <w:rPr>
                <w:rFonts w:ascii="楷体" w:hAnsi="楷体" w:eastAsia="楷体"/>
              </w:rPr>
            </w:pPr>
            <w:r>
              <w:rPr>
                <w:rFonts w:hint="eastAsia" w:ascii="楷体" w:hAnsi="楷体" w:eastAsia="楷体"/>
              </w:rPr>
              <w:t xml:space="preserve">南京古田化工有限公司 </w:t>
            </w:r>
            <w:r>
              <w:rPr>
                <w:rFonts w:ascii="楷体" w:hAnsi="楷体" w:eastAsia="楷体"/>
              </w:rPr>
              <w:t xml:space="preserve">                    </w:t>
            </w:r>
            <w:r>
              <w:rPr>
                <w:rFonts w:hint="eastAsia" w:ascii="楷体" w:hAnsi="楷体" w:eastAsia="楷体"/>
              </w:rPr>
              <w:t>乙二醇丁醚</w:t>
            </w:r>
          </w:p>
          <w:p>
            <w:pPr>
              <w:rPr>
                <w:rFonts w:ascii="楷体" w:hAnsi="楷体" w:eastAsia="楷体"/>
              </w:rPr>
            </w:pPr>
            <w:r>
              <w:rPr>
                <w:rFonts w:hint="eastAsia" w:ascii="楷体" w:hAnsi="楷体" w:eastAsia="楷体"/>
              </w:rPr>
              <w:t xml:space="preserve">大连连晟贸易有限公司 </w:t>
            </w:r>
            <w:r>
              <w:rPr>
                <w:rFonts w:ascii="楷体" w:hAnsi="楷体" w:eastAsia="楷体"/>
              </w:rPr>
              <w:t xml:space="preserve">                     </w:t>
            </w:r>
            <w:r>
              <w:rPr>
                <w:rFonts w:hint="eastAsia" w:ascii="楷体" w:hAnsi="楷体" w:eastAsia="楷体"/>
              </w:rPr>
              <w:t>环氧树脂</w:t>
            </w:r>
          </w:p>
          <w:p>
            <w:pPr>
              <w:rPr>
                <w:rFonts w:ascii="楷体" w:hAnsi="楷体" w:eastAsia="楷体"/>
                <w:highlight w:val="yellow"/>
              </w:rPr>
            </w:pPr>
            <w:r>
              <w:rPr>
                <w:rFonts w:hint="eastAsia" w:ascii="楷体" w:hAnsi="楷体" w:eastAsia="楷体"/>
              </w:rPr>
              <w:t>。。。。。。</w:t>
            </w:r>
            <w:r>
              <w:rPr>
                <w:rFonts w:ascii="楷体" w:hAnsi="楷体" w:eastAsia="楷体"/>
              </w:rPr>
              <w:t xml:space="preserve">  </w:t>
            </w:r>
          </w:p>
          <w:p>
            <w:pPr>
              <w:rPr>
                <w:rFonts w:ascii="楷体" w:hAnsi="楷体" w:eastAsia="楷体"/>
              </w:rPr>
            </w:pPr>
            <w:r>
              <w:rPr>
                <w:rFonts w:hint="eastAsia" w:ascii="楷体" w:hAnsi="楷体" w:eastAsia="楷体"/>
              </w:rPr>
              <w:sym w:font="Wingdings 2" w:char="F098"/>
            </w:r>
            <w:r>
              <w:rPr>
                <w:rFonts w:hint="eastAsia" w:ascii="楷体" w:hAnsi="楷体" w:eastAsia="楷体"/>
              </w:rPr>
              <w:t>查 2020年度供方的调查及评价。</w:t>
            </w:r>
          </w:p>
          <w:p>
            <w:pPr>
              <w:rPr>
                <w:rFonts w:ascii="楷体" w:hAnsi="楷体" w:eastAsia="楷体"/>
              </w:rPr>
            </w:pPr>
            <w:r>
              <w:rPr>
                <w:rFonts w:hint="eastAsia" w:ascii="楷体" w:hAnsi="楷体" w:eastAsia="楷体"/>
              </w:rPr>
              <w:t>针对河南华锢金属材料有限公司进行评价：评价内容：企业资质、供货能力、产品质量、交货期、价格、售后服务等；符合要求。评价日期：2020.</w:t>
            </w:r>
            <w:r>
              <w:rPr>
                <w:rFonts w:ascii="楷体" w:hAnsi="楷体" w:eastAsia="楷体"/>
              </w:rPr>
              <w:t>8.1</w:t>
            </w:r>
          </w:p>
          <w:p>
            <w:pPr>
              <w:rPr>
                <w:rFonts w:ascii="楷体" w:hAnsi="楷体" w:eastAsia="楷体"/>
                <w:bCs/>
                <w:u w:val="single"/>
              </w:rPr>
            </w:pPr>
            <w:r>
              <w:rPr>
                <w:rFonts w:hint="eastAsia" w:ascii="楷体" w:hAnsi="楷体" w:eastAsia="楷体"/>
              </w:rPr>
              <w:sym w:font="Wingdings 2" w:char="F098"/>
            </w:r>
            <w:r>
              <w:rPr>
                <w:rFonts w:hint="eastAsia" w:ascii="楷体" w:hAnsi="楷体" w:eastAsia="楷体"/>
              </w:rPr>
              <w:t>公司需求物资的采购信息由供销部负责，通过签订书面合同、采购订单等方式由供销部向合格供方进行产品采购。</w:t>
            </w:r>
          </w:p>
          <w:p>
            <w:pPr>
              <w:rPr>
                <w:rFonts w:ascii="楷体" w:hAnsi="楷体" w:eastAsia="楷体"/>
              </w:rPr>
            </w:pPr>
            <w:r>
              <w:rPr>
                <w:rFonts w:ascii="楷体" w:hAnsi="楷体" w:eastAsia="楷体"/>
              </w:rPr>
              <w:t>抽 20</w:t>
            </w:r>
            <w:r>
              <w:rPr>
                <w:rFonts w:hint="eastAsia" w:ascii="楷体" w:hAnsi="楷体" w:eastAsia="楷体"/>
              </w:rPr>
              <w:t>20</w:t>
            </w:r>
            <w:r>
              <w:rPr>
                <w:rFonts w:ascii="楷体" w:hAnsi="楷体" w:eastAsia="楷体"/>
              </w:rPr>
              <w:t>年10月</w:t>
            </w:r>
            <w:r>
              <w:rPr>
                <w:rFonts w:hint="eastAsia" w:ascii="楷体" w:hAnsi="楷体" w:eastAsia="楷体"/>
              </w:rPr>
              <w:t>17日</w:t>
            </w:r>
            <w:r>
              <w:rPr>
                <w:rFonts w:ascii="楷体" w:hAnsi="楷体" w:eastAsia="楷体"/>
              </w:rPr>
              <w:t>采购订单，内容包括产品名称、规格、数量、价格、备货周期等</w:t>
            </w:r>
            <w:r>
              <w:rPr>
                <w:rFonts w:hint="eastAsia" w:ascii="楷体" w:hAnsi="楷体" w:eastAsia="楷体"/>
              </w:rPr>
              <w:t>，包括有锌锭、镉锭、环氧树脂等。</w:t>
            </w:r>
          </w:p>
          <w:p>
            <w:pPr>
              <w:rPr>
                <w:rFonts w:ascii="楷体" w:hAnsi="楷体" w:eastAsia="楷体"/>
              </w:rPr>
            </w:pPr>
            <w:r>
              <w:rPr>
                <w:rFonts w:hint="eastAsia" w:ascii="楷体" w:hAnsi="楷体" w:eastAsia="楷体"/>
                <w:highlight w:val="yellow"/>
              </w:rPr>
              <w:t>抽</w:t>
            </w:r>
            <w:r>
              <w:rPr>
                <w:rFonts w:hint="eastAsia" w:ascii="楷体" w:hAnsi="楷体" w:eastAsia="楷体"/>
                <w:highlight w:val="yellow"/>
                <w:lang w:val="en-US" w:eastAsia="zh-CN"/>
              </w:rPr>
              <w:t>产品</w:t>
            </w:r>
            <w:r>
              <w:rPr>
                <w:rFonts w:hint="eastAsia" w:ascii="楷体" w:hAnsi="楷体" w:eastAsia="楷体"/>
                <w:highlight w:val="yellow"/>
              </w:rPr>
              <w:t>运输外包</w:t>
            </w:r>
            <w:r>
              <w:rPr>
                <w:rFonts w:hint="eastAsia" w:ascii="楷体" w:hAnsi="楷体" w:eastAsia="楷体"/>
                <w:highlight w:val="yellow"/>
                <w:lang w:val="en-US" w:eastAsia="zh-CN"/>
              </w:rPr>
              <w:t>方</w:t>
            </w:r>
            <w:r>
              <w:rPr>
                <w:rFonts w:hint="eastAsia" w:ascii="楷体" w:hAnsi="楷体" w:eastAsia="楷体"/>
                <w:highlight w:val="yellow"/>
              </w:rPr>
              <w:t>：未能提供对</w:t>
            </w:r>
            <w:r>
              <w:rPr>
                <w:rFonts w:hint="eastAsia" w:ascii="楷体" w:hAnsi="楷体" w:eastAsia="楷体"/>
                <w:highlight w:val="yellow"/>
                <w:lang w:val="en-US" w:eastAsia="zh-CN"/>
              </w:rPr>
              <w:t>产品</w:t>
            </w:r>
            <w:r>
              <w:rPr>
                <w:rFonts w:hint="eastAsia" w:ascii="楷体" w:hAnsi="楷体" w:eastAsia="楷体"/>
                <w:highlight w:val="yellow"/>
              </w:rPr>
              <w:t>运输外包方进行评价的证据</w:t>
            </w:r>
          </w:p>
          <w:p>
            <w:pPr>
              <w:rPr>
                <w:rFonts w:ascii="楷体" w:hAnsi="楷体" w:eastAsia="楷体"/>
              </w:rPr>
            </w:pPr>
            <w:r>
              <w:rPr>
                <w:rFonts w:hint="eastAsia" w:ascii="楷体" w:hAnsi="楷体" w:eastAsia="楷体"/>
              </w:rPr>
              <w:sym w:font="Wingdings 2" w:char="F098"/>
            </w:r>
            <w:r>
              <w:rPr>
                <w:rFonts w:hint="eastAsia" w:ascii="楷体" w:hAnsi="楷体" w:eastAsia="楷体"/>
              </w:rPr>
              <w:t>采购控制基本符合要求</w:t>
            </w:r>
          </w:p>
        </w:tc>
        <w:tc>
          <w:tcPr>
            <w:tcW w:w="1134" w:type="dxa"/>
          </w:tcPr>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r>
              <w:rPr>
                <w:rFonts w:hint="eastAsia" w:ascii="楷体" w:hAnsi="楷体" w:eastAsia="楷体"/>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ascii="楷体" w:hAnsi="楷体" w:eastAsia="楷体"/>
              </w:rPr>
            </w:pPr>
            <w:r>
              <w:rPr>
                <w:rFonts w:hint="eastAsia" w:ascii="楷体" w:hAnsi="楷体" w:eastAsia="楷体"/>
              </w:rPr>
              <w:t>顾客或外部供方财产</w:t>
            </w:r>
          </w:p>
        </w:tc>
        <w:tc>
          <w:tcPr>
            <w:tcW w:w="960" w:type="dxa"/>
            <w:vAlign w:val="center"/>
          </w:tcPr>
          <w:p>
            <w:pPr>
              <w:rPr>
                <w:rFonts w:ascii="楷体" w:hAnsi="楷体" w:eastAsia="楷体"/>
              </w:rPr>
            </w:pPr>
            <w:r>
              <w:rPr>
                <w:rFonts w:hint="eastAsia" w:ascii="楷体" w:hAnsi="楷体" w:eastAsia="楷体"/>
              </w:rPr>
              <w:t>8.5.3</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该公司顾客财产主要为顾客提供的技术要求、顾客的个人信息等，由供销部做好招标文件和样品保管及个人信息保密工作。</w:t>
            </w:r>
          </w:p>
          <w:p>
            <w:pPr>
              <w:rPr>
                <w:rFonts w:ascii="楷体" w:hAnsi="楷体" w:eastAsia="楷体"/>
              </w:rPr>
            </w:pPr>
            <w:r>
              <w:rPr>
                <w:rFonts w:hint="eastAsia" w:ascii="楷体" w:hAnsi="楷体" w:eastAsia="楷体"/>
              </w:rPr>
              <w:sym w:font="Wingdings 2" w:char="F098"/>
            </w:r>
            <w:r>
              <w:rPr>
                <w:rFonts w:hint="eastAsia" w:ascii="楷体" w:hAnsi="楷体" w:eastAsia="楷体"/>
              </w:rPr>
              <w:t>查见《客户财产交接记录》，内容包括：客户名称、提供的财产、单位(规格)、数量、移交人、接收人、备注。。</w:t>
            </w:r>
          </w:p>
          <w:p>
            <w:pPr>
              <w:rPr>
                <w:rFonts w:ascii="楷体" w:hAnsi="楷体" w:eastAsia="楷体"/>
              </w:rPr>
            </w:pPr>
            <w:r>
              <w:rPr>
                <w:rFonts w:hint="eastAsia" w:ascii="楷体" w:hAnsi="楷体" w:eastAsia="楷体"/>
              </w:rPr>
              <w:sym w:font="Wingdings 2" w:char="F098"/>
            </w:r>
            <w:r>
              <w:rPr>
                <w:rFonts w:hint="eastAsia" w:ascii="楷体" w:hAnsi="楷体" w:eastAsia="楷体"/>
              </w:rPr>
              <w:t>以上顾客财产没有发生损坏、丢失或泄露现象。</w:t>
            </w:r>
          </w:p>
          <w:p>
            <w:pPr>
              <w:rPr>
                <w:rFonts w:ascii="楷体" w:hAnsi="楷体" w:eastAsia="楷体"/>
              </w:rPr>
            </w:pPr>
            <w:r>
              <w:rPr>
                <w:rFonts w:hint="eastAsia" w:ascii="楷体" w:hAnsi="楷体" w:eastAsia="楷体"/>
              </w:rPr>
              <w:sym w:font="Wingdings 2" w:char="F098"/>
            </w:r>
            <w:r>
              <w:rPr>
                <w:rFonts w:hint="eastAsia" w:ascii="楷体" w:hAnsi="楷体" w:eastAsia="楷体"/>
              </w:rPr>
              <w:t>经询问了解，没有顾客个人信息泄露情况发生。</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ascii="楷体" w:hAnsi="楷体" w:eastAsia="楷体"/>
              </w:rPr>
            </w:pPr>
            <w:r>
              <w:rPr>
                <w:rFonts w:hint="eastAsia" w:ascii="楷体" w:hAnsi="楷体" w:eastAsia="楷体"/>
              </w:rPr>
              <w:t>交付后活动</w:t>
            </w:r>
          </w:p>
        </w:tc>
        <w:tc>
          <w:tcPr>
            <w:tcW w:w="960" w:type="dxa"/>
            <w:vAlign w:val="center"/>
          </w:tcPr>
          <w:p>
            <w:pPr>
              <w:rPr>
                <w:rFonts w:ascii="楷体" w:hAnsi="楷体" w:eastAsia="楷体"/>
              </w:rPr>
            </w:pPr>
            <w:r>
              <w:rPr>
                <w:rFonts w:hint="eastAsia" w:ascii="楷体" w:hAnsi="楷体" w:eastAsia="楷体"/>
              </w:rPr>
              <w:t>8.5.5</w:t>
            </w:r>
          </w:p>
        </w:tc>
        <w:tc>
          <w:tcPr>
            <w:tcW w:w="10455"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查产品交付情况：产品自行运输至客户处，客户签收，公司通过电话跟踪沟通及定期拜访、客户满意度调查等方式确认交付及交付后服务的满意程度。</w:t>
            </w:r>
          </w:p>
          <w:p>
            <w:pPr>
              <w:rPr>
                <w:rFonts w:ascii="楷体" w:hAnsi="楷体" w:eastAsia="楷体"/>
              </w:rPr>
            </w:pPr>
            <w:r>
              <w:rPr>
                <w:rFonts w:hint="eastAsia" w:ascii="楷体" w:hAnsi="楷体" w:eastAsia="楷体"/>
              </w:rPr>
              <w:sym w:font="Wingdings 2" w:char="F098"/>
            </w:r>
            <w:r>
              <w:rPr>
                <w:rFonts w:hint="eastAsia" w:ascii="楷体" w:hAnsi="楷体" w:eastAsia="楷体"/>
              </w:rPr>
              <w:t>经查符合要求。</w:t>
            </w:r>
          </w:p>
        </w:tc>
        <w:tc>
          <w:tcPr>
            <w:tcW w:w="1134"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ascii="楷体" w:hAnsi="楷体" w:eastAsia="楷体"/>
              </w:rPr>
            </w:pPr>
            <w:r>
              <w:rPr>
                <w:rFonts w:hint="eastAsia" w:ascii="楷体" w:hAnsi="楷体" w:eastAsia="楷体"/>
              </w:rPr>
              <w:t>顾客满意度</w:t>
            </w:r>
          </w:p>
        </w:tc>
        <w:tc>
          <w:tcPr>
            <w:tcW w:w="960" w:type="dxa"/>
            <w:vAlign w:val="center"/>
          </w:tcPr>
          <w:p>
            <w:pPr>
              <w:rPr>
                <w:rFonts w:ascii="楷体" w:hAnsi="楷体" w:eastAsia="楷体"/>
              </w:rPr>
            </w:pPr>
            <w:r>
              <w:rPr>
                <w:rFonts w:hint="eastAsia" w:ascii="楷体" w:hAnsi="楷体" w:eastAsia="楷体"/>
              </w:rPr>
              <w:t>9.1.2</w:t>
            </w:r>
          </w:p>
        </w:tc>
        <w:tc>
          <w:tcPr>
            <w:tcW w:w="10455" w:type="dxa"/>
            <w:vAlign w:val="center"/>
          </w:tcPr>
          <w:p>
            <w:pPr>
              <w:rPr>
                <w:rFonts w:ascii="楷体" w:hAnsi="楷体" w:eastAsia="楷体"/>
                <w:lang w:val="zh-CN"/>
              </w:rPr>
            </w:pPr>
            <w:r>
              <w:rPr>
                <w:rFonts w:hint="eastAsia" w:ascii="楷体" w:hAnsi="楷体" w:eastAsia="楷体"/>
                <w:lang w:val="zh-CN"/>
              </w:rPr>
              <w:sym w:font="Wingdings 2" w:char="F098"/>
            </w:r>
            <w:r>
              <w:rPr>
                <w:rFonts w:hint="eastAsia" w:ascii="楷体" w:hAnsi="楷体" w:eastAsia="楷体"/>
                <w:lang w:val="zh-CN"/>
              </w:rPr>
              <w:t>公司通过电话，走访等形式，接受顾客反馈，了解顾客满意度信息，发放调查表对顾客满意度进行定量测量。</w:t>
            </w:r>
          </w:p>
          <w:p>
            <w:pPr>
              <w:rPr>
                <w:rFonts w:ascii="楷体" w:hAnsi="楷体" w:eastAsia="楷体"/>
              </w:rPr>
            </w:pPr>
            <w:r>
              <w:rPr>
                <w:rFonts w:hint="eastAsia" w:ascii="楷体" w:hAnsi="楷体" w:eastAsia="楷体"/>
                <w:lang w:val="zh-CN"/>
              </w:rPr>
              <w:sym w:font="Wingdings 2" w:char="F098"/>
            </w:r>
            <w:r>
              <w:rPr>
                <w:rFonts w:hint="eastAsia" w:ascii="楷体" w:hAnsi="楷体" w:eastAsia="楷体"/>
                <w:lang w:val="zh-CN"/>
              </w:rPr>
              <w:t>提供“顾客满意程度调查表”，调查主要内容：</w:t>
            </w:r>
            <w:r>
              <w:rPr>
                <w:rFonts w:hint="eastAsia" w:ascii="楷体" w:hAnsi="楷体" w:eastAsia="楷体"/>
              </w:rPr>
              <w:t>质量、价格、外观、服务等方面的满意程度</w:t>
            </w:r>
            <w:r>
              <w:rPr>
                <w:rFonts w:hint="eastAsia" w:ascii="楷体" w:hAnsi="楷体" w:eastAsia="楷体"/>
                <w:lang w:val="zh-CN"/>
              </w:rPr>
              <w:t>等，</w:t>
            </w:r>
            <w:r>
              <w:rPr>
                <w:rFonts w:hint="eastAsia" w:ascii="楷体" w:hAnsi="楷体" w:eastAsia="楷体"/>
              </w:rPr>
              <w:t>各项得分求平均值得最终结果</w:t>
            </w:r>
            <w:r>
              <w:rPr>
                <w:rFonts w:hint="eastAsia" w:ascii="楷体" w:hAnsi="楷体" w:eastAsia="楷体"/>
                <w:lang w:val="zh-CN"/>
              </w:rPr>
              <w:t>。对</w:t>
            </w:r>
            <w:r>
              <w:rPr>
                <w:rFonts w:ascii="楷体" w:hAnsi="楷体" w:eastAsia="楷体"/>
              </w:rPr>
              <w:t>10</w:t>
            </w:r>
            <w:r>
              <w:rPr>
                <w:rFonts w:hint="eastAsia" w:ascii="楷体" w:hAnsi="楷体" w:eastAsia="楷体"/>
                <w:lang w:val="zh-CN"/>
              </w:rPr>
              <w:t>个顾客</w:t>
            </w:r>
            <w:r>
              <w:rPr>
                <w:rFonts w:ascii="楷体" w:hAnsi="楷体" w:eastAsia="楷体"/>
                <w:lang w:val="zh-CN"/>
              </w:rPr>
              <w:t>10</w:t>
            </w:r>
            <w:r>
              <w:rPr>
                <w:rFonts w:hint="eastAsia" w:ascii="楷体" w:hAnsi="楷体" w:eastAsia="楷体"/>
                <w:lang w:val="zh-CN"/>
              </w:rPr>
              <w:t>份合同进行了满意度调查。</w:t>
            </w:r>
            <w:r>
              <w:rPr>
                <w:rFonts w:hint="eastAsia" w:ascii="楷体" w:hAnsi="楷体" w:eastAsia="楷体"/>
              </w:rPr>
              <w:t>提供顾客满意调查分析。2020年</w:t>
            </w:r>
            <w:r>
              <w:rPr>
                <w:rFonts w:ascii="楷体" w:hAnsi="楷体" w:eastAsia="楷体"/>
              </w:rPr>
              <w:t>8</w:t>
            </w:r>
            <w:r>
              <w:rPr>
                <w:rFonts w:hint="eastAsia" w:ascii="楷体" w:hAnsi="楷体" w:eastAsia="楷体"/>
              </w:rPr>
              <w:t>月</w:t>
            </w:r>
            <w:r>
              <w:rPr>
                <w:rFonts w:ascii="楷体" w:hAnsi="楷体" w:eastAsia="楷体"/>
              </w:rPr>
              <w:t>1</w:t>
            </w:r>
            <w:r>
              <w:rPr>
                <w:rFonts w:hint="eastAsia" w:ascii="楷体" w:hAnsi="楷体" w:eastAsia="楷体"/>
              </w:rPr>
              <w:t>日</w:t>
            </w:r>
            <w:r>
              <w:rPr>
                <w:rFonts w:ascii="楷体" w:hAnsi="楷体" w:eastAsia="楷体"/>
              </w:rPr>
              <w:t>-11</w:t>
            </w:r>
            <w:r>
              <w:rPr>
                <w:rFonts w:hint="eastAsia" w:ascii="楷体" w:hAnsi="楷体" w:eastAsia="楷体"/>
              </w:rPr>
              <w:t>月</w:t>
            </w:r>
            <w:r>
              <w:rPr>
                <w:rFonts w:ascii="楷体" w:hAnsi="楷体" w:eastAsia="楷体"/>
              </w:rPr>
              <w:t>1</w:t>
            </w:r>
            <w:r>
              <w:rPr>
                <w:rFonts w:hint="eastAsia" w:ascii="楷体" w:hAnsi="楷体" w:eastAsia="楷体"/>
              </w:rPr>
              <w:t>日顾客满意率达</w:t>
            </w:r>
            <w:r>
              <w:rPr>
                <w:rFonts w:hint="eastAsia" w:ascii="楷体" w:hAnsi="楷体" w:eastAsia="楷体"/>
                <w:lang w:val="en-US" w:eastAsia="zh-CN"/>
              </w:rPr>
              <w:t>100</w:t>
            </w:r>
            <w:r>
              <w:rPr>
                <w:rFonts w:hint="eastAsia" w:ascii="楷体" w:hAnsi="楷体" w:eastAsia="楷体"/>
              </w:rPr>
              <w:t>%。</w:t>
            </w:r>
          </w:p>
        </w:tc>
        <w:tc>
          <w:tcPr>
            <w:tcW w:w="1134" w:type="dxa"/>
          </w:tcPr>
          <w:p>
            <w:pPr>
              <w:rPr>
                <w:rFonts w:ascii="楷体" w:hAnsi="楷体" w:eastAsia="楷体"/>
              </w:rPr>
            </w:pPr>
          </w:p>
        </w:tc>
      </w:tr>
    </w:tbl>
    <w:p>
      <w:pPr>
        <w:pStyle w:val="4"/>
      </w:pPr>
      <w:r>
        <w:rPr>
          <w:rFonts w:hint="eastAsia"/>
        </w:rPr>
        <w:t>说明：不符合标注：N</w:t>
      </w:r>
    </w:p>
    <w:p>
      <w:pPr>
        <w:spacing w:line="480" w:lineRule="exact"/>
        <w:jc w:val="center"/>
        <w:rPr>
          <w:rFonts w:ascii="隶书" w:hAnsi="宋体" w:eastAsia="隶书"/>
          <w:bCs/>
          <w:color w:val="000000"/>
          <w:sz w:val="36"/>
          <w:szCs w:val="36"/>
        </w:rPr>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4"/>
        <w:rPr>
          <w:rFonts w:hint="eastAsia"/>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文本框 1"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151AA"/>
    <w:rsid w:val="00022B65"/>
    <w:rsid w:val="00040267"/>
    <w:rsid w:val="00043FB0"/>
    <w:rsid w:val="00046455"/>
    <w:rsid w:val="00050F13"/>
    <w:rsid w:val="0005339C"/>
    <w:rsid w:val="000539EA"/>
    <w:rsid w:val="000542D4"/>
    <w:rsid w:val="00055588"/>
    <w:rsid w:val="000577D3"/>
    <w:rsid w:val="00062C86"/>
    <w:rsid w:val="000646B5"/>
    <w:rsid w:val="00072546"/>
    <w:rsid w:val="0007301F"/>
    <w:rsid w:val="00075222"/>
    <w:rsid w:val="00093C73"/>
    <w:rsid w:val="000A7816"/>
    <w:rsid w:val="000A7959"/>
    <w:rsid w:val="000B4A15"/>
    <w:rsid w:val="000C0B67"/>
    <w:rsid w:val="000C0EC0"/>
    <w:rsid w:val="000C3EAF"/>
    <w:rsid w:val="000C50B1"/>
    <w:rsid w:val="000C6A9B"/>
    <w:rsid w:val="000D03FA"/>
    <w:rsid w:val="000D1141"/>
    <w:rsid w:val="000D33E5"/>
    <w:rsid w:val="000D34F1"/>
    <w:rsid w:val="000D5C6A"/>
    <w:rsid w:val="000D663C"/>
    <w:rsid w:val="000F1007"/>
    <w:rsid w:val="000F1A49"/>
    <w:rsid w:val="000F385A"/>
    <w:rsid w:val="000F5D6D"/>
    <w:rsid w:val="00106F54"/>
    <w:rsid w:val="001109C4"/>
    <w:rsid w:val="00111FFF"/>
    <w:rsid w:val="001158A9"/>
    <w:rsid w:val="00136B64"/>
    <w:rsid w:val="001420D2"/>
    <w:rsid w:val="00143533"/>
    <w:rsid w:val="0014371C"/>
    <w:rsid w:val="00150849"/>
    <w:rsid w:val="00152148"/>
    <w:rsid w:val="001566F3"/>
    <w:rsid w:val="00157FD3"/>
    <w:rsid w:val="00160590"/>
    <w:rsid w:val="0016572C"/>
    <w:rsid w:val="00165BE6"/>
    <w:rsid w:val="00165DEB"/>
    <w:rsid w:val="00175A18"/>
    <w:rsid w:val="00176702"/>
    <w:rsid w:val="0017698F"/>
    <w:rsid w:val="00177FAE"/>
    <w:rsid w:val="001827AE"/>
    <w:rsid w:val="00190E6B"/>
    <w:rsid w:val="00193021"/>
    <w:rsid w:val="00193160"/>
    <w:rsid w:val="001A18AE"/>
    <w:rsid w:val="001A1CAF"/>
    <w:rsid w:val="001A1D0B"/>
    <w:rsid w:val="001A2BA7"/>
    <w:rsid w:val="001A4611"/>
    <w:rsid w:val="001B1A1A"/>
    <w:rsid w:val="001B280D"/>
    <w:rsid w:val="001B52B7"/>
    <w:rsid w:val="001C29CC"/>
    <w:rsid w:val="001C56BD"/>
    <w:rsid w:val="001C6B66"/>
    <w:rsid w:val="001D342F"/>
    <w:rsid w:val="001E2103"/>
    <w:rsid w:val="001E3922"/>
    <w:rsid w:val="001F3E39"/>
    <w:rsid w:val="00200AB0"/>
    <w:rsid w:val="00204146"/>
    <w:rsid w:val="00204D3D"/>
    <w:rsid w:val="00213979"/>
    <w:rsid w:val="00214A5E"/>
    <w:rsid w:val="002160D9"/>
    <w:rsid w:val="00220E0A"/>
    <w:rsid w:val="00224B05"/>
    <w:rsid w:val="00225667"/>
    <w:rsid w:val="00225D6C"/>
    <w:rsid w:val="002403BA"/>
    <w:rsid w:val="00253B61"/>
    <w:rsid w:val="00254DAD"/>
    <w:rsid w:val="0025588C"/>
    <w:rsid w:val="00263E29"/>
    <w:rsid w:val="00264BAF"/>
    <w:rsid w:val="002759EA"/>
    <w:rsid w:val="00275B3F"/>
    <w:rsid w:val="002809D2"/>
    <w:rsid w:val="00285222"/>
    <w:rsid w:val="00291F40"/>
    <w:rsid w:val="00294585"/>
    <w:rsid w:val="002A2C14"/>
    <w:rsid w:val="002A5F36"/>
    <w:rsid w:val="002B7ACC"/>
    <w:rsid w:val="002C0EC0"/>
    <w:rsid w:val="002D3144"/>
    <w:rsid w:val="002D47D9"/>
    <w:rsid w:val="002E04BD"/>
    <w:rsid w:val="002E0E70"/>
    <w:rsid w:val="002E2DC9"/>
    <w:rsid w:val="002E6316"/>
    <w:rsid w:val="002F22BC"/>
    <w:rsid w:val="002F60EA"/>
    <w:rsid w:val="00311104"/>
    <w:rsid w:val="00331E84"/>
    <w:rsid w:val="00335471"/>
    <w:rsid w:val="00336B92"/>
    <w:rsid w:val="00350DCD"/>
    <w:rsid w:val="00351050"/>
    <w:rsid w:val="00360395"/>
    <w:rsid w:val="00360AA3"/>
    <w:rsid w:val="00363ADF"/>
    <w:rsid w:val="00370797"/>
    <w:rsid w:val="003721DC"/>
    <w:rsid w:val="003811E6"/>
    <w:rsid w:val="003923E8"/>
    <w:rsid w:val="00393E7F"/>
    <w:rsid w:val="00394A42"/>
    <w:rsid w:val="00395583"/>
    <w:rsid w:val="00395D89"/>
    <w:rsid w:val="00396A87"/>
    <w:rsid w:val="003A1710"/>
    <w:rsid w:val="003A7037"/>
    <w:rsid w:val="003B12C9"/>
    <w:rsid w:val="003B135C"/>
    <w:rsid w:val="003B5EB0"/>
    <w:rsid w:val="003B610D"/>
    <w:rsid w:val="003C43F5"/>
    <w:rsid w:val="003C67F5"/>
    <w:rsid w:val="003D4A24"/>
    <w:rsid w:val="003D4E40"/>
    <w:rsid w:val="003D6A1B"/>
    <w:rsid w:val="003F767D"/>
    <w:rsid w:val="00410D19"/>
    <w:rsid w:val="004205F5"/>
    <w:rsid w:val="00421E82"/>
    <w:rsid w:val="00423E97"/>
    <w:rsid w:val="004347B6"/>
    <w:rsid w:val="00437BF4"/>
    <w:rsid w:val="00437E21"/>
    <w:rsid w:val="00445245"/>
    <w:rsid w:val="00450CF4"/>
    <w:rsid w:val="00452646"/>
    <w:rsid w:val="004579E9"/>
    <w:rsid w:val="00462996"/>
    <w:rsid w:val="00467C4C"/>
    <w:rsid w:val="00471434"/>
    <w:rsid w:val="00475B2D"/>
    <w:rsid w:val="00482454"/>
    <w:rsid w:val="00485729"/>
    <w:rsid w:val="00495205"/>
    <w:rsid w:val="004B2AB1"/>
    <w:rsid w:val="004C2345"/>
    <w:rsid w:val="004C3477"/>
    <w:rsid w:val="004D2B7D"/>
    <w:rsid w:val="004D4390"/>
    <w:rsid w:val="004D4ECF"/>
    <w:rsid w:val="004E6CE6"/>
    <w:rsid w:val="004F3B50"/>
    <w:rsid w:val="004F5422"/>
    <w:rsid w:val="005021D6"/>
    <w:rsid w:val="00506A1D"/>
    <w:rsid w:val="00511B1A"/>
    <w:rsid w:val="005143CF"/>
    <w:rsid w:val="005333AC"/>
    <w:rsid w:val="00543A7A"/>
    <w:rsid w:val="00544BD7"/>
    <w:rsid w:val="0054682B"/>
    <w:rsid w:val="00553923"/>
    <w:rsid w:val="005544C6"/>
    <w:rsid w:val="00576ADD"/>
    <w:rsid w:val="0058116F"/>
    <w:rsid w:val="00583E99"/>
    <w:rsid w:val="00583ED8"/>
    <w:rsid w:val="00586BA4"/>
    <w:rsid w:val="005A0B9B"/>
    <w:rsid w:val="005B01A4"/>
    <w:rsid w:val="005B1B5B"/>
    <w:rsid w:val="005B6943"/>
    <w:rsid w:val="005B7D33"/>
    <w:rsid w:val="005C13FD"/>
    <w:rsid w:val="005C1929"/>
    <w:rsid w:val="005C274C"/>
    <w:rsid w:val="005C34FF"/>
    <w:rsid w:val="005C3ABC"/>
    <w:rsid w:val="005C7447"/>
    <w:rsid w:val="005D2C21"/>
    <w:rsid w:val="005E373E"/>
    <w:rsid w:val="005E4023"/>
    <w:rsid w:val="005E4B6B"/>
    <w:rsid w:val="005F05EE"/>
    <w:rsid w:val="005F6369"/>
    <w:rsid w:val="00601CDF"/>
    <w:rsid w:val="0060500C"/>
    <w:rsid w:val="00607309"/>
    <w:rsid w:val="00611B45"/>
    <w:rsid w:val="00617B01"/>
    <w:rsid w:val="006239DA"/>
    <w:rsid w:val="00630194"/>
    <w:rsid w:val="006479D3"/>
    <w:rsid w:val="006515CB"/>
    <w:rsid w:val="00656E64"/>
    <w:rsid w:val="006621BD"/>
    <w:rsid w:val="00662750"/>
    <w:rsid w:val="0067710D"/>
    <w:rsid w:val="006801C2"/>
    <w:rsid w:val="00682993"/>
    <w:rsid w:val="00682C70"/>
    <w:rsid w:val="0068317A"/>
    <w:rsid w:val="00686548"/>
    <w:rsid w:val="006934A2"/>
    <w:rsid w:val="006941C5"/>
    <w:rsid w:val="0069645D"/>
    <w:rsid w:val="006A5761"/>
    <w:rsid w:val="006A75DA"/>
    <w:rsid w:val="006B0601"/>
    <w:rsid w:val="006B200A"/>
    <w:rsid w:val="006B6DAD"/>
    <w:rsid w:val="006D6C40"/>
    <w:rsid w:val="006E3842"/>
    <w:rsid w:val="006F271B"/>
    <w:rsid w:val="006F59AE"/>
    <w:rsid w:val="006F7051"/>
    <w:rsid w:val="006F719C"/>
    <w:rsid w:val="0070619B"/>
    <w:rsid w:val="00713182"/>
    <w:rsid w:val="0071331F"/>
    <w:rsid w:val="00716486"/>
    <w:rsid w:val="007171D7"/>
    <w:rsid w:val="0073203F"/>
    <w:rsid w:val="007370BD"/>
    <w:rsid w:val="007431F9"/>
    <w:rsid w:val="00750C77"/>
    <w:rsid w:val="0075532E"/>
    <w:rsid w:val="0076103F"/>
    <w:rsid w:val="007637A7"/>
    <w:rsid w:val="0077090E"/>
    <w:rsid w:val="00777658"/>
    <w:rsid w:val="00781174"/>
    <w:rsid w:val="00781384"/>
    <w:rsid w:val="00784747"/>
    <w:rsid w:val="007860DE"/>
    <w:rsid w:val="00790291"/>
    <w:rsid w:val="00792FFB"/>
    <w:rsid w:val="00794BB6"/>
    <w:rsid w:val="007A06FE"/>
    <w:rsid w:val="007A0A36"/>
    <w:rsid w:val="007A2AF5"/>
    <w:rsid w:val="007B5078"/>
    <w:rsid w:val="007B565D"/>
    <w:rsid w:val="007B5A92"/>
    <w:rsid w:val="007B5E09"/>
    <w:rsid w:val="007D6C7D"/>
    <w:rsid w:val="007D7991"/>
    <w:rsid w:val="007E741E"/>
    <w:rsid w:val="007F0C97"/>
    <w:rsid w:val="007F120D"/>
    <w:rsid w:val="007F3880"/>
    <w:rsid w:val="007F5B21"/>
    <w:rsid w:val="00812687"/>
    <w:rsid w:val="00813787"/>
    <w:rsid w:val="00814F47"/>
    <w:rsid w:val="008159A7"/>
    <w:rsid w:val="008212AB"/>
    <w:rsid w:val="00831126"/>
    <w:rsid w:val="00831560"/>
    <w:rsid w:val="00854AAA"/>
    <w:rsid w:val="00856118"/>
    <w:rsid w:val="00860B8B"/>
    <w:rsid w:val="00866E22"/>
    <w:rsid w:val="0087001D"/>
    <w:rsid w:val="00873021"/>
    <w:rsid w:val="00874BFE"/>
    <w:rsid w:val="008756DE"/>
    <w:rsid w:val="00894CDC"/>
    <w:rsid w:val="0089792D"/>
    <w:rsid w:val="008A7B9B"/>
    <w:rsid w:val="008A7CC7"/>
    <w:rsid w:val="008B5187"/>
    <w:rsid w:val="008B5F5A"/>
    <w:rsid w:val="008C70FB"/>
    <w:rsid w:val="008D466C"/>
    <w:rsid w:val="008D782F"/>
    <w:rsid w:val="008E694B"/>
    <w:rsid w:val="008F5082"/>
    <w:rsid w:val="008F5D8C"/>
    <w:rsid w:val="0090570B"/>
    <w:rsid w:val="0091567A"/>
    <w:rsid w:val="00915684"/>
    <w:rsid w:val="00915921"/>
    <w:rsid w:val="009233E4"/>
    <w:rsid w:val="00925E4E"/>
    <w:rsid w:val="0093363E"/>
    <w:rsid w:val="00935B56"/>
    <w:rsid w:val="009403C1"/>
    <w:rsid w:val="00940C5A"/>
    <w:rsid w:val="00940E52"/>
    <w:rsid w:val="0094134A"/>
    <w:rsid w:val="00942EE1"/>
    <w:rsid w:val="0095310F"/>
    <w:rsid w:val="00962B69"/>
    <w:rsid w:val="0096373A"/>
    <w:rsid w:val="00964C2E"/>
    <w:rsid w:val="009655B0"/>
    <w:rsid w:val="00966444"/>
    <w:rsid w:val="00973CE2"/>
    <w:rsid w:val="009766FA"/>
    <w:rsid w:val="00976799"/>
    <w:rsid w:val="00977182"/>
    <w:rsid w:val="0098561F"/>
    <w:rsid w:val="009927C8"/>
    <w:rsid w:val="00993CD3"/>
    <w:rsid w:val="009A250C"/>
    <w:rsid w:val="009A338A"/>
    <w:rsid w:val="009A3B85"/>
    <w:rsid w:val="009B4B92"/>
    <w:rsid w:val="009C0BEC"/>
    <w:rsid w:val="009C3D7B"/>
    <w:rsid w:val="009C7D71"/>
    <w:rsid w:val="009D078E"/>
    <w:rsid w:val="009D7121"/>
    <w:rsid w:val="009E32B8"/>
    <w:rsid w:val="009F0991"/>
    <w:rsid w:val="009F1B33"/>
    <w:rsid w:val="009F3A7D"/>
    <w:rsid w:val="00A0131F"/>
    <w:rsid w:val="00A0356E"/>
    <w:rsid w:val="00A0382C"/>
    <w:rsid w:val="00A051FA"/>
    <w:rsid w:val="00A07EA4"/>
    <w:rsid w:val="00A14BE3"/>
    <w:rsid w:val="00A151BD"/>
    <w:rsid w:val="00A1672F"/>
    <w:rsid w:val="00A16F64"/>
    <w:rsid w:val="00A25B4D"/>
    <w:rsid w:val="00A26D2A"/>
    <w:rsid w:val="00A30389"/>
    <w:rsid w:val="00A35173"/>
    <w:rsid w:val="00A53C2D"/>
    <w:rsid w:val="00A63994"/>
    <w:rsid w:val="00A67DC0"/>
    <w:rsid w:val="00A70E9E"/>
    <w:rsid w:val="00A74ED1"/>
    <w:rsid w:val="00A77773"/>
    <w:rsid w:val="00AA357E"/>
    <w:rsid w:val="00AA403F"/>
    <w:rsid w:val="00AA5638"/>
    <w:rsid w:val="00AB2870"/>
    <w:rsid w:val="00AB6BFD"/>
    <w:rsid w:val="00AC1D37"/>
    <w:rsid w:val="00AC3807"/>
    <w:rsid w:val="00AD0A9A"/>
    <w:rsid w:val="00AD234F"/>
    <w:rsid w:val="00AD45DC"/>
    <w:rsid w:val="00AD5EA0"/>
    <w:rsid w:val="00AE5C36"/>
    <w:rsid w:val="00AF401E"/>
    <w:rsid w:val="00AF74B3"/>
    <w:rsid w:val="00B1099C"/>
    <w:rsid w:val="00B10AD3"/>
    <w:rsid w:val="00B12BFC"/>
    <w:rsid w:val="00B17B06"/>
    <w:rsid w:val="00B20057"/>
    <w:rsid w:val="00B30B36"/>
    <w:rsid w:val="00B31198"/>
    <w:rsid w:val="00B40914"/>
    <w:rsid w:val="00B42572"/>
    <w:rsid w:val="00B45D34"/>
    <w:rsid w:val="00B51E7C"/>
    <w:rsid w:val="00B5296D"/>
    <w:rsid w:val="00B549FF"/>
    <w:rsid w:val="00B56D60"/>
    <w:rsid w:val="00B61254"/>
    <w:rsid w:val="00B613B1"/>
    <w:rsid w:val="00B813C7"/>
    <w:rsid w:val="00B861A7"/>
    <w:rsid w:val="00B928B1"/>
    <w:rsid w:val="00B95E89"/>
    <w:rsid w:val="00BA2083"/>
    <w:rsid w:val="00BA2BC2"/>
    <w:rsid w:val="00BA2F33"/>
    <w:rsid w:val="00BA5EB0"/>
    <w:rsid w:val="00BB039F"/>
    <w:rsid w:val="00BB183D"/>
    <w:rsid w:val="00BB27F7"/>
    <w:rsid w:val="00BB28F7"/>
    <w:rsid w:val="00BC1598"/>
    <w:rsid w:val="00BC1FD0"/>
    <w:rsid w:val="00BD0B41"/>
    <w:rsid w:val="00BD50C1"/>
    <w:rsid w:val="00BE0219"/>
    <w:rsid w:val="00BE09E5"/>
    <w:rsid w:val="00BF369A"/>
    <w:rsid w:val="00BF57AE"/>
    <w:rsid w:val="00BF755C"/>
    <w:rsid w:val="00C03293"/>
    <w:rsid w:val="00C037A3"/>
    <w:rsid w:val="00C03D05"/>
    <w:rsid w:val="00C04ED5"/>
    <w:rsid w:val="00C050CD"/>
    <w:rsid w:val="00C1225B"/>
    <w:rsid w:val="00C31403"/>
    <w:rsid w:val="00C31DEF"/>
    <w:rsid w:val="00C371ED"/>
    <w:rsid w:val="00C37B44"/>
    <w:rsid w:val="00C438CF"/>
    <w:rsid w:val="00C44E8D"/>
    <w:rsid w:val="00C56EA8"/>
    <w:rsid w:val="00C61E8E"/>
    <w:rsid w:val="00C64066"/>
    <w:rsid w:val="00C73D6D"/>
    <w:rsid w:val="00C76D6F"/>
    <w:rsid w:val="00C77A6B"/>
    <w:rsid w:val="00C802DF"/>
    <w:rsid w:val="00C84917"/>
    <w:rsid w:val="00C86229"/>
    <w:rsid w:val="00C8733F"/>
    <w:rsid w:val="00C87370"/>
    <w:rsid w:val="00CA0449"/>
    <w:rsid w:val="00CA0C32"/>
    <w:rsid w:val="00CB1279"/>
    <w:rsid w:val="00CB2079"/>
    <w:rsid w:val="00CB757D"/>
    <w:rsid w:val="00CC6495"/>
    <w:rsid w:val="00CC64A5"/>
    <w:rsid w:val="00CC7408"/>
    <w:rsid w:val="00CD0417"/>
    <w:rsid w:val="00CD087C"/>
    <w:rsid w:val="00CD0DDA"/>
    <w:rsid w:val="00CD1C3D"/>
    <w:rsid w:val="00CD5E51"/>
    <w:rsid w:val="00CE32CB"/>
    <w:rsid w:val="00CF2B2D"/>
    <w:rsid w:val="00D059C9"/>
    <w:rsid w:val="00D1078C"/>
    <w:rsid w:val="00D27897"/>
    <w:rsid w:val="00D33242"/>
    <w:rsid w:val="00D4359A"/>
    <w:rsid w:val="00D541B2"/>
    <w:rsid w:val="00D56A6F"/>
    <w:rsid w:val="00D60DA9"/>
    <w:rsid w:val="00D61998"/>
    <w:rsid w:val="00D638B8"/>
    <w:rsid w:val="00D65BDF"/>
    <w:rsid w:val="00D71F64"/>
    <w:rsid w:val="00D72909"/>
    <w:rsid w:val="00D75A66"/>
    <w:rsid w:val="00D80F8B"/>
    <w:rsid w:val="00D83A5B"/>
    <w:rsid w:val="00D9352F"/>
    <w:rsid w:val="00D9367C"/>
    <w:rsid w:val="00DA6608"/>
    <w:rsid w:val="00DB0243"/>
    <w:rsid w:val="00DB5EDB"/>
    <w:rsid w:val="00DB7A20"/>
    <w:rsid w:val="00DC5EF4"/>
    <w:rsid w:val="00DD162A"/>
    <w:rsid w:val="00DD7755"/>
    <w:rsid w:val="00DE020A"/>
    <w:rsid w:val="00DE16F3"/>
    <w:rsid w:val="00DE1721"/>
    <w:rsid w:val="00DF13FE"/>
    <w:rsid w:val="00E00701"/>
    <w:rsid w:val="00E10945"/>
    <w:rsid w:val="00E11C03"/>
    <w:rsid w:val="00E11FA6"/>
    <w:rsid w:val="00E13B34"/>
    <w:rsid w:val="00E17615"/>
    <w:rsid w:val="00E216B0"/>
    <w:rsid w:val="00E31121"/>
    <w:rsid w:val="00E32495"/>
    <w:rsid w:val="00E32734"/>
    <w:rsid w:val="00E37EC5"/>
    <w:rsid w:val="00E44492"/>
    <w:rsid w:val="00E544AA"/>
    <w:rsid w:val="00E63BBC"/>
    <w:rsid w:val="00E63EB1"/>
    <w:rsid w:val="00E6469E"/>
    <w:rsid w:val="00E65D1C"/>
    <w:rsid w:val="00E704A8"/>
    <w:rsid w:val="00E75116"/>
    <w:rsid w:val="00E779B7"/>
    <w:rsid w:val="00E82B26"/>
    <w:rsid w:val="00E85B48"/>
    <w:rsid w:val="00E85F75"/>
    <w:rsid w:val="00E97B24"/>
    <w:rsid w:val="00EA2239"/>
    <w:rsid w:val="00EB20AC"/>
    <w:rsid w:val="00EC7B17"/>
    <w:rsid w:val="00ED2441"/>
    <w:rsid w:val="00ED40A6"/>
    <w:rsid w:val="00ED6004"/>
    <w:rsid w:val="00ED6126"/>
    <w:rsid w:val="00EE14B9"/>
    <w:rsid w:val="00EE1B33"/>
    <w:rsid w:val="00EE1B5A"/>
    <w:rsid w:val="00EF0B4B"/>
    <w:rsid w:val="00EF6E0D"/>
    <w:rsid w:val="00F15123"/>
    <w:rsid w:val="00F159BC"/>
    <w:rsid w:val="00F24389"/>
    <w:rsid w:val="00F25452"/>
    <w:rsid w:val="00F32CF4"/>
    <w:rsid w:val="00F3410C"/>
    <w:rsid w:val="00F36448"/>
    <w:rsid w:val="00F37849"/>
    <w:rsid w:val="00F4465A"/>
    <w:rsid w:val="00F464F9"/>
    <w:rsid w:val="00F50D77"/>
    <w:rsid w:val="00F60302"/>
    <w:rsid w:val="00F70B43"/>
    <w:rsid w:val="00F715F4"/>
    <w:rsid w:val="00F72187"/>
    <w:rsid w:val="00F92741"/>
    <w:rsid w:val="00F928FD"/>
    <w:rsid w:val="00F96DCB"/>
    <w:rsid w:val="00FA2D6E"/>
    <w:rsid w:val="00FA3008"/>
    <w:rsid w:val="00FA4A64"/>
    <w:rsid w:val="00FB0ECE"/>
    <w:rsid w:val="00FC22A7"/>
    <w:rsid w:val="00FC35BA"/>
    <w:rsid w:val="00FC6BB0"/>
    <w:rsid w:val="00FD7FC0"/>
    <w:rsid w:val="00FE306A"/>
    <w:rsid w:val="00FE552E"/>
    <w:rsid w:val="01101B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5"/>
    <w:qFormat/>
    <w:uiPriority w:val="0"/>
    <w:pPr>
      <w:spacing w:line="360" w:lineRule="auto"/>
      <w:ind w:left="200" w:leftChars="200"/>
    </w:pPr>
    <w:rPr>
      <w:rFonts w:ascii="宋体" w:hAnsi="Courier New" w:cs="Courier New" w:eastAsiaTheme="minorEastAsia"/>
      <w:sz w:val="24"/>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customStyle="1" w:styleId="9">
    <w:name w:val="页眉 字符"/>
    <w:basedOn w:val="7"/>
    <w:link w:val="5"/>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纯文本 字符"/>
    <w:link w:val="2"/>
    <w:qFormat/>
    <w:uiPriority w:val="0"/>
    <w:rPr>
      <w:rFonts w:ascii="宋体" w:hAnsi="Courier New" w:cs="Courier New"/>
      <w:kern w:val="2"/>
      <w:sz w:val="24"/>
      <w:szCs w:val="21"/>
    </w:rPr>
  </w:style>
  <w:style w:type="character" w:customStyle="1" w:styleId="16">
    <w:name w:val="纯文本 Char1"/>
    <w:basedOn w:val="7"/>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2787</Words>
  <Characters>15889</Characters>
  <Lines>132</Lines>
  <Paragraphs>37</Paragraphs>
  <TotalTime>4</TotalTime>
  <ScaleCrop>false</ScaleCrop>
  <LinksUpToDate>false</LinksUpToDate>
  <CharactersWithSpaces>18639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2020-12-03T07:31:12Z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