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山西潞安技术咨询开发研究所有限公司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Q:34.02.00</w:t>
            </w:r>
          </w:p>
          <w:p>
            <w:pPr>
              <w:spacing w:line="240" w:lineRule="exact"/>
              <w:jc w:val="center"/>
              <w:rPr>
                <w:b/>
                <w:color w:val="000000" w:themeColor="text1"/>
                <w:sz w:val="20"/>
                <w:szCs w:val="20"/>
              </w:rPr>
            </w:pPr>
            <w:r>
              <w:rPr>
                <w:b/>
                <w:color w:val="000000" w:themeColor="text1"/>
                <w:sz w:val="20"/>
                <w:szCs w:val="20"/>
              </w:rPr>
              <w:t>E:34.02.00</w:t>
            </w:r>
          </w:p>
          <w:p>
            <w:pPr>
              <w:spacing w:line="240" w:lineRule="exact"/>
              <w:jc w:val="center"/>
              <w:rPr>
                <w:b/>
                <w:color w:val="000000" w:themeColor="text1"/>
                <w:sz w:val="20"/>
                <w:szCs w:val="20"/>
              </w:rPr>
            </w:pPr>
            <w:r>
              <w:rPr>
                <w:b/>
                <w:color w:val="000000" w:themeColor="text1"/>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山西潞安技术咨询开发研究所有限公司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长治市北一环路9号（长治高新区科技孵化园213室）</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046000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长治市北一环路9号（长治高新区科技孵化园213室）</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046000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hint="eastAsia" w:ascii="宋体" w:hAnsi="宋体"/>
                <w:b/>
                <w:bCs/>
                <w:szCs w:val="21"/>
                <w:lang w:val="en-US" w:eastAsia="zh-CN"/>
              </w:rPr>
              <w:t>邢英杰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hint="eastAsia"/>
                <w:b/>
                <w:color w:val="000000" w:themeColor="text1"/>
                <w:sz w:val="22"/>
                <w:szCs w:val="22"/>
                <w:u w:val="none"/>
                <w:lang w:val="en-US" w:eastAsia="zh-CN"/>
              </w:rPr>
              <w:t>0355-3337323</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8" w:name="联系人传真"/>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9" w:name="法人"/>
            <w:r>
              <w:rPr>
                <w:rFonts w:ascii="宋体" w:hAnsi="宋体"/>
                <w:b/>
                <w:color w:val="000000" w:themeColor="text1"/>
                <w:sz w:val="20"/>
                <w:szCs w:val="20"/>
              </w:rPr>
              <w:t>李晓阳</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0" w:name="最高管理者"/>
            <w:bookmarkEnd w:id="10"/>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Theme="majorEastAsia" w:hAnsiTheme="majorEastAsia" w:eastAsiaTheme="majorEastAsia"/>
                <w:b/>
                <w:bCs/>
                <w:sz w:val="22"/>
                <w:szCs w:val="22"/>
                <w:lang w:val="en-US" w:eastAsia="zh-CN"/>
              </w:rPr>
              <w:t>黄蓉玉</w:t>
            </w:r>
            <w:r>
              <w:rPr>
                <w:rFonts w:hint="eastAsia"/>
                <w:b/>
                <w:color w:val="000000" w:themeColor="text1"/>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1" w:name="审核范围"/>
            <w:r>
              <w:rPr>
                <w:rFonts w:ascii="宋体" w:hAnsi="宋体"/>
                <w:b/>
                <w:color w:val="000000" w:themeColor="text1"/>
                <w:sz w:val="20"/>
                <w:szCs w:val="20"/>
              </w:rPr>
              <w:t>Q：资质范围内的矿用自救器的检测；计量器具（玻璃转子流量计、数字式频率计、直流数字电压表、电流表、）检定；瓦斯计检测和校准</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E：资质范围内的矿用自救器的检测；计量器具（玻璃转子流量计、数字式频率计、直流数字电压表、电流表、）检定；瓦斯计检测和校准所涉及场所相关的环境管理活动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O：资质范围内的矿用自救器的检测；计量器具（玻璃转子流量计、数字式频率计、直流数字电压表、电流表、）检定；瓦斯计检测和校准所涉及场所相关的职业健康安全管理活动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2" w:name="专业代码"/>
            <w:r>
              <w:rPr>
                <w:rFonts w:ascii="宋体" w:hAnsi="宋体"/>
                <w:b/>
                <w:color w:val="000000" w:themeColor="text1"/>
                <w:sz w:val="20"/>
                <w:szCs w:val="20"/>
              </w:rPr>
              <w:t>Q：34.02.00</w:t>
            </w:r>
          </w:p>
          <w:p>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3" w:name="体系运行时间"/>
            <w:r>
              <w:rPr>
                <w:rFonts w:ascii="宋体" w:hAnsi="宋体"/>
                <w:b/>
                <w:color w:val="000000" w:themeColor="text1"/>
                <w:sz w:val="20"/>
                <w:szCs w:val="20"/>
              </w:rPr>
              <w:t>2020-07-06 0:00:00</w:t>
            </w:r>
            <w:bookmarkEnd w:id="1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内外部环境、风险识别、资源支持、管理评审等，与管理层有关的质量、</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lang w:val="en-US" w:eastAsia="zh-CN"/>
              </w:rPr>
              <w:t>检测</w:t>
            </w:r>
            <w:r>
              <w:rPr>
                <w:rFonts w:hint="eastAsia" w:ascii="宋体" w:hAnsi="宋体"/>
                <w:color w:val="000000"/>
                <w:spacing w:val="-20"/>
                <w:sz w:val="20"/>
                <w:szCs w:val="20"/>
              </w:rPr>
              <w:t>部</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rPr>
              <w:t>基础设施、过程环境、生产实现过程、纠正预防、改进、危险源辨识、风险评价和风险控制措施的确定、应急准备和响应及相应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技术质量部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监视和测量、不合格品的管控、</w:t>
            </w:r>
            <w:r>
              <w:rPr>
                <w:rFonts w:hint="eastAsia" w:ascii="宋体" w:hAnsi="宋体"/>
                <w:bCs/>
                <w:color w:val="000000"/>
                <w:spacing w:val="-20"/>
                <w:sz w:val="20"/>
                <w:szCs w:val="20"/>
                <w:lang w:val="en-US" w:eastAsia="zh-CN"/>
              </w:rPr>
              <w:t>放行、监视测量分析评价</w:t>
            </w:r>
            <w:r>
              <w:rPr>
                <w:rFonts w:hint="eastAsia" w:ascii="宋体" w:hAnsi="宋体"/>
                <w:bCs/>
                <w:color w:val="000000"/>
                <w:spacing w:val="-20"/>
                <w:sz w:val="20"/>
                <w:szCs w:val="20"/>
              </w:rPr>
              <w:t>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收发室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产品和服务的要求、采购过程、客户满意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合规性评价</w:t>
            </w:r>
            <w:r>
              <w:rPr>
                <w:rFonts w:hint="eastAsia" w:ascii="宋体" w:hAnsi="宋体"/>
                <w:bCs/>
                <w:color w:val="000000"/>
                <w:spacing w:val="-20"/>
                <w:sz w:val="20"/>
                <w:szCs w:val="20"/>
              </w:rPr>
              <w:t>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提供资金支持</w:t>
            </w:r>
            <w:r>
              <w:rPr>
                <w:rFonts w:hint="eastAsia" w:ascii="宋体" w:hAnsi="宋体"/>
                <w:bCs/>
                <w:color w:val="000000"/>
                <w:spacing w:val="-20"/>
                <w:sz w:val="20"/>
                <w:szCs w:val="20"/>
              </w:rPr>
              <w:t>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18"/>
                <w:szCs w:val="18"/>
              </w:rPr>
            </w:pPr>
            <w:r>
              <w:rPr>
                <w:sz w:val="18"/>
                <w:szCs w:val="18"/>
              </w:rPr>
              <w:t>资质范围内的矿用自救器的检测；计量器具（玻璃转子流量计、数字式频率计、直流数字电压表、电流表、）检定；瓦斯计检测和校准</w:t>
            </w:r>
          </w:p>
          <w:p>
            <w:pPr>
              <w:rPr>
                <w:b/>
                <w:color w:val="000000"/>
                <w:sz w:val="20"/>
                <w:szCs w:val="20"/>
              </w:rPr>
            </w:pPr>
          </w:p>
        </w:tc>
        <w:tc>
          <w:tcPr>
            <w:tcW w:w="2519" w:type="dxa"/>
          </w:tcPr>
          <w:p>
            <w:pPr>
              <w:rPr>
                <w:rFonts w:hint="default" w:eastAsia="宋体"/>
                <w:b/>
                <w:color w:val="000000"/>
                <w:sz w:val="20"/>
                <w:szCs w:val="20"/>
                <w:lang w:val="en-US" w:eastAsia="zh-CN"/>
              </w:rPr>
            </w:pPr>
            <w:r>
              <w:rPr>
                <w:rFonts w:hint="eastAsia"/>
                <w:b/>
                <w:color w:val="000000"/>
                <w:sz w:val="20"/>
                <w:szCs w:val="20"/>
                <w:lang w:val="en-US" w:eastAsia="zh-CN"/>
              </w:rPr>
              <w:t>检测、检定、校准服务</w:t>
            </w: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rFonts w:hint="eastAsia" w:ascii="宋体" w:hAnsi="宋体" w:eastAsia="宋体" w:cs="宋体"/>
                <w:b/>
                <w:bCs/>
                <w:sz w:val="20"/>
                <w:szCs w:val="20"/>
                <w:lang w:val="en-US" w:eastAsia="zh-CN"/>
              </w:rPr>
              <w:t>AQ1054-2008隔绝式压缩氧气自救器、</w:t>
            </w:r>
            <w:r>
              <w:rPr>
                <w:rFonts w:hint="eastAsia" w:ascii="宋体" w:hAnsi="宋体" w:eastAsia="宋体" w:cs="宋体"/>
                <w:b/>
                <w:bCs/>
                <w:color w:val="333333"/>
                <w:sz w:val="20"/>
                <w:szCs w:val="20"/>
                <w:lang w:val="en-US" w:eastAsia="zh-CN"/>
              </w:rPr>
              <w:t>JJG257-2007浮子流量计、FFG603-2006频率表、</w:t>
            </w:r>
            <w:r>
              <w:rPr>
                <w:rFonts w:hint="eastAsia" w:ascii="宋体" w:hAnsi="宋体" w:eastAsia="宋体" w:cs="宋体"/>
                <w:b/>
                <w:bCs/>
                <w:sz w:val="20"/>
                <w:szCs w:val="20"/>
                <w:lang w:val="en-US" w:eastAsia="zh-CN"/>
              </w:rPr>
              <w:t>JJG678-2007催化燃烧式甲烷测定器、</w:t>
            </w:r>
            <w:r>
              <w:rPr>
                <w:rFonts w:hint="eastAsia" w:ascii="宋体" w:hAnsi="宋体" w:eastAsia="宋体" w:cs="宋体"/>
                <w:b/>
                <w:bCs/>
                <w:color w:val="333333"/>
                <w:sz w:val="20"/>
                <w:szCs w:val="20"/>
                <w:lang w:val="en-US" w:eastAsia="zh-CN"/>
              </w:rPr>
              <w:t>JJG1093-2013矿用一氧化碳检测报警仪</w:t>
            </w:r>
            <w:r>
              <w:rPr>
                <w:rFonts w:hint="eastAsia" w:ascii="宋体" w:hAnsi="宋体" w:cs="宋体"/>
                <w:b/>
                <w:bCs/>
                <w:color w:val="333333"/>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7</w:t>
      </w:r>
      <w:r>
        <w:rPr>
          <w:rFonts w:hint="eastAsia"/>
          <w:b/>
          <w:color w:val="000000"/>
          <w:spacing w:val="-10"/>
          <w:szCs w:val="21"/>
        </w:rPr>
        <w:t>月</w:t>
      </w:r>
      <w:bookmarkStart w:id="14" w:name="OLE_LINK1"/>
      <w:r>
        <w:rPr>
          <w:rFonts w:hint="eastAsia"/>
          <w:b/>
          <w:color w:val="000000"/>
          <w:spacing w:val="-10"/>
          <w:szCs w:val="21"/>
          <w:lang w:val="en-US" w:eastAsia="zh-CN"/>
        </w:rPr>
        <w:t>5</w:t>
      </w:r>
      <w:r>
        <w:rPr>
          <w:rFonts w:hint="eastAsia"/>
          <w:b/>
          <w:color w:val="000000"/>
          <w:spacing w:val="-10"/>
          <w:szCs w:val="21"/>
        </w:rPr>
        <w:t>日</w:t>
      </w:r>
      <w:bookmarkEnd w:id="14"/>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b/>
          <w:color w:val="000000"/>
          <w:spacing w:val="-10"/>
          <w:szCs w:val="21"/>
        </w:rPr>
        <w:t>1</w:t>
      </w:r>
      <w:r>
        <w:rPr>
          <w:rFonts w:hint="eastAsia"/>
          <w:b/>
          <w:color w:val="000000"/>
          <w:spacing w:val="-10"/>
          <w:szCs w:val="21"/>
          <w:lang w:val="en-US" w:eastAsia="zh-CN"/>
        </w:rPr>
        <w:t>1</w:t>
      </w:r>
      <w:r>
        <w:rPr>
          <w:rFonts w:hint="eastAsia"/>
          <w:b/>
          <w:color w:val="000000"/>
          <w:spacing w:val="-10"/>
          <w:szCs w:val="21"/>
        </w:rPr>
        <w:t>月</w:t>
      </w:r>
      <w:r>
        <w:rPr>
          <w:rFonts w:hint="eastAsia"/>
          <w:b/>
          <w:color w:val="000000"/>
          <w:spacing w:val="-10"/>
          <w:szCs w:val="21"/>
          <w:lang w:val="en-US" w:eastAsia="zh-CN"/>
        </w:rPr>
        <w:t>26</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440" w:lineRule="exact"/>
              <w:ind w:firstLine="420" w:firstLineChars="200"/>
              <w:rPr>
                <w:rFonts w:hint="eastAsia" w:ascii="宋体" w:hAnsi="宋体"/>
                <w:kern w:val="2"/>
              </w:rPr>
            </w:pPr>
            <w:r>
              <w:rPr>
                <w:sz w:val="21"/>
                <w:szCs w:val="21"/>
              </w:rPr>
              <w:t>山西潞安技术咨询开发研究所有限公司</w:t>
            </w:r>
            <w:r>
              <w:rPr>
                <w:rFonts w:hint="eastAsia" w:ascii="宋体" w:hAnsi="宋体"/>
                <w:kern w:val="2"/>
              </w:rPr>
              <w:t>成立于20</w:t>
            </w:r>
            <w:r>
              <w:rPr>
                <w:rFonts w:hint="eastAsia" w:ascii="宋体" w:hAnsi="宋体"/>
                <w:kern w:val="2"/>
                <w:lang w:val="en-US" w:eastAsia="zh-CN"/>
              </w:rPr>
              <w:t>05</w:t>
            </w:r>
            <w:r>
              <w:rPr>
                <w:rFonts w:hint="eastAsia" w:ascii="宋体" w:hAnsi="宋体"/>
                <w:kern w:val="2"/>
              </w:rPr>
              <w:t>年</w:t>
            </w:r>
            <w:r>
              <w:rPr>
                <w:rFonts w:hint="eastAsia" w:ascii="宋体" w:hAnsi="宋体"/>
                <w:kern w:val="2"/>
                <w:lang w:val="en-US" w:eastAsia="zh-CN"/>
              </w:rPr>
              <w:t>8</w:t>
            </w:r>
            <w:r>
              <w:rPr>
                <w:rFonts w:hint="eastAsia" w:ascii="宋体" w:hAnsi="宋体"/>
                <w:kern w:val="2"/>
              </w:rPr>
              <w:t>月</w:t>
            </w:r>
            <w:r>
              <w:rPr>
                <w:rFonts w:hint="eastAsia" w:ascii="宋体" w:hAnsi="宋体"/>
                <w:kern w:val="2"/>
                <w:lang w:val="en-US" w:eastAsia="zh-CN"/>
              </w:rPr>
              <w:t>5</w:t>
            </w:r>
            <w:r>
              <w:rPr>
                <w:rFonts w:hint="eastAsia" w:ascii="宋体" w:hAnsi="宋体"/>
                <w:kern w:val="2"/>
              </w:rPr>
              <w:t>日，具有独立法人地位，是一家专业从事检测的第三方机构。本公司是依法成立，具有必要的财产与经费、组织机构和场所，能独立承担法律责任的法人单位，本公司工作引起的民事和法律责任由本公司以法人身份承担。</w:t>
            </w:r>
          </w:p>
          <w:p>
            <w:pPr>
              <w:spacing w:line="360" w:lineRule="auto"/>
              <w:ind w:firstLine="420" w:firstLineChars="200"/>
            </w:pPr>
            <w:r>
              <w:rPr>
                <w:rFonts w:hint="eastAsia"/>
              </w:rPr>
              <w:t>本公司在</w:t>
            </w:r>
            <w:r>
              <w:t>长治市北一环路9号（长治高新区科技孵化园213室）</w:t>
            </w:r>
            <w:r>
              <w:rPr>
                <w:rFonts w:hint="eastAsia"/>
              </w:rPr>
              <w:t>，占地</w:t>
            </w:r>
            <w:r>
              <w:t>面积达</w:t>
            </w:r>
            <w:r>
              <w:rPr>
                <w:rFonts w:hint="eastAsia"/>
                <w:lang w:val="en-US" w:eastAsia="zh-CN"/>
              </w:rPr>
              <w:t>389.25</w:t>
            </w:r>
            <w:r>
              <w:rPr>
                <w:rFonts w:hint="eastAsia"/>
              </w:rPr>
              <w:t>平方米</w:t>
            </w:r>
            <w:r>
              <w:t>，</w:t>
            </w:r>
            <w:r>
              <w:rPr>
                <w:rFonts w:hint="eastAsia"/>
              </w:rPr>
              <w:t>其中</w:t>
            </w:r>
            <w:r>
              <w:t>实验室面积</w:t>
            </w:r>
            <w:r>
              <w:rPr>
                <w:rFonts w:hint="eastAsia"/>
                <w:lang w:val="en-US" w:eastAsia="zh-CN"/>
              </w:rPr>
              <w:t>172</w:t>
            </w:r>
            <w:r>
              <w:rPr>
                <w:rFonts w:hint="eastAsia"/>
              </w:rPr>
              <w:t>平方米</w:t>
            </w:r>
            <w:r>
              <w:t>，</w:t>
            </w:r>
            <w:r>
              <w:rPr>
                <w:rFonts w:hint="eastAsia"/>
              </w:rPr>
              <w:t>包括智能电子皂膜流量计</w:t>
            </w:r>
            <w:r>
              <w:t>、</w:t>
            </w:r>
            <w:r>
              <w:rPr>
                <w:rFonts w:hint="eastAsia"/>
              </w:rPr>
              <w:t>温度计、空盒气压表</w:t>
            </w:r>
            <w:r>
              <w:t>、</w:t>
            </w:r>
            <w:r>
              <w:rPr>
                <w:rFonts w:hint="eastAsia"/>
              </w:rPr>
              <w:t>U型压力计</w:t>
            </w:r>
            <w:r>
              <w:t>、</w:t>
            </w:r>
            <w:r>
              <w:rPr>
                <w:rFonts w:hint="eastAsia"/>
              </w:rPr>
              <w:t>倾斜式微计压计</w:t>
            </w:r>
            <w:r>
              <w:t>、</w:t>
            </w:r>
            <w:r>
              <w:rPr>
                <w:rFonts w:hint="eastAsia"/>
              </w:rPr>
              <w:t>特稳携式效验仪</w:t>
            </w:r>
            <w:r>
              <w:t>、</w:t>
            </w:r>
            <w:r>
              <w:rPr>
                <w:rFonts w:hint="eastAsia"/>
              </w:rPr>
              <w:t>玻璃转子流量计、数字频率计</w:t>
            </w:r>
            <w:r>
              <w:t>、</w:t>
            </w:r>
            <w:r>
              <w:rPr>
                <w:rFonts w:hint="eastAsia"/>
              </w:rPr>
              <w:t>光干涉甲烷测定器检定</w:t>
            </w:r>
            <w:r>
              <w:t>等多个功能</w:t>
            </w:r>
            <w:r>
              <w:rPr>
                <w:rFonts w:hint="eastAsia"/>
              </w:rPr>
              <w:t>实验</w:t>
            </w:r>
            <w:r>
              <w:t>室。</w:t>
            </w:r>
          </w:p>
          <w:p>
            <w:pPr>
              <w:spacing w:line="440" w:lineRule="exact"/>
              <w:ind w:firstLine="420" w:firstLineChars="200"/>
              <w:rPr>
                <w:rFonts w:hint="eastAsia" w:ascii="宋体" w:hAnsi="宋体"/>
                <w:kern w:val="2"/>
              </w:rPr>
            </w:pPr>
            <w:r>
              <w:rPr>
                <w:rFonts w:hint="eastAsia"/>
              </w:rPr>
              <w:t>本</w:t>
            </w:r>
            <w:r>
              <w:t>公司</w:t>
            </w:r>
            <w:r>
              <w:rPr>
                <w:rFonts w:hint="eastAsia"/>
              </w:rPr>
              <w:t>由管理层、综合部</w:t>
            </w:r>
            <w:r>
              <w:rPr>
                <w:rFonts w:hint="eastAsia"/>
                <w:lang w:eastAsia="zh-CN"/>
              </w:rPr>
              <w:t>、</w:t>
            </w:r>
            <w:r>
              <w:rPr>
                <w:rFonts w:hint="eastAsia"/>
              </w:rPr>
              <w:t>分析部</w:t>
            </w:r>
            <w:r>
              <w:rPr>
                <w:rFonts w:hint="eastAsia"/>
                <w:lang w:eastAsia="zh-CN"/>
              </w:rPr>
              <w:t>、</w:t>
            </w:r>
            <w:r>
              <w:rPr>
                <w:rFonts w:hint="eastAsia"/>
                <w:lang w:val="en-US" w:eastAsia="zh-CN"/>
              </w:rPr>
              <w:t>技术质量部、收发室和财务部</w:t>
            </w:r>
            <w:r>
              <w:rPr>
                <w:rFonts w:hint="eastAsia"/>
              </w:rPr>
              <w:t>组成</w:t>
            </w:r>
            <w:r>
              <w:t>，现有专业技术人员</w:t>
            </w:r>
            <w:r>
              <w:rPr>
                <w:rFonts w:hint="eastAsia"/>
                <w:lang w:val="en-US" w:eastAsia="zh-CN"/>
              </w:rPr>
              <w:t>20</w:t>
            </w:r>
            <w:r>
              <w:rPr>
                <w:rFonts w:hint="eastAsia"/>
              </w:rPr>
              <w:t>人</w:t>
            </w:r>
            <w:r>
              <w:rPr>
                <w:rFonts w:hint="eastAsia"/>
                <w:lang w:eastAsia="zh-CN"/>
              </w:rPr>
              <w:t>，其中</w:t>
            </w:r>
            <w:r>
              <w:rPr>
                <w:rFonts w:hint="eastAsia"/>
                <w:lang w:val="en-US" w:eastAsia="zh-CN"/>
              </w:rPr>
              <w:t>高</w:t>
            </w:r>
            <w:r>
              <w:rPr>
                <w:rFonts w:hint="eastAsia"/>
                <w:lang w:eastAsia="zh-CN"/>
              </w:rPr>
              <w:t>级以上职称有</w:t>
            </w:r>
            <w:r>
              <w:rPr>
                <w:rFonts w:hint="eastAsia"/>
                <w:lang w:val="en-US" w:eastAsia="zh-CN"/>
              </w:rPr>
              <w:t>1人</w:t>
            </w:r>
            <w:r>
              <w:rPr>
                <w:rFonts w:hint="eastAsia"/>
              </w:rPr>
              <w:t>。</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jc w:val="left"/>
              <w:rPr>
                <w:rFonts w:hint="eastAsia" w:ascii="黑体" w:hAnsi="宋体"/>
                <w:b w:val="0"/>
                <w:bCs/>
                <w:color w:val="000000"/>
                <w:sz w:val="21"/>
                <w:szCs w:val="21"/>
                <w:lang w:eastAsia="zh-CN"/>
              </w:rPr>
            </w:pPr>
            <w:r>
              <w:rPr>
                <w:rFonts w:hint="eastAsia" w:ascii="宋体" w:hAnsi="宋体" w:cs="宋体"/>
                <w:sz w:val="20"/>
                <w:szCs w:val="20"/>
              </w:rPr>
              <w:t>公司的管理方针是：</w:t>
            </w:r>
            <w:r>
              <w:rPr>
                <w:rFonts w:hint="eastAsia" w:ascii="黑体" w:hAnsi="宋体"/>
                <w:b w:val="0"/>
                <w:bCs/>
                <w:color w:val="000000"/>
                <w:sz w:val="21"/>
                <w:szCs w:val="21"/>
                <w:lang w:val="en-US" w:eastAsia="zh-CN"/>
              </w:rPr>
              <w:t>科学管理，质量保障，精准检测；</w:t>
            </w:r>
            <w:r>
              <w:rPr>
                <w:rFonts w:hint="eastAsia" w:ascii="黑体" w:hAnsi="宋体"/>
                <w:b w:val="0"/>
                <w:bCs/>
                <w:color w:val="000000"/>
                <w:sz w:val="21"/>
                <w:szCs w:val="21"/>
              </w:rPr>
              <w:t>节能降耗</w:t>
            </w:r>
            <w:r>
              <w:rPr>
                <w:rFonts w:hint="eastAsia" w:ascii="黑体" w:hAnsi="宋体"/>
                <w:b w:val="0"/>
                <w:bCs/>
                <w:color w:val="000000"/>
                <w:sz w:val="21"/>
                <w:szCs w:val="21"/>
                <w:lang w:eastAsia="zh-CN"/>
              </w:rPr>
              <w:t>，</w:t>
            </w:r>
            <w:r>
              <w:rPr>
                <w:rFonts w:hint="eastAsia" w:ascii="黑体" w:hAnsi="宋体"/>
                <w:b w:val="0"/>
                <w:bCs/>
                <w:color w:val="000000"/>
                <w:sz w:val="21"/>
                <w:szCs w:val="21"/>
                <w:lang w:val="en-US" w:eastAsia="zh-CN"/>
              </w:rPr>
              <w:t>控制污染，</w:t>
            </w:r>
            <w:r>
              <w:rPr>
                <w:rFonts w:hint="eastAsia" w:ascii="黑体" w:hAnsi="宋体"/>
                <w:b w:val="0"/>
                <w:bCs/>
                <w:color w:val="000000"/>
                <w:sz w:val="21"/>
                <w:szCs w:val="21"/>
              </w:rPr>
              <w:t>珍惜环境</w:t>
            </w:r>
            <w:r>
              <w:rPr>
                <w:rFonts w:hint="eastAsia" w:ascii="黑体" w:hAnsi="宋体"/>
                <w:b w:val="0"/>
                <w:bCs/>
                <w:color w:val="000000"/>
                <w:sz w:val="21"/>
                <w:szCs w:val="21"/>
                <w:lang w:eastAsia="zh-CN"/>
              </w:rPr>
              <w:t>；</w:t>
            </w:r>
          </w:p>
          <w:p>
            <w:pPr>
              <w:spacing w:line="360" w:lineRule="auto"/>
              <w:ind w:firstLine="1680" w:firstLineChars="800"/>
              <w:jc w:val="left"/>
              <w:rPr>
                <w:rFonts w:hint="eastAsia" w:ascii="宋体" w:hAnsi="宋体"/>
                <w:spacing w:val="20"/>
                <w:sz w:val="21"/>
                <w:szCs w:val="21"/>
              </w:rPr>
            </w:pPr>
            <w:r>
              <w:rPr>
                <w:rFonts w:hint="eastAsia" w:ascii="黑体" w:hAnsi="宋体"/>
                <w:b w:val="0"/>
                <w:bCs/>
                <w:color w:val="000000"/>
                <w:sz w:val="21"/>
                <w:szCs w:val="21"/>
              </w:rPr>
              <w:t>安全第一</w:t>
            </w:r>
            <w:r>
              <w:rPr>
                <w:rFonts w:hint="eastAsia" w:ascii="黑体" w:hAnsi="宋体"/>
                <w:b w:val="0"/>
                <w:bCs/>
                <w:color w:val="000000"/>
                <w:sz w:val="21"/>
                <w:szCs w:val="21"/>
                <w:lang w:eastAsia="zh-CN"/>
              </w:rPr>
              <w:t>，</w:t>
            </w:r>
            <w:r>
              <w:rPr>
                <w:rFonts w:hint="eastAsia" w:ascii="黑体" w:hAnsi="宋体"/>
                <w:b w:val="0"/>
                <w:bCs/>
                <w:color w:val="000000"/>
                <w:sz w:val="21"/>
                <w:szCs w:val="21"/>
                <w:lang w:val="en-US" w:eastAsia="zh-CN"/>
              </w:rPr>
              <w:t>预防为主，消除隐患；客观公正，优质</w:t>
            </w:r>
            <w:r>
              <w:rPr>
                <w:rFonts w:hint="eastAsia" w:ascii="黑体" w:hAnsi="宋体"/>
                <w:b w:val="0"/>
                <w:bCs/>
                <w:color w:val="000000"/>
                <w:sz w:val="21"/>
                <w:szCs w:val="21"/>
              </w:rPr>
              <w:t>服务</w:t>
            </w:r>
            <w:r>
              <w:rPr>
                <w:rFonts w:hint="eastAsia" w:ascii="黑体" w:hAnsi="宋体"/>
                <w:b w:val="0"/>
                <w:bCs/>
                <w:color w:val="000000"/>
                <w:sz w:val="21"/>
                <w:szCs w:val="21"/>
                <w:lang w:eastAsia="zh-CN"/>
              </w:rPr>
              <w:t>，</w:t>
            </w:r>
            <w:r>
              <w:rPr>
                <w:rFonts w:hint="eastAsia" w:ascii="黑体" w:hAnsi="宋体"/>
                <w:b w:val="0"/>
                <w:bCs/>
                <w:color w:val="000000"/>
                <w:sz w:val="21"/>
                <w:szCs w:val="21"/>
                <w:lang w:val="en-US" w:eastAsia="zh-CN"/>
              </w:rPr>
              <w:t>顾客满意</w:t>
            </w:r>
          </w:p>
          <w:p>
            <w:pPr>
              <w:spacing w:line="360" w:lineRule="auto"/>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噪声、废气能够达标，无需采取措施。</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rPr>
              <w:t>检测</w:t>
            </w:r>
            <w:r>
              <w:rPr>
                <w:rFonts w:hint="eastAsia"/>
                <w:lang w:eastAsia="zh-CN"/>
              </w:rPr>
              <w:t>、</w:t>
            </w:r>
            <w:r>
              <w:rPr>
                <w:rFonts w:hint="eastAsia"/>
                <w:lang w:val="en-US" w:eastAsia="zh-CN"/>
              </w:rPr>
              <w:t>校准过程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rPr>
              <w:t>检测</w:t>
            </w:r>
            <w:r>
              <w:rPr>
                <w:rFonts w:hint="eastAsia"/>
                <w:lang w:val="en-US" w:eastAsia="zh-CN"/>
              </w:rPr>
              <w:t>校准</w:t>
            </w:r>
            <w:r>
              <w:rPr>
                <w:rFonts w:hint="eastAsia"/>
              </w:rPr>
              <w:t>报告签发</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w:t>
            </w:r>
            <w:r>
              <w:rPr>
                <w:rFonts w:hint="eastAsia" w:ascii="宋体" w:hAnsi="宋体"/>
                <w:b/>
                <w:color w:val="000000"/>
                <w:sz w:val="20"/>
                <w:szCs w:val="20"/>
                <w:u w:val="single"/>
                <w:lang w:val="en-US" w:eastAsia="zh-CN"/>
              </w:rPr>
              <w:t>按客户和检规要求进行检测、校准，不涉及</w:t>
            </w:r>
            <w:r>
              <w:rPr>
                <w:rFonts w:hint="eastAsia" w:ascii="宋体" w:hAnsi="宋体"/>
                <w:b/>
                <w:color w:val="000000"/>
                <w:sz w:val="20"/>
                <w:szCs w:val="20"/>
                <w:u w:val="single"/>
              </w:rPr>
              <w:t>产品设计</w:t>
            </w:r>
            <w:r>
              <w:rPr>
                <w:rFonts w:hint="eastAsia" w:ascii="宋体" w:hAnsi="宋体"/>
                <w:b/>
                <w:color w:val="000000"/>
                <w:sz w:val="20"/>
                <w:szCs w:val="20"/>
                <w:u w:val="single"/>
                <w:lang w:val="en-US" w:eastAsia="zh-CN"/>
              </w:rPr>
              <w:t>开发，且不影响满足顾客和法律法规要求或责任</w:t>
            </w:r>
            <w:r>
              <w:rPr>
                <w:rFonts w:hint="eastAsia" w:ascii="宋体" w:hAnsi="宋体"/>
                <w:b/>
                <w:color w:val="000000"/>
                <w:sz w:val="20"/>
                <w:szCs w:val="20"/>
                <w:u w:val="single"/>
              </w:rPr>
              <w:t>。</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检测</w:t>
            </w:r>
            <w:r>
              <w:rPr>
                <w:rFonts w:hint="eastAsia" w:ascii="宋体" w:hAnsi="宋体" w:eastAsia="宋体" w:cs="宋体"/>
                <w:bCs/>
                <w:sz w:val="21"/>
                <w:szCs w:val="21"/>
              </w:rPr>
              <w:t>部部长</w:t>
            </w:r>
            <w:r>
              <w:rPr>
                <w:rFonts w:hint="eastAsia" w:ascii="宋体" w:hAnsi="宋体" w:eastAsia="宋体" w:cs="宋体"/>
                <w:sz w:val="21"/>
                <w:szCs w:val="21"/>
                <w:lang w:val="en-US" w:eastAsia="zh-CN"/>
              </w:rPr>
              <w:t>任跃飞</w:t>
            </w:r>
            <w:r>
              <w:rPr>
                <w:rFonts w:hint="eastAsia" w:ascii="宋体" w:hAnsi="宋体" w:eastAsia="宋体" w:cs="宋体"/>
                <w:bCs/>
                <w:sz w:val="21"/>
                <w:szCs w:val="21"/>
              </w:rPr>
              <w:t>述：公司制订《环境因素识别与评价控制程序》和《危险源识别与风险评价控制程序》，</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根据</w:t>
            </w:r>
            <w:r>
              <w:rPr>
                <w:rFonts w:hint="eastAsia" w:ascii="宋体" w:hAnsi="宋体" w:eastAsia="宋体" w:cs="宋体"/>
                <w:bCs/>
                <w:sz w:val="21"/>
                <w:szCs w:val="21"/>
                <w:lang w:val="en-US" w:eastAsia="zh-CN"/>
              </w:rPr>
              <w:t>食品检测</w:t>
            </w:r>
            <w:r>
              <w:rPr>
                <w:rFonts w:hint="eastAsia" w:ascii="宋体" w:hAnsi="宋体" w:eastAsia="宋体" w:cs="宋体"/>
                <w:bCs/>
                <w:sz w:val="21"/>
                <w:szCs w:val="21"/>
              </w:rPr>
              <w:t>过程及工作特点对涉及的环境因素、危险源进行了识别和辨识。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在公司编制的”环境因素识别与评价控制程序”中，对环境因素识别和评价的目的、职责、工作程序和记录的要求均有明确的规定。</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的环境因素产生过程包括：原材料</w:t>
            </w:r>
            <w:r>
              <w:rPr>
                <w:rFonts w:hint="eastAsia" w:ascii="宋体" w:hAnsi="宋体" w:eastAsia="宋体" w:cs="宋体"/>
                <w:bCs/>
                <w:sz w:val="21"/>
                <w:szCs w:val="21"/>
                <w:lang w:val="en-US" w:eastAsia="zh-CN"/>
              </w:rPr>
              <w:t>进库</w:t>
            </w:r>
            <w:r>
              <w:rPr>
                <w:rFonts w:hint="eastAsia" w:ascii="宋体" w:hAnsi="宋体" w:eastAsia="宋体" w:cs="宋体"/>
                <w:bCs/>
                <w:sz w:val="21"/>
                <w:szCs w:val="21"/>
              </w:rPr>
              <w:t>、</w:t>
            </w:r>
            <w:r>
              <w:rPr>
                <w:rFonts w:hint="eastAsia" w:ascii="宋体" w:hAnsi="宋体" w:eastAsia="宋体" w:cs="宋体"/>
                <w:bCs/>
                <w:sz w:val="21"/>
                <w:szCs w:val="21"/>
                <w:lang w:val="en-US" w:eastAsia="zh-CN"/>
              </w:rPr>
              <w:t>存储、检测、</w:t>
            </w:r>
            <w:r>
              <w:rPr>
                <w:rFonts w:hint="eastAsia" w:ascii="宋体" w:hAnsi="宋体" w:eastAsia="宋体" w:cs="宋体"/>
                <w:bCs/>
                <w:sz w:val="21"/>
                <w:szCs w:val="21"/>
              </w:rPr>
              <w:t>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的排放，噪声的排放，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before="156" w:beforeLines="50"/>
              <w:rPr>
                <w:rFonts w:hint="eastAsia" w:ascii="宋体" w:hAnsi="宋体" w:eastAsia="宋体" w:cs="宋体"/>
                <w:bCs/>
                <w:sz w:val="21"/>
                <w:szCs w:val="21"/>
              </w:rPr>
            </w:pPr>
            <w:r>
              <w:rPr>
                <w:rFonts w:hint="eastAsia" w:ascii="宋体" w:hAnsi="宋体" w:eastAsia="宋体" w:cs="宋体"/>
                <w:bCs/>
                <w:sz w:val="21"/>
                <w:szCs w:val="21"/>
              </w:rPr>
              <w:t>参加环境因素辨识和评价人员：</w:t>
            </w:r>
            <w:r>
              <w:rPr>
                <w:rFonts w:hint="eastAsia" w:ascii="宋体" w:hAnsi="宋体" w:eastAsia="宋体" w:cs="宋体"/>
                <w:sz w:val="21"/>
                <w:szCs w:val="21"/>
                <w:lang w:val="en-US" w:eastAsia="zh-CN"/>
              </w:rPr>
              <w:t>邢英杰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黄蓉玉</w:t>
            </w:r>
            <w:r>
              <w:rPr>
                <w:rFonts w:hint="eastAsia" w:ascii="宋体" w:hAnsi="宋体" w:eastAsia="宋体" w:cs="宋体"/>
                <w:sz w:val="21"/>
                <w:szCs w:val="21"/>
              </w:rPr>
              <w:t xml:space="preserve"> 批准：</w:t>
            </w:r>
            <w:r>
              <w:rPr>
                <w:rFonts w:hint="eastAsia" w:ascii="宋体" w:hAnsi="宋体" w:eastAsia="宋体" w:cs="宋体"/>
                <w:sz w:val="21"/>
                <w:szCs w:val="21"/>
                <w:lang w:val="en-US" w:eastAsia="zh-CN"/>
              </w:rPr>
              <w:t>王国洪</w:t>
            </w:r>
            <w:r>
              <w:rPr>
                <w:rFonts w:hint="eastAsia" w:ascii="宋体" w:hAnsi="宋体" w:eastAsia="宋体" w:cs="宋体"/>
                <w:sz w:val="21"/>
                <w:szCs w:val="21"/>
              </w:rPr>
              <w:t xml:space="preserve"> </w:t>
            </w:r>
            <w:r>
              <w:rPr>
                <w:rFonts w:hint="eastAsia" w:ascii="宋体" w:hAnsi="宋体" w:eastAsia="宋体" w:cs="宋体"/>
                <w:bCs/>
                <w:sz w:val="21"/>
                <w:szCs w:val="21"/>
              </w:rPr>
              <w:t>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7</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16</w:t>
            </w:r>
            <w:r>
              <w:rPr>
                <w:rFonts w:hint="eastAsia" w:ascii="宋体" w:hAnsi="宋体" w:eastAsia="宋体" w:cs="宋体"/>
                <w:bCs/>
                <w:sz w:val="21"/>
                <w:szCs w:val="21"/>
              </w:rPr>
              <w:t xml:space="preserve">日 </w:t>
            </w:r>
          </w:p>
          <w:p>
            <w:pPr>
              <w:spacing w:before="156" w:beforeLines="50"/>
              <w:ind w:firstLine="420"/>
              <w:rPr>
                <w:rFonts w:hint="eastAsia" w:ascii="宋体" w:hAnsi="宋体" w:eastAsia="宋体" w:cs="宋体"/>
                <w:bCs/>
                <w:sz w:val="21"/>
                <w:szCs w:val="21"/>
              </w:rPr>
            </w:pPr>
            <w:r>
              <w:rPr>
                <w:rFonts w:hint="eastAsia" w:ascii="宋体" w:hAnsi="宋体" w:eastAsia="宋体" w:cs="宋体"/>
                <w:bCs/>
                <w:sz w:val="21"/>
                <w:szCs w:val="21"/>
              </w:rPr>
              <w:t>查到《重要环境因素清单》已识别重要环境因素包括：</w:t>
            </w:r>
            <w:r>
              <w:rPr>
                <w:rFonts w:hint="eastAsia" w:ascii="宋体" w:hAnsi="宋体" w:eastAsia="宋体" w:cs="宋体"/>
                <w:b w:val="0"/>
                <w:bCs w:val="0"/>
                <w:sz w:val="21"/>
                <w:szCs w:val="21"/>
              </w:rPr>
              <w:t>废气排放</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扬尘排放</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火灾、噪声、固废和材料的消耗</w:t>
            </w:r>
            <w:r>
              <w:rPr>
                <w:rFonts w:hint="eastAsia" w:ascii="宋体" w:hAnsi="宋体" w:eastAsia="宋体" w:cs="宋体"/>
                <w:bCs/>
                <w:sz w:val="21"/>
                <w:szCs w:val="21"/>
              </w:rPr>
              <w:t>，明确控制措施和责任部门，</w:t>
            </w:r>
          </w:p>
          <w:p>
            <w:pPr>
              <w:rPr>
                <w:rFonts w:hint="eastAsia" w:ascii="宋体" w:hAnsi="宋体" w:eastAsia="宋体" w:cs="宋体"/>
                <w:sz w:val="21"/>
                <w:szCs w:val="21"/>
              </w:rPr>
            </w:pPr>
            <w:r>
              <w:rPr>
                <w:rFonts w:hint="eastAsia" w:ascii="宋体" w:hAnsi="宋体" w:eastAsia="宋体" w:cs="宋体"/>
                <w:bCs/>
                <w:sz w:val="21"/>
                <w:szCs w:val="21"/>
              </w:rPr>
              <w:t>基本合理。</w:t>
            </w:r>
            <w:r>
              <w:rPr>
                <w:rFonts w:hint="eastAsia" w:ascii="宋体" w:hAnsi="宋体" w:eastAsia="宋体" w:cs="宋体"/>
                <w:bCs/>
                <w:sz w:val="21"/>
                <w:szCs w:val="21"/>
                <w:lang w:val="en-US" w:eastAsia="zh-CN"/>
              </w:rPr>
              <w:t xml:space="preserve">                    </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检测</w:t>
            </w:r>
            <w:r>
              <w:rPr>
                <w:rFonts w:hint="eastAsia" w:ascii="宋体" w:hAnsi="宋体" w:eastAsia="宋体" w:cs="宋体"/>
                <w:bCs/>
                <w:sz w:val="21"/>
                <w:szCs w:val="21"/>
              </w:rPr>
              <w:t>部危险源有：触电、火灾、</w:t>
            </w:r>
            <w:r>
              <w:rPr>
                <w:rFonts w:hint="eastAsia" w:ascii="宋体" w:hAnsi="宋体" w:eastAsia="宋体" w:cs="宋体"/>
                <w:bCs/>
                <w:sz w:val="21"/>
                <w:szCs w:val="21"/>
                <w:lang w:val="en-US" w:eastAsia="zh-CN"/>
              </w:rPr>
              <w:t>灼伤、</w:t>
            </w:r>
            <w:r>
              <w:rPr>
                <w:rFonts w:hint="eastAsia" w:ascii="宋体" w:hAnsi="宋体" w:eastAsia="宋体" w:cs="宋体"/>
                <w:bCs/>
                <w:sz w:val="21"/>
                <w:szCs w:val="21"/>
              </w:rPr>
              <w:t>中毒、职业病、人身伤害等。优先控制风险采用“LEC”方法进行评价。提供《不可接受风险清单》有：</w:t>
            </w:r>
            <w:r>
              <w:rPr>
                <w:rFonts w:hint="eastAsia" w:ascii="宋体" w:hAnsi="宋体" w:eastAsia="宋体" w:cs="宋体"/>
                <w:b w:val="0"/>
                <w:bCs/>
                <w:sz w:val="21"/>
                <w:szCs w:val="21"/>
                <w:lang w:val="en-US" w:eastAsia="zh-CN"/>
              </w:rPr>
              <w:t>火灾、物体打击、触电、噪声、车辆伤害、坠落、锅炉爆炸</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宋体" w:hAnsi="宋体" w:eastAsia="宋体" w:cs="宋体"/>
                <w:bCs/>
                <w:sz w:val="21"/>
                <w:szCs w:val="21"/>
              </w:rPr>
              <w:t>评价人：</w:t>
            </w:r>
            <w:r>
              <w:rPr>
                <w:rFonts w:hint="eastAsia" w:ascii="宋体" w:hAnsi="宋体" w:eastAsia="宋体" w:cs="宋体"/>
                <w:sz w:val="21"/>
                <w:szCs w:val="21"/>
                <w:lang w:val="en-US" w:eastAsia="zh-CN"/>
              </w:rPr>
              <w:t>邢英杰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黄蓉玉</w:t>
            </w:r>
            <w:r>
              <w:rPr>
                <w:rFonts w:hint="eastAsia" w:ascii="宋体" w:hAnsi="宋体" w:eastAsia="宋体" w:cs="宋体"/>
                <w:sz w:val="21"/>
                <w:szCs w:val="21"/>
              </w:rPr>
              <w:t xml:space="preserve"> 批准：</w:t>
            </w:r>
            <w:r>
              <w:rPr>
                <w:rFonts w:hint="eastAsia" w:ascii="宋体" w:hAnsi="宋体" w:eastAsia="宋体" w:cs="宋体"/>
                <w:sz w:val="21"/>
                <w:szCs w:val="21"/>
                <w:lang w:val="en-US" w:eastAsia="zh-CN"/>
              </w:rPr>
              <w:t>王国洪</w:t>
            </w:r>
            <w:r>
              <w:rPr>
                <w:rFonts w:hint="eastAsia" w:ascii="宋体" w:hAnsi="宋体" w:eastAsia="宋体" w:cs="宋体"/>
                <w:sz w:val="21"/>
                <w:szCs w:val="21"/>
              </w:rPr>
              <w:t xml:space="preserve"> </w:t>
            </w:r>
            <w:r>
              <w:rPr>
                <w:rFonts w:hint="eastAsia" w:ascii="宋体" w:hAnsi="宋体" w:eastAsia="宋体" w:cs="宋体"/>
                <w:bCs/>
                <w:sz w:val="21"/>
                <w:szCs w:val="21"/>
              </w:rPr>
              <w:t>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7</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16</w:t>
            </w:r>
            <w:r>
              <w:rPr>
                <w:rFonts w:hint="eastAsia" w:ascii="宋体" w:hAnsi="宋体" w:eastAsia="宋体" w:cs="宋体"/>
                <w:bCs/>
                <w:sz w:val="21"/>
                <w:szCs w:val="21"/>
              </w:rPr>
              <w:t>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ind w:right="92" w:rightChars="44"/>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质量目标：</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检定检测（一次核验）差错率控制在5%以下；</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提供报告时间在约定的时间内，按时提交。</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顾客满意率≥95分以上。</w:t>
            </w:r>
          </w:p>
          <w:p>
            <w:pPr>
              <w:spacing w:line="360" w:lineRule="auto"/>
              <w:ind w:right="92" w:rightChars="44"/>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 xml:space="preserve">环境、职业健康安全目标： </w:t>
            </w:r>
          </w:p>
          <w:p>
            <w:pPr>
              <w:numPr>
                <w:ilvl w:val="0"/>
                <w:numId w:val="3"/>
              </w:numPr>
              <w:spacing w:line="360" w:lineRule="auto"/>
              <w:ind w:left="420" w:leftChars="200" w:right="92" w:rightChars="44" w:firstLine="0" w:firstLineChars="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 xml:space="preserve"> 火灾事故发生次数为0；</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b) 有毒有害气体泄漏控制率100%；</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C）重大伤害事故发生次数为0。</w:t>
            </w:r>
          </w:p>
          <w:p>
            <w:pPr>
              <w:spacing w:line="360" w:lineRule="auto"/>
              <w:ind w:right="92" w:rightChars="44" w:firstLine="420" w:firstLineChars="200"/>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D) 劳保用品发放率100%</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对公司质量、环境、职业健康安全目标、指标予以分解，并在相关职能层次部门建立分目标，查见《质量\环境\职业健康安全目标分解考核表》，20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完成情况：</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lang w:val="en-US" w:eastAsia="zh-CN"/>
              </w:rPr>
              <w:t>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cs="宋体"/>
                <w:szCs w:val="21"/>
                <w:lang w:val="en-US" w:eastAsia="zh-CN"/>
              </w:rPr>
              <w:t>检测</w:t>
            </w:r>
            <w:r>
              <w:rPr>
                <w:rFonts w:hint="eastAsia" w:ascii="宋体" w:hAnsi="宋体" w:cs="宋体"/>
                <w:szCs w:val="21"/>
              </w:rPr>
              <w:t>服务人员：技术人员均为大专或以上学历、试验室人员持有操作作业证书、上岗前经过岗前培训，</w:t>
            </w:r>
            <w:r>
              <w:rPr>
                <w:rFonts w:hint="eastAsia" w:ascii="宋体" w:hAnsi="宋体" w:cs="宋体"/>
                <w:szCs w:val="21"/>
                <w:lang w:val="en-US" w:eastAsia="zh-CN"/>
              </w:rPr>
              <w:t>业务</w:t>
            </w:r>
            <w:r>
              <w:rPr>
                <w:rFonts w:hint="eastAsia" w:ascii="宋体" w:hAnsi="宋体" w:cs="宋体"/>
                <w:szCs w:val="21"/>
              </w:rPr>
              <w:t>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rPr>
              <w:t>智能电子皂膜流量计</w:t>
            </w:r>
            <w:r>
              <w:t>、</w:t>
            </w:r>
            <w:r>
              <w:rPr>
                <w:rFonts w:hint="eastAsia"/>
              </w:rPr>
              <w:t>温度计、空盒气压表</w:t>
            </w:r>
            <w:r>
              <w:t>、</w:t>
            </w:r>
            <w:r>
              <w:rPr>
                <w:rFonts w:hint="eastAsia"/>
              </w:rPr>
              <w:t>U型压力计</w:t>
            </w:r>
            <w:r>
              <w:t>、</w:t>
            </w:r>
            <w:r>
              <w:rPr>
                <w:rFonts w:hint="eastAsia"/>
              </w:rPr>
              <w:t>倾斜式微计压计</w:t>
            </w:r>
            <w:r>
              <w:t>、</w:t>
            </w:r>
            <w:r>
              <w:rPr>
                <w:rFonts w:hint="eastAsia"/>
              </w:rPr>
              <w:t>特稳携式效验仪</w:t>
            </w:r>
            <w:r>
              <w:t>、</w:t>
            </w:r>
            <w:r>
              <w:rPr>
                <w:rFonts w:hint="eastAsia"/>
              </w:rPr>
              <w:t>玻璃转子流量计、数字频率计</w:t>
            </w:r>
            <w:r>
              <w:t>、</w:t>
            </w:r>
            <w:r>
              <w:rPr>
                <w:rFonts w:hint="eastAsia"/>
              </w:rPr>
              <w:t>光干涉甲烷测定器检定</w:t>
            </w:r>
            <w: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r>
              <w:rPr>
                <w:rFonts w:hint="eastAsia"/>
              </w:rPr>
              <w:t>智能电子皂膜流量计</w:t>
            </w:r>
            <w:r>
              <w:t>、</w:t>
            </w:r>
            <w:r>
              <w:rPr>
                <w:rFonts w:hint="eastAsia"/>
              </w:rPr>
              <w:t>温度计、空盒气压表</w:t>
            </w:r>
            <w:r>
              <w:t>、</w:t>
            </w:r>
            <w:r>
              <w:rPr>
                <w:rFonts w:hint="eastAsia"/>
              </w:rPr>
              <w:t>U型压力计</w:t>
            </w:r>
            <w:r>
              <w:t>、</w:t>
            </w:r>
            <w:r>
              <w:rPr>
                <w:rFonts w:hint="eastAsia"/>
              </w:rPr>
              <w:t>倾斜式微计压计</w:t>
            </w:r>
            <w:r>
              <w:t>、</w:t>
            </w:r>
            <w:r>
              <w:rPr>
                <w:rFonts w:hint="eastAsia"/>
              </w:rPr>
              <w:t>特稳携式效验仪</w:t>
            </w:r>
            <w:r>
              <w:t>、</w:t>
            </w:r>
            <w:r>
              <w:rPr>
                <w:rFonts w:hint="eastAsia"/>
              </w:rPr>
              <w:t>玻璃转子流量计、数字频率计</w:t>
            </w:r>
            <w:r>
              <w:t>、</w:t>
            </w:r>
            <w:r>
              <w:rPr>
                <w:rFonts w:hint="eastAsia"/>
              </w:rPr>
              <w:t>光干涉甲烷测定器检定</w:t>
            </w:r>
            <w: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eastAsia="宋体" w:cs="宋体"/>
                <w:bCs/>
                <w:sz w:val="21"/>
                <w:szCs w:val="21"/>
                <w:lang w:val="en-US" w:eastAsia="zh-CN"/>
              </w:rPr>
              <w:t>空气净化喷淋塔、</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综合部及检测部等负责人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w:t>
            </w:r>
            <w:r>
              <w:rPr>
                <w:rFonts w:hint="eastAsia" w:ascii="宋体" w:hAnsi="宋体" w:cs="宋体"/>
                <w:szCs w:val="21"/>
                <w:lang w:val="en-US" w:eastAsia="zh-CN"/>
              </w:rPr>
              <w:t>收发室</w:t>
            </w:r>
            <w:r>
              <w:rPr>
                <w:rFonts w:hint="eastAsia" w:ascii="宋体" w:hAnsi="宋体" w:cs="宋体"/>
                <w:szCs w:val="21"/>
              </w:rPr>
              <w:t>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检测</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杨唯</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杨唯</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w:t>
            </w:r>
            <w:r>
              <w:rPr>
                <w:rFonts w:hint="eastAsia"/>
                <w:color w:val="000000"/>
                <w:sz w:val="20"/>
                <w:szCs w:val="20"/>
                <w:lang w:val="en-US" w:eastAsia="zh-CN"/>
              </w:rPr>
              <w:t>检测任务单</w:t>
            </w:r>
            <w:r>
              <w:rPr>
                <w:rFonts w:hint="eastAsia"/>
                <w:color w:val="000000"/>
                <w:sz w:val="20"/>
                <w:szCs w:val="20"/>
              </w:rPr>
              <w:t>，接到</w:t>
            </w:r>
            <w:r>
              <w:rPr>
                <w:rFonts w:hint="eastAsia"/>
                <w:color w:val="000000"/>
                <w:sz w:val="20"/>
                <w:szCs w:val="20"/>
                <w:lang w:val="en-US" w:eastAsia="zh-CN"/>
              </w:rPr>
              <w:t>任务</w:t>
            </w:r>
            <w:r>
              <w:rPr>
                <w:rFonts w:hint="eastAsia"/>
                <w:color w:val="000000"/>
                <w:sz w:val="20"/>
                <w:szCs w:val="20"/>
              </w:rPr>
              <w:t>单后进行</w:t>
            </w:r>
            <w:r>
              <w:rPr>
                <w:rFonts w:hint="eastAsia"/>
                <w:color w:val="000000"/>
                <w:sz w:val="20"/>
                <w:szCs w:val="20"/>
                <w:lang w:val="en-US" w:eastAsia="zh-CN"/>
              </w:rPr>
              <w:t>检测</w:t>
            </w:r>
            <w:r>
              <w:rPr>
                <w:rFonts w:hint="eastAsia"/>
                <w:color w:val="000000"/>
                <w:sz w:val="20"/>
                <w:szCs w:val="20"/>
              </w:rPr>
              <w:t>、质量及管理工作协调。</w:t>
            </w:r>
          </w:p>
          <w:p>
            <w:pPr>
              <w:spacing w:line="240" w:lineRule="exact"/>
              <w:rPr>
                <w:color w:val="000000"/>
                <w:sz w:val="20"/>
                <w:szCs w:val="20"/>
              </w:rPr>
            </w:pPr>
            <w:r>
              <w:rPr>
                <w:rFonts w:hint="eastAsia"/>
                <w:color w:val="000000"/>
                <w:sz w:val="20"/>
                <w:szCs w:val="20"/>
              </w:rPr>
              <w:t>通过原材料检验、过程检验、检验</w:t>
            </w:r>
            <w:r>
              <w:rPr>
                <w:rFonts w:hint="eastAsia"/>
                <w:color w:val="000000"/>
                <w:sz w:val="20"/>
                <w:szCs w:val="20"/>
                <w:lang w:val="en-US" w:eastAsia="zh-CN"/>
              </w:rPr>
              <w:t>报告</w:t>
            </w:r>
            <w:r>
              <w:rPr>
                <w:rFonts w:hint="eastAsia"/>
                <w:color w:val="000000"/>
                <w:sz w:val="20"/>
                <w:szCs w:val="20"/>
              </w:rPr>
              <w:t>等过程对产品质量、</w:t>
            </w:r>
            <w:r>
              <w:rPr>
                <w:rFonts w:hint="eastAsia"/>
                <w:color w:val="000000"/>
                <w:sz w:val="20"/>
                <w:szCs w:val="20"/>
                <w:lang w:val="en-US" w:eastAsia="zh-CN"/>
              </w:rPr>
              <w:t>检测</w:t>
            </w:r>
            <w:r>
              <w:rPr>
                <w:rFonts w:hint="eastAsia"/>
                <w:color w:val="000000"/>
                <w:sz w:val="20"/>
                <w:szCs w:val="20"/>
              </w:rPr>
              <w:t>进度等进行监控。</w:t>
            </w:r>
          </w:p>
          <w:p>
            <w:pPr>
              <w:spacing w:line="240" w:lineRule="exact"/>
              <w:rPr>
                <w:color w:val="000000"/>
                <w:sz w:val="20"/>
                <w:szCs w:val="20"/>
              </w:rPr>
            </w:pPr>
            <w:r>
              <w:rPr>
                <w:rFonts w:hint="eastAsia"/>
                <w:color w:val="000000"/>
                <w:sz w:val="20"/>
                <w:szCs w:val="20"/>
              </w:rPr>
              <w:t>为</w:t>
            </w:r>
            <w:r>
              <w:rPr>
                <w:rFonts w:hint="eastAsia"/>
                <w:color w:val="000000"/>
                <w:sz w:val="20"/>
                <w:szCs w:val="20"/>
                <w:lang w:val="en-US" w:eastAsia="zh-CN"/>
              </w:rPr>
              <w:t>检测</w:t>
            </w:r>
            <w:r>
              <w:rPr>
                <w:rFonts w:hint="eastAsia"/>
                <w:color w:val="000000"/>
                <w:sz w:val="20"/>
                <w:szCs w:val="20"/>
              </w:rPr>
              <w:t>过程提供了适宜的设备及环境，配备了胜任的人员。</w:t>
            </w:r>
          </w:p>
          <w:p>
            <w:pPr>
              <w:spacing w:line="240" w:lineRule="exact"/>
              <w:rPr>
                <w:rFonts w:hint="eastAsia"/>
                <w:color w:val="000000"/>
                <w:sz w:val="20"/>
                <w:szCs w:val="20"/>
              </w:rPr>
            </w:pPr>
            <w:r>
              <w:rPr>
                <w:rFonts w:hint="eastAsia"/>
                <w:color w:val="000000"/>
                <w:sz w:val="20"/>
                <w:szCs w:val="20"/>
              </w:rPr>
              <w:t>公司按照制定的检验规程、作业指导书、原料进货检验规程等文件对检验过程实施了过程控制。</w:t>
            </w:r>
          </w:p>
          <w:p>
            <w:pPr>
              <w:spacing w:line="240" w:lineRule="exact"/>
              <w:rPr>
                <w:rFonts w:hint="default" w:eastAsia="宋体"/>
                <w:color w:val="000000"/>
                <w:sz w:val="20"/>
                <w:szCs w:val="20"/>
                <w:lang w:val="en-US" w:eastAsia="zh-CN"/>
              </w:rPr>
            </w:pPr>
            <w:r>
              <w:rPr>
                <w:rFonts w:hint="eastAsia"/>
                <w:color w:val="000000"/>
                <w:sz w:val="20"/>
                <w:szCs w:val="20"/>
                <w:lang w:val="en-US" w:eastAsia="zh-CN"/>
              </w:rPr>
              <w:t>收发部未提供2020年度顾客满意度调查分析表，开具了不符合。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tabs>
                <w:tab w:val="left" w:pos="6597"/>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负责人介绍说：主要通过调查表、专访（回访）、电话、传真等，监视顾客对其要求已被满足的程度的感受信息，了解顾客满意的程度。</w:t>
            </w:r>
          </w:p>
          <w:p>
            <w:pPr>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提供常村自动化</w:t>
            </w:r>
            <w:r>
              <w:rPr>
                <w:rFonts w:hint="eastAsia" w:ascii="宋体" w:hAnsi="宋体" w:eastAsia="宋体" w:cs="宋体"/>
                <w:color w:val="auto"/>
                <w:sz w:val="21"/>
                <w:szCs w:val="21"/>
                <w:lang w:eastAsia="zh-CN"/>
              </w:rPr>
              <w:t>、隰东煤业、五阳煤矿、长榆河煤矿</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家顾客的《顾客满意度调查表》。调查内容包括产品质量、价格、交期、服务等满意程度。从收回的调查表来看，客户对企业各调查项目比较满意。</w:t>
            </w:r>
          </w:p>
          <w:p>
            <w:pPr>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至今没有发生顾客投诉，也没有因质量问题接到顾客反馈。</w:t>
            </w:r>
          </w:p>
          <w:p>
            <w:pPr>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pPr>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对于顾客日常有关信息，对于日常每批交付中发现问题均为一般问题，及时进行了解决，未保持记录，交流改进。</w:t>
            </w:r>
          </w:p>
          <w:p>
            <w:pPr>
              <w:pStyle w:val="14"/>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现场审核时也未发现顾客投诉的情形或相关资料。</w:t>
            </w:r>
          </w:p>
          <w:p>
            <w:pPr>
              <w:spacing w:line="240" w:lineRule="exact"/>
              <w:rPr>
                <w:b/>
                <w:color w:val="000000"/>
                <w:sz w:val="20"/>
                <w:szCs w:val="20"/>
              </w:rPr>
            </w:pPr>
            <w:r>
              <w:rPr>
                <w:rFonts w:hint="eastAsia" w:ascii="宋体" w:hAnsi="宋体" w:eastAsia="宋体" w:cs="宋体"/>
                <w:color w:val="000000"/>
                <w:sz w:val="21"/>
                <w:szCs w:val="21"/>
                <w:lang w:val="en-US" w:eastAsia="zh-CN"/>
              </w:rPr>
              <w:t>收发部未提供2020年度顾客满意度调查分析表，开具了不符合。</w:t>
            </w: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w:t>
            </w:r>
            <w:r>
              <w:rPr>
                <w:rFonts w:hint="eastAsia" w:ascii="宋体" w:hAnsi="宋体" w:eastAsia="宋体" w:cs="宋体"/>
                <w:sz w:val="21"/>
                <w:szCs w:val="21"/>
                <w:lang w:val="en-US" w:eastAsia="zh-CN"/>
              </w:rPr>
              <w:t>检测</w:t>
            </w:r>
            <w:r>
              <w:rPr>
                <w:rFonts w:hint="eastAsia" w:ascii="宋体" w:hAnsi="宋体" w:eastAsia="宋体" w:cs="宋体"/>
                <w:sz w:val="21"/>
                <w:szCs w:val="21"/>
              </w:rPr>
              <w:t>区域配备有灭火器和消防栓多个，各</w:t>
            </w:r>
            <w:r>
              <w:rPr>
                <w:rFonts w:hint="eastAsia" w:ascii="宋体" w:hAnsi="宋体" w:eastAsia="宋体" w:cs="宋体"/>
                <w:sz w:val="21"/>
                <w:szCs w:val="21"/>
                <w:lang w:val="en-US" w:eastAsia="zh-CN"/>
              </w:rPr>
              <w:t>检测室</w:t>
            </w:r>
            <w:r>
              <w:rPr>
                <w:rFonts w:hint="eastAsia" w:ascii="宋体" w:hAnsi="宋体" w:eastAsia="宋体" w:cs="宋体"/>
                <w:sz w:val="21"/>
                <w:szCs w:val="21"/>
              </w:rPr>
              <w:t>均配有灭火器。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仓库实行进出等规范的管理，现场查看帐、物、卡相符，符合要求。</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现场查看各工序设备运转正常，人员操作方法合理，并佩带相应的防护措施，如耳塞、口罩、手套等。操作人员穿戴有工作衣、工作鞋等安全防护用品。</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各</w:t>
            </w:r>
            <w:r>
              <w:rPr>
                <w:rFonts w:hint="eastAsia" w:ascii="宋体" w:hAnsi="宋体" w:eastAsia="宋体" w:cs="宋体"/>
                <w:sz w:val="21"/>
                <w:szCs w:val="21"/>
                <w:lang w:val="en-US" w:eastAsia="zh-CN"/>
              </w:rPr>
              <w:t>检测室</w:t>
            </w:r>
            <w:r>
              <w:rPr>
                <w:rFonts w:hint="eastAsia" w:ascii="宋体" w:hAnsi="宋体" w:eastAsia="宋体" w:cs="宋体"/>
                <w:sz w:val="21"/>
                <w:szCs w:val="21"/>
              </w:rPr>
              <w:t>安全设施设有提示说明，方便取用，未发现遮挡消防设施和挤占消防通道的情况。</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检测室内</w:t>
            </w:r>
            <w:r>
              <w:rPr>
                <w:rFonts w:hint="eastAsia" w:ascii="宋体" w:hAnsi="宋体" w:eastAsia="宋体" w:cs="宋体"/>
                <w:sz w:val="21"/>
                <w:szCs w:val="21"/>
              </w:rPr>
              <w:t>内操作和选用低噪声的设备和工具，同时加强设备的检查和维保，确保</w:t>
            </w:r>
            <w:r>
              <w:rPr>
                <w:rFonts w:hint="eastAsia" w:ascii="宋体" w:hAnsi="宋体" w:eastAsia="宋体" w:cs="宋体"/>
                <w:sz w:val="21"/>
                <w:szCs w:val="21"/>
                <w:lang w:val="en-US" w:eastAsia="zh-CN"/>
              </w:rPr>
              <w:t>检测</w:t>
            </w:r>
            <w:r>
              <w:rPr>
                <w:rFonts w:hint="eastAsia" w:ascii="宋体" w:hAnsi="宋体" w:eastAsia="宋体" w:cs="宋体"/>
                <w:sz w:val="21"/>
                <w:szCs w:val="21"/>
              </w:rPr>
              <w:t>设备在正常工况下运行，噪声</w:t>
            </w:r>
            <w:r>
              <w:rPr>
                <w:rFonts w:hint="eastAsia" w:ascii="宋体" w:hAnsi="宋体" w:eastAsia="宋体" w:cs="宋体"/>
                <w:sz w:val="21"/>
                <w:szCs w:val="21"/>
                <w:lang w:val="en-US" w:eastAsia="zh-CN"/>
              </w:rPr>
              <w:t>影响不大</w:t>
            </w:r>
            <w:r>
              <w:rPr>
                <w:rFonts w:hint="eastAsia" w:ascii="宋体" w:hAnsi="宋体" w:eastAsia="宋体" w:cs="宋体"/>
                <w:sz w:val="21"/>
                <w:szCs w:val="21"/>
              </w:rPr>
              <w:t>。</w:t>
            </w:r>
          </w:p>
          <w:p>
            <w:pPr>
              <w:spacing w:line="360" w:lineRule="auto"/>
              <w:ind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检测室</w:t>
            </w:r>
            <w:r>
              <w:rPr>
                <w:rFonts w:hint="eastAsia" w:ascii="宋体" w:hAnsi="宋体" w:eastAsia="宋体" w:cs="宋体"/>
                <w:sz w:val="21"/>
                <w:szCs w:val="21"/>
              </w:rPr>
              <w:t>内现场电线布线合理，电线均处于完好状态，设备有接地及保护装置，控制柜及漏电保护器状态良好。</w:t>
            </w:r>
            <w:r>
              <w:rPr>
                <w:rFonts w:hint="eastAsia" w:ascii="宋体" w:hAnsi="宋体" w:eastAsia="宋体" w:cs="宋体"/>
                <w:sz w:val="21"/>
                <w:szCs w:val="21"/>
                <w:lang w:val="en-US" w:eastAsia="zh-CN"/>
              </w:rPr>
              <w:t>安全、环保、消防日常检查记录。</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现场在环保和职业健康安全防护方面的控制管理基本有效。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提供《2020年应急救援预案演练计划》，有组织人员结构、人员组成、通讯联络、应急物资准备、应急处置程序、注意事项等。</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编制：综合部    审批：形英杰      时间：时间：2020年8月14日09时10分，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提供《火灾应急演练记录》，有演习项目：灭火、逃生自救，</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地点：综合部，时间：2020年8月14日09时10分。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有演练过程记录，演练存在的问题及整改措施等。</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记录人：赵红霞</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有火灾应急响应演练评审，对演练中发现的问题要求整改。</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评价人：形英杰    时间：2020年8月14日</w:t>
            </w:r>
          </w:p>
          <w:p>
            <w:pPr>
              <w:spacing w:line="240" w:lineRule="exact"/>
              <w:rPr>
                <w:b/>
                <w:color w:val="000000"/>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4"/>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4"/>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w w:val="90"/>
                <w:sz w:val="21"/>
                <w:szCs w:val="21"/>
                <w:lang w:val="en-US" w:eastAsia="zh-CN"/>
              </w:rPr>
              <w:t>邢英杰</w:t>
            </w:r>
            <w:r>
              <w:rPr>
                <w:rFonts w:hint="eastAsia" w:ascii="宋体" w:hAnsi="宋体" w:eastAsia="宋体" w:cs="宋体"/>
                <w:sz w:val="21"/>
                <w:szCs w:val="21"/>
              </w:rPr>
              <w:t>组织内部审核，查年度审核计划：提供《内部审核计划》，其内容已包括了审核目的、范围、依据。</w:t>
            </w:r>
          </w:p>
          <w:p>
            <w:pPr>
              <w:spacing w:line="300" w:lineRule="auto"/>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w w:val="90"/>
                <w:sz w:val="21"/>
                <w:szCs w:val="21"/>
                <w:lang w:val="en-US" w:eastAsia="zh-CN"/>
              </w:rPr>
              <w:t>邢英杰</w:t>
            </w:r>
            <w:r>
              <w:rPr>
                <w:rFonts w:hint="eastAsia" w:ascii="宋体" w:hAnsi="宋体" w:eastAsia="宋体" w:cs="宋体"/>
                <w:sz w:val="21"/>
                <w:szCs w:val="21"/>
              </w:rPr>
              <w:t xml:space="preserve"> 组员：</w:t>
            </w:r>
            <w:r>
              <w:rPr>
                <w:rFonts w:hint="eastAsia" w:ascii="宋体" w:hAnsi="宋体" w:eastAsia="宋体" w:cs="宋体"/>
                <w:w w:val="90"/>
                <w:sz w:val="21"/>
                <w:szCs w:val="21"/>
                <w:lang w:val="en-US" w:eastAsia="zh-CN"/>
              </w:rPr>
              <w:t>黄蓉玉、杨唯、王玉锋、李惠兰、史水英、任跃飞</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月1</w:t>
            </w:r>
            <w:r>
              <w:rPr>
                <w:rFonts w:hint="eastAsia" w:ascii="宋体" w:hAnsi="宋体" w:eastAsia="宋体" w:cs="宋体"/>
                <w:sz w:val="21"/>
                <w:szCs w:val="21"/>
                <w:lang w:val="en-US" w:eastAsia="zh-CN"/>
              </w:rPr>
              <w:t>7</w:t>
            </w:r>
            <w:r>
              <w:rPr>
                <w:rFonts w:hint="eastAsia" w:ascii="宋体" w:hAnsi="宋体" w:eastAsia="宋体" w:cs="宋体"/>
                <w:sz w:val="21"/>
                <w:szCs w:val="21"/>
              </w:rPr>
              <w:t>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月1</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检测部，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黄蓉玉</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提出了3项改进措施: </w:t>
            </w:r>
            <w:r>
              <w:rPr>
                <w:rFonts w:hint="eastAsia" w:ascii="宋体" w:hAnsi="宋体" w:eastAsia="宋体" w:cs="宋体"/>
                <w:color w:val="000000"/>
                <w:sz w:val="21"/>
                <w:szCs w:val="21"/>
              </w:rPr>
              <w:t>进一步组织对ISO9001:2015、</w:t>
            </w:r>
            <w:r>
              <w:rPr>
                <w:rFonts w:hint="eastAsia" w:ascii="宋体" w:hAnsi="宋体" w:eastAsia="宋体" w:cs="宋体"/>
                <w:color w:val="000000"/>
                <w:sz w:val="21"/>
                <w:szCs w:val="21"/>
                <w:lang w:val="en-US" w:eastAsia="zh-CN"/>
              </w:rPr>
              <w:t>ISO45</w:t>
            </w:r>
            <w:r>
              <w:rPr>
                <w:rFonts w:hint="eastAsia" w:ascii="宋体" w:hAnsi="宋体" w:eastAsia="宋体" w:cs="宋体"/>
                <w:color w:val="000000"/>
                <w:sz w:val="21"/>
                <w:szCs w:val="21"/>
              </w:rPr>
              <w:t>001-201</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ISO14001：2015标准、《管理手册》、《管理程序文件》的学习和培训，使与管理体系有关的人员了解和掌握标准和本公司管理体系文件的内容，特别是应该提高内审员的水平和技巧。进一步组织对相关的法律、法规、规程和规范的学习。节能降耗，减少生产车间和办公区域资源能源和办公器材消耗量。</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rPr>
                <w:rFonts w:ascii="宋体" w:cs="宋体"/>
                <w:szCs w:val="21"/>
              </w:rPr>
            </w:pPr>
            <w:r>
              <w:rPr>
                <w:rFonts w:hint="eastAsia" w:ascii="宋体" w:hAnsi="宋体" w:cs="宋体"/>
                <w:szCs w:val="21"/>
              </w:rPr>
              <w:t>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rFonts w:hint="eastAsia"/>
                <w:b/>
                <w:color w:val="000000"/>
                <w:sz w:val="20"/>
                <w:szCs w:val="20"/>
              </w:rPr>
            </w:pPr>
            <w:r>
              <w:rPr>
                <w:rFonts w:hint="eastAsia"/>
                <w:b/>
                <w:color w:val="000000"/>
                <w:sz w:val="20"/>
                <w:szCs w:val="20"/>
              </w:rPr>
              <w:t>是，见附件：</w:t>
            </w:r>
          </w:p>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52"/>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rPr>
                <w:rFonts w:ascii="宋体" w:hAnsi="宋体"/>
                <w:b/>
                <w:color w:val="auto"/>
                <w:sz w:val="21"/>
                <w:szCs w:val="21"/>
                <w:u w:val="single"/>
              </w:rPr>
            </w:pPr>
            <w:r>
              <w:rPr>
                <w:rFonts w:ascii="宋体" w:hAnsi="宋体"/>
                <w:b/>
                <w:color w:val="auto"/>
                <w:sz w:val="21"/>
                <w:szCs w:val="21"/>
              </w:rPr>
              <w:t>Q：</w:t>
            </w:r>
            <w:r>
              <w:rPr>
                <w:color w:val="auto"/>
                <w:sz w:val="21"/>
                <w:szCs w:val="21"/>
              </w:rPr>
              <w:t>资质范围内的矿用自救器的检测；计量器具（玻璃转子流量计、数字式频率计、直流数字电压表、电流表、）检定；瓦斯计检测和校准</w:t>
            </w:r>
            <w:r>
              <w:rPr>
                <w:rFonts w:hint="eastAsia"/>
                <w:b/>
                <w:color w:val="auto"/>
                <w:sz w:val="21"/>
                <w:szCs w:val="21"/>
              </w:rPr>
              <w:t>。</w:t>
            </w:r>
          </w:p>
          <w:p>
            <w:pPr>
              <w:rPr>
                <w:color w:val="auto"/>
                <w:sz w:val="21"/>
                <w:szCs w:val="21"/>
              </w:rPr>
            </w:pPr>
            <w:r>
              <w:rPr>
                <w:rFonts w:ascii="宋体" w:hAnsi="宋体"/>
                <w:b/>
                <w:color w:val="auto"/>
                <w:sz w:val="21"/>
                <w:szCs w:val="21"/>
              </w:rPr>
              <w:t>E：</w:t>
            </w:r>
            <w:r>
              <w:rPr>
                <w:color w:val="auto"/>
                <w:sz w:val="21"/>
                <w:szCs w:val="21"/>
              </w:rPr>
              <w:t>资质范围内的矿用自救器的检测；计量器具（玻璃转子流量计、数字式频率计、直流数字电压表、电流表、）检定；瓦斯计检测和校准所涉及场所相关的环境管理活动</w:t>
            </w:r>
          </w:p>
          <w:p>
            <w:pPr>
              <w:rPr>
                <w:rFonts w:ascii="宋体"/>
                <w:b/>
                <w:color w:val="auto"/>
                <w:sz w:val="21"/>
                <w:szCs w:val="21"/>
                <w:u w:val="single"/>
                <w:lang w:val="en-GB"/>
              </w:rPr>
            </w:pPr>
            <w:r>
              <w:rPr>
                <w:rFonts w:ascii="宋体" w:hAnsi="宋体"/>
                <w:b/>
                <w:color w:val="auto"/>
                <w:sz w:val="21"/>
                <w:szCs w:val="21"/>
              </w:rPr>
              <w:t>O：</w:t>
            </w:r>
            <w:r>
              <w:rPr>
                <w:color w:val="auto"/>
                <w:sz w:val="21"/>
                <w:szCs w:val="21"/>
              </w:rPr>
              <w:t>资质范围内的矿用自救器的检测；计量器具（玻璃转子流量计、数字式频率计、直流数字电压表、电流表、）检定；瓦斯计检测和校准所涉及场所相关的</w:t>
            </w:r>
            <w:r>
              <w:rPr>
                <w:rFonts w:hint="eastAsia"/>
                <w:color w:val="auto"/>
                <w:sz w:val="21"/>
                <w:szCs w:val="21"/>
                <w:lang w:val="en-US" w:eastAsia="zh-CN"/>
              </w:rPr>
              <w:t>职业健康安全</w:t>
            </w:r>
            <w:r>
              <w:rPr>
                <w:color w:val="auto"/>
                <w:sz w:val="21"/>
                <w:szCs w:val="21"/>
              </w:rPr>
              <w:t>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rFonts w:hint="eastAsia"/>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line="360" w:lineRule="auto"/>
        <w:ind w:left="-850" w:leftChars="-405" w:firstLine="522" w:firstLineChars="200"/>
        <w:rPr>
          <w:rFonts w:hint="eastAsia"/>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line="360" w:lineRule="auto"/>
        <w:ind w:left="-850" w:leftChars="-405" w:firstLine="522" w:firstLineChars="200"/>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 xml:space="preserve">QMS(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5"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5"/>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C194A"/>
    <w:multiLevelType w:val="singleLevel"/>
    <w:tmpl w:val="D58C194A"/>
    <w:lvl w:ilvl="0" w:tentative="0">
      <w:start w:val="1"/>
      <w:numFmt w:val="lowerLetter"/>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E6177"/>
    <w:rsid w:val="3C9D2932"/>
    <w:rsid w:val="67800A8E"/>
    <w:rsid w:val="72724CC0"/>
    <w:rsid w:val="7F745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2020-11-26T06:26:28Z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