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E68A5F" w14:textId="77777777" w:rsidR="0052689E" w:rsidRDefault="00CE493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0228-2020</w:t>
      </w:r>
      <w:bookmarkEnd w:id="0"/>
    </w:p>
    <w:p w14:paraId="2C574D2F" w14:textId="77777777" w:rsidR="0052689E" w:rsidRDefault="00CE493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9"/>
        <w:tblW w:w="8930" w:type="dxa"/>
        <w:tblLayout w:type="fixed"/>
        <w:tblLook w:val="04A0" w:firstRow="1" w:lastRow="0" w:firstColumn="1" w:lastColumn="0" w:noHBand="0" w:noVBand="1"/>
      </w:tblPr>
      <w:tblGrid>
        <w:gridCol w:w="1242"/>
        <w:gridCol w:w="709"/>
        <w:gridCol w:w="1134"/>
        <w:gridCol w:w="1134"/>
        <w:gridCol w:w="245"/>
        <w:gridCol w:w="1456"/>
        <w:gridCol w:w="851"/>
        <w:gridCol w:w="850"/>
        <w:gridCol w:w="1309"/>
      </w:tblGrid>
      <w:tr w:rsidR="00507002" w14:paraId="3DB5E051" w14:textId="77777777">
        <w:trPr>
          <w:trHeight w:val="427"/>
        </w:trPr>
        <w:tc>
          <w:tcPr>
            <w:tcW w:w="1951" w:type="dxa"/>
            <w:gridSpan w:val="2"/>
            <w:vAlign w:val="center"/>
          </w:tcPr>
          <w:p w14:paraId="2C38C26B" w14:textId="77777777" w:rsidR="0052689E" w:rsidRDefault="00CE493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14:paraId="18873B25" w14:textId="7C4E4E55" w:rsidR="0052689E" w:rsidRDefault="00812B67">
            <w:r>
              <w:rPr>
                <w:rFonts w:ascii="宋体" w:hAnsi="宋体" w:hint="eastAsia"/>
                <w:szCs w:val="21"/>
              </w:rPr>
              <w:t>阀体壁厚检测</w:t>
            </w:r>
          </w:p>
        </w:tc>
        <w:tc>
          <w:tcPr>
            <w:tcW w:w="2307" w:type="dxa"/>
            <w:gridSpan w:val="2"/>
            <w:vAlign w:val="center"/>
          </w:tcPr>
          <w:p w14:paraId="16F4BDBB" w14:textId="77777777" w:rsidR="0052689E" w:rsidRDefault="00CE493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14:paraId="461F66C1" w14:textId="41C7E65D" w:rsidR="0052689E" w:rsidRDefault="00812B67">
            <w:r>
              <w:rPr>
                <w:rFonts w:asciiTheme="minorEastAsia" w:hAnsiTheme="minorEastAsia" w:hint="eastAsia"/>
              </w:rPr>
              <w:t>≥</w:t>
            </w:r>
            <w:r>
              <w:rPr>
                <w:rFonts w:hint="eastAsia"/>
              </w:rPr>
              <w:t>10</w:t>
            </w:r>
            <w:r>
              <w:t>mm</w:t>
            </w:r>
          </w:p>
        </w:tc>
      </w:tr>
      <w:tr w:rsidR="00507002" w14:paraId="5A9CB0D2" w14:textId="77777777">
        <w:trPr>
          <w:trHeight w:val="419"/>
        </w:trPr>
        <w:tc>
          <w:tcPr>
            <w:tcW w:w="4464" w:type="dxa"/>
            <w:gridSpan w:val="5"/>
            <w:vAlign w:val="center"/>
          </w:tcPr>
          <w:p w14:paraId="056B53FA" w14:textId="77777777" w:rsidR="0052689E" w:rsidRDefault="00CE493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4"/>
            <w:vAlign w:val="center"/>
          </w:tcPr>
          <w:p w14:paraId="01815B6A" w14:textId="0B172AA1" w:rsidR="0052689E" w:rsidRDefault="00812B67">
            <w:r>
              <w:rPr>
                <w:rFonts w:ascii="宋体" w:hAnsi="宋体" w:hint="eastAsia"/>
                <w:szCs w:val="21"/>
              </w:rPr>
              <w:t>GB/T 24924-2010</w:t>
            </w:r>
          </w:p>
        </w:tc>
      </w:tr>
      <w:tr w:rsidR="00507002" w14:paraId="341988EC" w14:textId="77777777">
        <w:trPr>
          <w:trHeight w:val="2228"/>
        </w:trPr>
        <w:tc>
          <w:tcPr>
            <w:tcW w:w="8930" w:type="dxa"/>
            <w:gridSpan w:val="9"/>
          </w:tcPr>
          <w:p w14:paraId="24E96D89" w14:textId="19AADF36" w:rsidR="0052689E" w:rsidRDefault="00CE493E">
            <w:r>
              <w:rPr>
                <w:rFonts w:hint="eastAsia"/>
              </w:rPr>
              <w:t>计量要求导出方法</w:t>
            </w:r>
            <w:r w:rsidR="00812B67">
              <w:rPr>
                <w:rFonts w:hint="eastAsia"/>
              </w:rPr>
              <w:t>：</w:t>
            </w:r>
          </w:p>
          <w:p w14:paraId="3C2BB2C8" w14:textId="6F41EBD0" w:rsidR="00812B67" w:rsidRDefault="00812B67" w:rsidP="00812B67">
            <w:pPr>
              <w:pStyle w:val="aa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量程的确定：产品测量范围（</w:t>
            </w:r>
            <w:r>
              <w:rPr>
                <w:rFonts w:hint="eastAsia"/>
              </w:rPr>
              <w:t>10-</w:t>
            </w:r>
            <w:r>
              <w:t>1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mm</w:t>
            </w:r>
            <w:r>
              <w:rPr>
                <w:rFonts w:hint="eastAsia"/>
              </w:rPr>
              <w:t>，选用量程为（</w:t>
            </w:r>
            <w:r>
              <w:rPr>
                <w:rFonts w:hint="eastAsia"/>
              </w:rPr>
              <w:t>0.75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300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mm</w:t>
            </w:r>
            <w:r>
              <w:rPr>
                <w:rFonts w:hint="eastAsia"/>
              </w:rPr>
              <w:t>的</w:t>
            </w:r>
            <w:r w:rsidRPr="00812B67">
              <w:rPr>
                <w:rFonts w:ascii="宋体" w:hAnsi="宋体" w:hint="eastAsia"/>
                <w:szCs w:val="21"/>
              </w:rPr>
              <w:t>超声波测厚仪</w:t>
            </w:r>
            <w:r>
              <w:rPr>
                <w:rFonts w:hint="eastAsia"/>
              </w:rPr>
              <w:t>。</w:t>
            </w:r>
          </w:p>
          <w:p w14:paraId="1B537FB2" w14:textId="77777777" w:rsidR="00812B67" w:rsidRDefault="00812B67" w:rsidP="00812B67"/>
          <w:p w14:paraId="226FF58C" w14:textId="7F136E64" w:rsidR="00812B67" w:rsidRDefault="00812B67" w:rsidP="00812B67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计量要求最大允许误差的确定：</w:t>
            </w:r>
            <w:proofErr w:type="gramStart"/>
            <w:r>
              <w:rPr>
                <w:rFonts w:ascii="宋体" w:hAnsi="宋体" w:hint="eastAsia"/>
                <w:szCs w:val="21"/>
              </w:rPr>
              <w:t>暗杆闸阀</w:t>
            </w:r>
            <w:proofErr w:type="gramEnd"/>
            <w:r>
              <w:rPr>
                <w:rFonts w:ascii="宋体" w:hAnsi="宋体" w:hint="eastAsia"/>
                <w:szCs w:val="21"/>
              </w:rPr>
              <w:t xml:space="preserve"> DN100 PN10 阀体壁厚</w:t>
            </w:r>
            <w:r>
              <w:rPr>
                <w:rFonts w:hint="eastAsia"/>
              </w:rPr>
              <w:t>测量最小不得低于</w:t>
            </w:r>
            <w:r>
              <w:rPr>
                <w:rFonts w:ascii="宋体" w:cs="宋体" w:hint="eastAsia"/>
                <w:kern w:val="0"/>
                <w:sz w:val="24"/>
              </w:rPr>
              <w:t>10mm</w:t>
            </w:r>
            <w:r>
              <w:rPr>
                <w:rFonts w:hint="eastAsia"/>
              </w:rPr>
              <w:t>，而公司配备的</w:t>
            </w:r>
            <w:r w:rsidRPr="00812B67">
              <w:rPr>
                <w:rFonts w:ascii="宋体" w:hAnsi="宋体" w:hint="eastAsia"/>
                <w:szCs w:val="21"/>
              </w:rPr>
              <w:t>NDT310超声波测厚仪</w:t>
            </w:r>
            <w:r>
              <w:rPr>
                <w:rFonts w:ascii="宋体" w:hAnsi="宋体" w:hint="eastAsia"/>
                <w:szCs w:val="21"/>
              </w:rPr>
              <w:t>的</w:t>
            </w:r>
            <w:r w:rsidRPr="00812B67">
              <w:rPr>
                <w:rFonts w:ascii="宋体" w:hAnsi="宋体" w:hint="eastAsia"/>
                <w:szCs w:val="21"/>
              </w:rPr>
              <w:t>测量误差±（1%H+0.1）mm,分辨率0.01mm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14:paraId="483854C9" w14:textId="6B1522EA" w:rsidR="00812B67" w:rsidRDefault="00812B67"/>
        </w:tc>
      </w:tr>
      <w:tr w:rsidR="00507002" w14:paraId="4C6284A3" w14:textId="77777777" w:rsidTr="00812B67">
        <w:trPr>
          <w:trHeight w:val="337"/>
        </w:trPr>
        <w:tc>
          <w:tcPr>
            <w:tcW w:w="1242" w:type="dxa"/>
            <w:vMerge w:val="restart"/>
            <w:vAlign w:val="center"/>
          </w:tcPr>
          <w:p w14:paraId="52A6A0C5" w14:textId="77777777" w:rsidR="0052689E" w:rsidRDefault="00CE493E" w:rsidP="00812B67"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843" w:type="dxa"/>
            <w:gridSpan w:val="2"/>
            <w:vAlign w:val="center"/>
          </w:tcPr>
          <w:p w14:paraId="5D729A01" w14:textId="77777777" w:rsidR="0052689E" w:rsidRDefault="00CE493E" w:rsidP="00812B67">
            <w:pPr>
              <w:jc w:val="center"/>
            </w:pPr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vAlign w:val="center"/>
          </w:tcPr>
          <w:p w14:paraId="108AFC8C" w14:textId="77777777" w:rsidR="0052689E" w:rsidRDefault="00CE493E" w:rsidP="00812B67"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701" w:type="dxa"/>
            <w:gridSpan w:val="2"/>
            <w:vAlign w:val="center"/>
          </w:tcPr>
          <w:p w14:paraId="3F0734B7" w14:textId="77777777" w:rsidR="0052689E" w:rsidRDefault="00CE493E" w:rsidP="00812B67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14:paraId="127E309E" w14:textId="77777777" w:rsidR="0052689E" w:rsidRDefault="00CE493E" w:rsidP="00812B67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701" w:type="dxa"/>
            <w:gridSpan w:val="2"/>
            <w:vAlign w:val="center"/>
          </w:tcPr>
          <w:p w14:paraId="5C6B1012" w14:textId="3131A0FC" w:rsidR="0052689E" w:rsidRDefault="00CE493E" w:rsidP="00812B67">
            <w:pPr>
              <w:jc w:val="center"/>
            </w:pPr>
            <w:r>
              <w:rPr>
                <w:rFonts w:hint="eastAsia"/>
              </w:rPr>
              <w:t>校准证书编号</w:t>
            </w:r>
          </w:p>
        </w:tc>
        <w:tc>
          <w:tcPr>
            <w:tcW w:w="1309" w:type="dxa"/>
            <w:vAlign w:val="center"/>
          </w:tcPr>
          <w:p w14:paraId="1254703D" w14:textId="77777777" w:rsidR="0052689E" w:rsidRDefault="00CE493E" w:rsidP="00812B67">
            <w:pPr>
              <w:jc w:val="center"/>
            </w:pPr>
            <w:r>
              <w:rPr>
                <w:rFonts w:hint="eastAsia"/>
              </w:rPr>
              <w:t>校准日期</w:t>
            </w:r>
          </w:p>
        </w:tc>
      </w:tr>
      <w:tr w:rsidR="00812B67" w14:paraId="3E8E6D39" w14:textId="77777777" w:rsidTr="00812B67">
        <w:trPr>
          <w:trHeight w:val="337"/>
        </w:trPr>
        <w:tc>
          <w:tcPr>
            <w:tcW w:w="1242" w:type="dxa"/>
            <w:vMerge/>
            <w:vAlign w:val="center"/>
          </w:tcPr>
          <w:p w14:paraId="7A874F0E" w14:textId="77777777" w:rsidR="00812B67" w:rsidRDefault="00812B67" w:rsidP="00812B67">
            <w:pPr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14:paraId="1F32B411" w14:textId="77777777" w:rsidR="00812B67" w:rsidRDefault="00812B67" w:rsidP="00812B6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超声波测厚仪</w:t>
            </w:r>
          </w:p>
          <w:p w14:paraId="33F0D73B" w14:textId="640B0C2D" w:rsidR="00812B67" w:rsidRDefault="00812B67" w:rsidP="00812B67">
            <w:pPr>
              <w:jc w:val="center"/>
              <w:rPr>
                <w:color w:val="FF0000"/>
              </w:rPr>
            </w:pPr>
            <w:r>
              <w:rPr>
                <w:rFonts w:ascii="宋体" w:hAnsi="宋体" w:hint="eastAsia"/>
                <w:szCs w:val="21"/>
              </w:rPr>
              <w:t>K</w:t>
            </w:r>
            <w:r>
              <w:rPr>
                <w:rFonts w:ascii="宋体" w:hAnsi="宋体"/>
                <w:szCs w:val="21"/>
              </w:rPr>
              <w:t>00316081608</w:t>
            </w:r>
          </w:p>
        </w:tc>
        <w:tc>
          <w:tcPr>
            <w:tcW w:w="1134" w:type="dxa"/>
            <w:vAlign w:val="center"/>
          </w:tcPr>
          <w:p w14:paraId="397DB1C0" w14:textId="47D5DE85" w:rsidR="00812B67" w:rsidRDefault="00812B67" w:rsidP="00812B67">
            <w:pPr>
              <w:jc w:val="center"/>
              <w:rPr>
                <w:color w:val="FF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NDT310</w:t>
            </w:r>
          </w:p>
        </w:tc>
        <w:tc>
          <w:tcPr>
            <w:tcW w:w="1701" w:type="dxa"/>
            <w:gridSpan w:val="2"/>
            <w:vAlign w:val="center"/>
          </w:tcPr>
          <w:p w14:paraId="2618D8E3" w14:textId="142A0AFE" w:rsidR="00812B67" w:rsidRDefault="00812B67" w:rsidP="00812B67">
            <w:pPr>
              <w:jc w:val="center"/>
              <w:rPr>
                <w:color w:val="FF0000"/>
              </w:rPr>
            </w:pPr>
            <w:r w:rsidRPr="00812B67">
              <w:rPr>
                <w:rFonts w:ascii="宋体" w:hAnsi="宋体" w:hint="eastAsia"/>
                <w:szCs w:val="21"/>
              </w:rPr>
              <w:t>±（1%H+0.1）mm</w:t>
            </w:r>
          </w:p>
        </w:tc>
        <w:tc>
          <w:tcPr>
            <w:tcW w:w="1701" w:type="dxa"/>
            <w:gridSpan w:val="2"/>
            <w:vAlign w:val="center"/>
          </w:tcPr>
          <w:p w14:paraId="2245308B" w14:textId="57F9AE2D" w:rsidR="00812B67" w:rsidRDefault="00812B67" w:rsidP="00812B67"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HK05200916079</w:t>
            </w:r>
          </w:p>
        </w:tc>
        <w:tc>
          <w:tcPr>
            <w:tcW w:w="1309" w:type="dxa"/>
            <w:vAlign w:val="center"/>
          </w:tcPr>
          <w:p w14:paraId="53640130" w14:textId="2A6D9D19" w:rsidR="00812B67" w:rsidRDefault="00812B67" w:rsidP="00812B67"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2020.9</w:t>
            </w:r>
            <w:r>
              <w:t>.</w:t>
            </w:r>
            <w:r>
              <w:rPr>
                <w:rFonts w:hint="eastAsia"/>
              </w:rPr>
              <w:t>16.</w:t>
            </w:r>
          </w:p>
        </w:tc>
      </w:tr>
      <w:tr w:rsidR="00812B67" w14:paraId="2D84E44F" w14:textId="77777777" w:rsidTr="00812B67">
        <w:trPr>
          <w:trHeight w:val="337"/>
        </w:trPr>
        <w:tc>
          <w:tcPr>
            <w:tcW w:w="1242" w:type="dxa"/>
            <w:vMerge/>
          </w:tcPr>
          <w:p w14:paraId="7900F4ED" w14:textId="77777777" w:rsidR="00812B67" w:rsidRDefault="00812B67" w:rsidP="00812B67"/>
        </w:tc>
        <w:tc>
          <w:tcPr>
            <w:tcW w:w="1843" w:type="dxa"/>
            <w:gridSpan w:val="2"/>
          </w:tcPr>
          <w:p w14:paraId="34C12468" w14:textId="77777777" w:rsidR="00812B67" w:rsidRDefault="00812B67" w:rsidP="00812B67">
            <w:pPr>
              <w:rPr>
                <w:color w:val="FF0000"/>
              </w:rPr>
            </w:pPr>
          </w:p>
        </w:tc>
        <w:tc>
          <w:tcPr>
            <w:tcW w:w="1134" w:type="dxa"/>
          </w:tcPr>
          <w:p w14:paraId="709E6A71" w14:textId="77777777" w:rsidR="00812B67" w:rsidRDefault="00812B67" w:rsidP="00812B67">
            <w:pPr>
              <w:rPr>
                <w:color w:val="FF0000"/>
              </w:rPr>
            </w:pPr>
          </w:p>
        </w:tc>
        <w:tc>
          <w:tcPr>
            <w:tcW w:w="1701" w:type="dxa"/>
            <w:gridSpan w:val="2"/>
          </w:tcPr>
          <w:p w14:paraId="086667E4" w14:textId="77777777" w:rsidR="00812B67" w:rsidRDefault="00812B67" w:rsidP="00812B67">
            <w:pPr>
              <w:rPr>
                <w:color w:val="FF0000"/>
              </w:rPr>
            </w:pPr>
          </w:p>
        </w:tc>
        <w:tc>
          <w:tcPr>
            <w:tcW w:w="1701" w:type="dxa"/>
            <w:gridSpan w:val="2"/>
          </w:tcPr>
          <w:p w14:paraId="5BAC4C99" w14:textId="77777777" w:rsidR="00812B67" w:rsidRDefault="00812B67" w:rsidP="00812B67">
            <w:pPr>
              <w:rPr>
                <w:color w:val="FF0000"/>
              </w:rPr>
            </w:pPr>
          </w:p>
        </w:tc>
        <w:tc>
          <w:tcPr>
            <w:tcW w:w="1309" w:type="dxa"/>
          </w:tcPr>
          <w:p w14:paraId="7C038150" w14:textId="77777777" w:rsidR="00812B67" w:rsidRDefault="00812B67" w:rsidP="00812B67">
            <w:pPr>
              <w:rPr>
                <w:color w:val="FF0000"/>
              </w:rPr>
            </w:pPr>
          </w:p>
        </w:tc>
      </w:tr>
      <w:tr w:rsidR="00812B67" w14:paraId="607A54D5" w14:textId="77777777" w:rsidTr="00812B67">
        <w:trPr>
          <w:trHeight w:val="337"/>
        </w:trPr>
        <w:tc>
          <w:tcPr>
            <w:tcW w:w="1242" w:type="dxa"/>
            <w:vMerge/>
          </w:tcPr>
          <w:p w14:paraId="5E37631E" w14:textId="77777777" w:rsidR="00812B67" w:rsidRDefault="00812B67" w:rsidP="00812B67"/>
        </w:tc>
        <w:tc>
          <w:tcPr>
            <w:tcW w:w="1843" w:type="dxa"/>
            <w:gridSpan w:val="2"/>
          </w:tcPr>
          <w:p w14:paraId="0DE26D7D" w14:textId="77777777" w:rsidR="00812B67" w:rsidRDefault="00812B67" w:rsidP="00812B67"/>
        </w:tc>
        <w:tc>
          <w:tcPr>
            <w:tcW w:w="1134" w:type="dxa"/>
          </w:tcPr>
          <w:p w14:paraId="428F03FD" w14:textId="77777777" w:rsidR="00812B67" w:rsidRDefault="00812B67" w:rsidP="00812B67"/>
        </w:tc>
        <w:tc>
          <w:tcPr>
            <w:tcW w:w="1701" w:type="dxa"/>
            <w:gridSpan w:val="2"/>
          </w:tcPr>
          <w:p w14:paraId="0398E7DE" w14:textId="77777777" w:rsidR="00812B67" w:rsidRDefault="00812B67" w:rsidP="00812B67"/>
        </w:tc>
        <w:tc>
          <w:tcPr>
            <w:tcW w:w="1701" w:type="dxa"/>
            <w:gridSpan w:val="2"/>
          </w:tcPr>
          <w:p w14:paraId="1C03D2CB" w14:textId="77777777" w:rsidR="00812B67" w:rsidRDefault="00812B67" w:rsidP="00812B67"/>
        </w:tc>
        <w:tc>
          <w:tcPr>
            <w:tcW w:w="1309" w:type="dxa"/>
          </w:tcPr>
          <w:p w14:paraId="59BA707D" w14:textId="77777777" w:rsidR="00812B67" w:rsidRDefault="00812B67" w:rsidP="00812B67"/>
        </w:tc>
      </w:tr>
      <w:tr w:rsidR="00812B67" w14:paraId="1AA4E4B7" w14:textId="77777777">
        <w:trPr>
          <w:trHeight w:val="3115"/>
        </w:trPr>
        <w:tc>
          <w:tcPr>
            <w:tcW w:w="8930" w:type="dxa"/>
            <w:gridSpan w:val="9"/>
          </w:tcPr>
          <w:p w14:paraId="50155F05" w14:textId="77777777" w:rsidR="00812B67" w:rsidRDefault="00812B67" w:rsidP="00812B67">
            <w:r>
              <w:rPr>
                <w:rFonts w:hint="eastAsia"/>
              </w:rPr>
              <w:t>计量验证记录</w:t>
            </w:r>
          </w:p>
          <w:p w14:paraId="5EEB3561" w14:textId="628C7A8E" w:rsidR="00812B67" w:rsidRDefault="00812B67" w:rsidP="00812B67">
            <w:pPr>
              <w:ind w:firstLineChars="200" w:firstLine="420"/>
            </w:pPr>
            <w:r>
              <w:rPr>
                <w:rFonts w:hint="eastAsia"/>
              </w:rPr>
              <w:t>测量设备测量范围为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0.75mm-300mm</w:t>
            </w:r>
            <w:r>
              <w:rPr>
                <w:rFonts w:hint="eastAsia"/>
              </w:rPr>
              <w:t>，满足测量要求</w:t>
            </w:r>
            <w:r>
              <w:rPr>
                <w:rFonts w:asciiTheme="minorEastAsia" w:hAnsiTheme="minorEastAsia" w:hint="eastAsia"/>
              </w:rPr>
              <w:t>≥</w:t>
            </w:r>
            <w:r>
              <w:rPr>
                <w:rFonts w:hint="eastAsia"/>
              </w:rPr>
              <w:t>10</w:t>
            </w:r>
            <w:r>
              <w:t>mm</w:t>
            </w:r>
            <w:r>
              <w:rPr>
                <w:rFonts w:hint="eastAsia"/>
              </w:rPr>
              <w:t>，产品壁厚最大值</w:t>
            </w:r>
            <w:r>
              <w:rPr>
                <w:rFonts w:hint="eastAsia"/>
              </w:rPr>
              <w:t>13</w:t>
            </w:r>
            <w:r>
              <w:t>mm</w:t>
            </w:r>
            <w:r>
              <w:rPr>
                <w:rFonts w:hint="eastAsia"/>
              </w:rPr>
              <w:t>的要求。</w:t>
            </w:r>
          </w:p>
          <w:p w14:paraId="424686C2" w14:textId="32E3D3A5" w:rsidR="00812B67" w:rsidRDefault="00812B67" w:rsidP="00812B67"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="00757229" w:rsidRPr="00757229">
              <w:rPr>
                <w:rFonts w:hint="eastAsia"/>
              </w:rPr>
              <w:t>测量设备的</w:t>
            </w:r>
            <w:r w:rsidR="00757229" w:rsidRPr="00812B67">
              <w:rPr>
                <w:rFonts w:ascii="宋体" w:hAnsi="宋体" w:hint="eastAsia"/>
                <w:szCs w:val="21"/>
              </w:rPr>
              <w:t>分辨率0.01mm</w:t>
            </w:r>
            <w:r w:rsidR="00757229" w:rsidRPr="00757229">
              <w:rPr>
                <w:rFonts w:hint="eastAsia"/>
              </w:rPr>
              <w:t>，小于测量过程控制</w:t>
            </w:r>
            <w:proofErr w:type="gramStart"/>
            <w:r w:rsidR="00757229" w:rsidRPr="00757229">
              <w:rPr>
                <w:rFonts w:hint="eastAsia"/>
              </w:rPr>
              <w:t>量允许</w:t>
            </w:r>
            <w:proofErr w:type="gramEnd"/>
            <w:r w:rsidR="00757229" w:rsidRPr="00757229">
              <w:rPr>
                <w:rFonts w:hint="eastAsia"/>
              </w:rPr>
              <w:t>公差的</w:t>
            </w:r>
            <w:r w:rsidR="00757229" w:rsidRPr="00757229">
              <w:rPr>
                <w:rFonts w:hint="eastAsia"/>
              </w:rPr>
              <w:t xml:space="preserve"> 1/10</w:t>
            </w:r>
            <w:r w:rsidR="00757229" w:rsidRPr="00757229">
              <w:rPr>
                <w:rFonts w:hint="eastAsia"/>
              </w:rPr>
              <w:t>（即</w:t>
            </w:r>
            <w:r w:rsidR="00757229">
              <w:rPr>
                <w:rFonts w:hint="eastAsia"/>
              </w:rPr>
              <w:t>10</w:t>
            </w:r>
            <w:r w:rsidR="00757229" w:rsidRPr="00757229">
              <w:rPr>
                <w:rFonts w:hint="eastAsia"/>
              </w:rPr>
              <w:t>/10=</w:t>
            </w:r>
            <w:r w:rsidR="00757229">
              <w:rPr>
                <w:rFonts w:hint="eastAsia"/>
              </w:rPr>
              <w:t>1</w:t>
            </w:r>
            <w:r w:rsidR="00757229">
              <w:t>mm</w:t>
            </w:r>
            <w:r w:rsidR="00757229" w:rsidRPr="00757229">
              <w:rPr>
                <w:rFonts w:hint="eastAsia"/>
              </w:rPr>
              <w:t>）</w:t>
            </w:r>
            <w:r w:rsidR="00757229">
              <w:rPr>
                <w:rFonts w:hint="eastAsia"/>
              </w:rPr>
              <w:t>的</w:t>
            </w:r>
            <w:r>
              <w:rPr>
                <w:rFonts w:ascii="宋体" w:hAnsi="宋体" w:hint="eastAsia"/>
                <w:szCs w:val="21"/>
              </w:rPr>
              <w:t>要求。</w:t>
            </w:r>
          </w:p>
          <w:p w14:paraId="006BC008" w14:textId="77777777" w:rsidR="00812B67" w:rsidRDefault="00812B67" w:rsidP="00812B67"/>
          <w:p w14:paraId="40B294B3" w14:textId="77777777" w:rsidR="00812B67" w:rsidRDefault="00812B67" w:rsidP="00812B67"/>
          <w:p w14:paraId="1DFF6DCC" w14:textId="77777777" w:rsidR="00812B67" w:rsidRDefault="00812B67" w:rsidP="00812B67"/>
          <w:p w14:paraId="6B23F716" w14:textId="77777777" w:rsidR="00812B67" w:rsidRDefault="00812B67" w:rsidP="00812B67"/>
          <w:p w14:paraId="5DCAE7DF" w14:textId="6B81C0B4" w:rsidR="00812B67" w:rsidRDefault="00812B67" w:rsidP="00812B67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Theme="minorEastAsia" w:hAnsiTheme="minorEastAsia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4C2E50F8" w14:textId="77777777" w:rsidR="00812B67" w:rsidRDefault="00812B67" w:rsidP="00812B67">
            <w:pPr>
              <w:rPr>
                <w:szCs w:val="21"/>
              </w:rPr>
            </w:pPr>
          </w:p>
          <w:p w14:paraId="27E516B5" w14:textId="0919F4C5" w:rsidR="00812B67" w:rsidRDefault="00812B67" w:rsidP="00812B67">
            <w:r>
              <w:rPr>
                <w:rFonts w:hint="eastAsia"/>
              </w:rPr>
              <w:t>验证人员签字：</w:t>
            </w:r>
            <w:proofErr w:type="gramStart"/>
            <w:r>
              <w:rPr>
                <w:rFonts w:hint="eastAsia"/>
              </w:rPr>
              <w:t>胡艺平</w:t>
            </w:r>
            <w:proofErr w:type="gramEnd"/>
            <w:r>
              <w:rPr>
                <w:rFonts w:hint="eastAsia"/>
              </w:rPr>
              <w:t xml:space="preserve">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2020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9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20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812B67" w14:paraId="6D6F7BC3" w14:textId="77777777">
        <w:trPr>
          <w:trHeight w:val="3400"/>
        </w:trPr>
        <w:tc>
          <w:tcPr>
            <w:tcW w:w="8930" w:type="dxa"/>
            <w:gridSpan w:val="9"/>
          </w:tcPr>
          <w:p w14:paraId="42E6F47B" w14:textId="77777777" w:rsidR="00812B67" w:rsidRDefault="00812B67" w:rsidP="00812B67">
            <w:r>
              <w:rPr>
                <w:rFonts w:hint="eastAsia"/>
              </w:rPr>
              <w:t>认证审核记录：</w:t>
            </w:r>
          </w:p>
          <w:p w14:paraId="313DEEC6" w14:textId="1446C139" w:rsidR="00812B67" w:rsidRDefault="00812B67" w:rsidP="00812B67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被测参数要求识别代表了“顾客”的要求；</w:t>
            </w:r>
          </w:p>
          <w:p w14:paraId="2FFDDE79" w14:textId="4C8D9EE7" w:rsidR="00812B67" w:rsidRDefault="00812B67" w:rsidP="00812B67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计量要求导出方法正确；</w:t>
            </w:r>
          </w:p>
          <w:p w14:paraId="394C98CE" w14:textId="5B30A6D7" w:rsidR="00812B67" w:rsidRDefault="00812B67" w:rsidP="00812B67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测量设备的配备满足计量要求；</w:t>
            </w:r>
          </w:p>
          <w:p w14:paraId="4A8EF04D" w14:textId="2F6ACEF1" w:rsidR="00812B67" w:rsidRDefault="00812B67" w:rsidP="00812B67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测量设备已检定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校准；</w:t>
            </w:r>
          </w:p>
          <w:p w14:paraId="68A58F2A" w14:textId="08D9C4A4" w:rsidR="00812B67" w:rsidRDefault="00812B67" w:rsidP="00812B67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 w14:paraId="32722C41" w14:textId="77777777" w:rsidR="00812B67" w:rsidRDefault="00812B67" w:rsidP="00812B67"/>
          <w:p w14:paraId="611885F7" w14:textId="77777777" w:rsidR="00812B67" w:rsidRDefault="00812B67" w:rsidP="00812B67">
            <w:r>
              <w:rPr>
                <w:rFonts w:hint="eastAsia"/>
              </w:rPr>
              <w:t>审核员意见：</w:t>
            </w:r>
          </w:p>
          <w:p w14:paraId="04D83218" w14:textId="77777777" w:rsidR="00812B67" w:rsidRDefault="00812B67" w:rsidP="00812B67"/>
          <w:p w14:paraId="15CE585F" w14:textId="77777777" w:rsidR="00812B67" w:rsidRDefault="00812B67" w:rsidP="00812B67"/>
          <w:p w14:paraId="1FB492C6" w14:textId="38165D60" w:rsidR="00812B67" w:rsidRDefault="00812B67" w:rsidP="00812B67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2020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11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29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68EBCCC4" w14:textId="77777777" w:rsidR="0052689E" w:rsidRDefault="00F54866">
      <w:pPr>
        <w:rPr>
          <w:rFonts w:ascii="Times New Roman" w:eastAsia="宋体" w:hAnsi="Times New Roman" w:cs="Times New Roman"/>
          <w:szCs w:val="21"/>
        </w:rPr>
      </w:pPr>
    </w:p>
    <w:sectPr w:rsidR="0052689E" w:rsidSect="0052689E">
      <w:headerReference w:type="default" r:id="rId8"/>
      <w:footerReference w:type="default" r:id="rId9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610F93" w14:textId="77777777" w:rsidR="00F54866" w:rsidRDefault="00F54866">
      <w:r>
        <w:separator/>
      </w:r>
    </w:p>
  </w:endnote>
  <w:endnote w:type="continuationSeparator" w:id="0">
    <w:p w14:paraId="327BCDB8" w14:textId="77777777" w:rsidR="00F54866" w:rsidRDefault="00F54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1918080"/>
    </w:sdtPr>
    <w:sdtEndPr/>
    <w:sdtContent>
      <w:p w14:paraId="21D50173" w14:textId="77777777" w:rsidR="0052689E" w:rsidRDefault="00CE493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A0F5A">
          <w:rPr>
            <w:noProof/>
            <w:lang w:val="zh-CN"/>
          </w:rPr>
          <w:t>1</w:t>
        </w:r>
        <w:r>
          <w:fldChar w:fldCharType="end"/>
        </w:r>
      </w:p>
    </w:sdtContent>
  </w:sdt>
  <w:p w14:paraId="03A55878" w14:textId="77777777" w:rsidR="0052689E" w:rsidRDefault="00F5486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DFA86F" w14:textId="77777777" w:rsidR="00F54866" w:rsidRDefault="00F54866">
      <w:r>
        <w:separator/>
      </w:r>
    </w:p>
  </w:footnote>
  <w:footnote w:type="continuationSeparator" w:id="0">
    <w:p w14:paraId="2878EE9F" w14:textId="77777777" w:rsidR="00F54866" w:rsidRDefault="00F548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0A95B3" w14:textId="77777777" w:rsidR="0052689E" w:rsidRDefault="00CE493E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1" locked="0" layoutInCell="1" allowOverlap="1" wp14:anchorId="0B2491ED" wp14:editId="14FED7EA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581DE6BE" w14:textId="77777777" w:rsidR="0052689E" w:rsidRDefault="00F54866" w:rsidP="00812B67">
    <w:pPr>
      <w:pStyle w:val="a7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0FADE2EF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144.75pt;height:34.05pt;z-index:251658240" stroked="f">
          <v:textbox>
            <w:txbxContent>
              <w:p w14:paraId="7D829833" w14:textId="77777777" w:rsidR="0052689E" w:rsidRDefault="00CE493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proofErr w:type="gramStart"/>
                <w:r>
                  <w:rPr>
                    <w:rFonts w:ascii="Times New Roman" w:hAnsi="Times New Roman" w:cs="Times New Roman"/>
                    <w:szCs w:val="21"/>
                  </w:rPr>
                  <w:t>和</w:t>
                </w:r>
                <w:proofErr w:type="gramEnd"/>
              </w:p>
              <w:p w14:paraId="1615E25A" w14:textId="77777777" w:rsidR="0052689E" w:rsidRDefault="00CE493E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CE493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E29E463" w14:textId="77777777" w:rsidR="0052689E" w:rsidRDefault="00CE493E" w:rsidP="00812B67">
    <w:pPr>
      <w:pStyle w:val="a7"/>
      <w:pBdr>
        <w:bottom w:val="nil"/>
      </w:pBdr>
      <w:spacing w:line="320" w:lineRule="exact"/>
      <w:ind w:firstLineChars="400" w:firstLine="669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782B69E0" w14:textId="77777777" w:rsidR="0052689E" w:rsidRDefault="00F54866">
    <w:r>
      <w:pict w14:anchorId="1CE7A3C6">
        <v:line id="_x0000_s3074" style="position:absolute;left:0;text-align:left;z-index:251659264" from="-.45pt,3pt" to="424.8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D15C67"/>
    <w:multiLevelType w:val="hybridMultilevel"/>
    <w:tmpl w:val="D2742568"/>
    <w:lvl w:ilvl="0" w:tplc="98406486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7002"/>
    <w:rsid w:val="00507002"/>
    <w:rsid w:val="00757229"/>
    <w:rsid w:val="00812B67"/>
    <w:rsid w:val="00CE493E"/>
    <w:rsid w:val="00F548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8947985"/>
  <w15:docId w15:val="{AFE3CC48-430A-4CCD-96BD-FF19D9F68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8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526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52689E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52689E"/>
    <w:pPr>
      <w:ind w:firstLineChars="200" w:firstLine="42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52689E"/>
    <w:rPr>
      <w:kern w:val="2"/>
      <w:sz w:val="18"/>
      <w:szCs w:val="18"/>
    </w:rPr>
  </w:style>
  <w:style w:type="paragraph" w:styleId="aa">
    <w:name w:val="List Paragraph"/>
    <w:basedOn w:val="a"/>
    <w:uiPriority w:val="99"/>
    <w:rsid w:val="00812B6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112</Words>
  <Characters>645</Characters>
  <Application>Microsoft Office Word</Application>
  <DocSecurity>0</DocSecurity>
  <Lines>5</Lines>
  <Paragraphs>1</Paragraphs>
  <ScaleCrop>false</ScaleCrop>
  <Company>Aliyun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24</cp:revision>
  <cp:lastPrinted>2017-02-16T05:50:00Z</cp:lastPrinted>
  <dcterms:created xsi:type="dcterms:W3CDTF">2015-10-14T00:38:00Z</dcterms:created>
  <dcterms:modified xsi:type="dcterms:W3CDTF">2020-11-28T08:20:00Z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