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rFonts w:hint="eastAsia"/>
                <w:b/>
                <w:sz w:val="22"/>
                <w:szCs w:val="22"/>
              </w:rPr>
              <w:t>乐山市德祥机械铸造有限公司</w:t>
            </w:r>
            <w:bookmarkEnd w:id="0"/>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0479-2019-Q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2019.10.05上午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2019.10.05下午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2019.10.05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9F5E04"/>
    <w:rsid w:val="40CE1879"/>
    <w:rsid w:val="48477AFA"/>
    <w:rsid w:val="57A00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2019-09-27T01:34:18Z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