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0479-2019-Q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乐山市德祥机械铸造有限公司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17.05.01,17.05.02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罗田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乐山市德祥机械铸造有限公司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乐山市中区杨湾乡陶村</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614000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乐山市中区杨湾乡陶村</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614000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陶丽君</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0833-2980990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陶德祥</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陶丽君</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1184397743@qq.com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黑色金属铸造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17.05.01;17.05.02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：质量手册、程序文件、管理评审、内部审核等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eastAsia="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行政部、生产技术部、营销部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eastAsia="zh-CN"/>
        </w:rPr>
        <w:t>：乐山市中区杨湾乡陶村</w:t>
      </w:r>
      <w:bookmarkStart w:id="24" w:name="_GoBack"/>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黑色金属铸造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w:t>
            </w:r>
            <w:r>
              <w:rPr>
                <w:rFonts w:hint="eastAsia" w:ascii="宋体" w:hAnsi="宋体"/>
                <w:b/>
                <w:color w:val="000000"/>
                <w:sz w:val="20"/>
                <w:szCs w:val="20"/>
                <w:lang w:eastAsia="zh-CN"/>
              </w:rPr>
              <w:t>行政部、生产技术部、营销部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行政部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乐山市中区杨湾乡陶村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b/>
                <w:sz w:val="20"/>
                <w:lang w:eastAsia="zh-CN"/>
              </w:rPr>
              <w:t>模样、芯盒制作—造型、制芯（型砂、芯砂配制）—合型—浇注（合金熔炼）—落砂—清理—检验—铸件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浇注、热处理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eastAsia="zh-CN"/>
              </w:rPr>
            </w:pPr>
            <w:r>
              <w:rPr>
                <w:rFonts w:hint="eastAsia" w:ascii="宋体" w:hAnsi="宋体"/>
                <w:color w:val="000000"/>
                <w:sz w:val="20"/>
                <w:szCs w:val="20"/>
              </w:rPr>
              <w:t>外包过程有：</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z w:val="20"/>
                <w:szCs w:val="20"/>
              </w:rPr>
            </w:pPr>
            <w:r>
              <w:rPr>
                <w:rFonts w:hint="eastAsia" w:ascii="宋体" w:hAnsi="宋体"/>
                <w:color w:val="000000"/>
                <w:sz w:val="20"/>
                <w:szCs w:val="20"/>
              </w:rPr>
              <w:t>主要设备：</w:t>
            </w:r>
            <w:r>
              <w:rPr>
                <w:rFonts w:hint="eastAsia" w:ascii="宋体" w:hAnsi="宋体"/>
                <w:color w:val="000000"/>
                <w:sz w:val="20"/>
                <w:szCs w:val="20"/>
                <w:lang w:eastAsia="zh-CN"/>
              </w:rPr>
              <w:t>电弧炉</w:t>
            </w:r>
            <w:r>
              <w:rPr>
                <w:rFonts w:hint="eastAsia" w:ascii="宋体" w:hAnsi="宋体"/>
                <w:color w:val="000000"/>
                <w:sz w:val="20"/>
                <w:szCs w:val="20"/>
                <w:lang w:val="en-US" w:eastAsia="zh-CN"/>
              </w:rPr>
              <w:t>1套、退火窑1套、风铲机3台、打磨机5台、割枪5把、捣固机3台、空压机1套、</w:t>
            </w:r>
            <w:r>
              <w:rPr>
                <w:rFonts w:hint="eastAsia" w:ascii="宋体" w:hAnsi="宋体"/>
                <w:color w:val="000000"/>
                <w:sz w:val="20"/>
                <w:szCs w:val="20"/>
                <w:lang w:eastAsia="zh-CN"/>
              </w:rPr>
              <w:t>行车</w:t>
            </w:r>
            <w:r>
              <w:rPr>
                <w:rFonts w:hint="eastAsia" w:ascii="宋体" w:hAnsi="宋体"/>
                <w:color w:val="000000"/>
                <w:sz w:val="20"/>
                <w:szCs w:val="20"/>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w:t>
            </w:r>
            <w:r>
              <w:rPr>
                <w:rFonts w:hint="eastAsia" w:ascii="宋体"/>
                <w:color w:val="000000"/>
                <w:sz w:val="20"/>
                <w:szCs w:val="20"/>
                <w:highlight w:val="none"/>
              </w:rPr>
              <w:t>视和测量设备（请简述主要监视和测量设备）：</w:t>
            </w:r>
            <w:r>
              <w:rPr>
                <w:rFonts w:hint="eastAsia" w:ascii="宋体" w:hAnsi="宋体"/>
                <w:sz w:val="21"/>
                <w:szCs w:val="21"/>
                <w:highlight w:val="none"/>
                <w:lang w:eastAsia="zh-CN"/>
              </w:rPr>
              <w:t>地磅、碳硫分析仪、光谱仪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24</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生产技术部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rPr>
                <w:rFonts w:hint="eastAsia"/>
                <w:szCs w:val="21"/>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6</w:t>
            </w:r>
            <w:r>
              <w:rPr>
                <w:rFonts w:hint="eastAsia"/>
                <w:szCs w:val="21"/>
              </w:rPr>
              <w:t>月</w:t>
            </w:r>
            <w:r>
              <w:rPr>
                <w:rFonts w:hint="eastAsia"/>
                <w:szCs w:val="21"/>
                <w:lang w:val="en-US" w:eastAsia="zh-CN"/>
              </w:rPr>
              <w:t>25日</w:t>
            </w:r>
            <w:r>
              <w:rPr>
                <w:rFonts w:hint="eastAsia"/>
                <w:szCs w:val="21"/>
              </w:rPr>
              <w:t>进行了内部审核。内部审核组组成:</w:t>
            </w:r>
            <w:r>
              <w:rPr>
                <w:rFonts w:hint="eastAsia"/>
                <w:szCs w:val="21"/>
                <w:lang w:val="en-US" w:eastAsia="zh-CN"/>
              </w:rPr>
              <w:t xml:space="preserve">   </w:t>
            </w:r>
            <w:r>
              <w:rPr>
                <w:rFonts w:hint="eastAsia"/>
                <w:szCs w:val="21"/>
                <w:lang w:eastAsia="zh-CN"/>
              </w:rPr>
              <w:t xml:space="preserve">组长： 马光洪 </w:t>
            </w:r>
          </w:p>
          <w:p>
            <w:pPr>
              <w:spacing w:line="400" w:lineRule="exact"/>
              <w:rPr>
                <w:rFonts w:ascii="宋体"/>
                <w:b/>
                <w:color w:val="000000"/>
                <w:sz w:val="20"/>
                <w:szCs w:val="20"/>
              </w:rPr>
            </w:pPr>
            <w:r>
              <w:rPr>
                <w:rFonts w:hint="eastAsia"/>
                <w:szCs w:val="21"/>
                <w:lang w:eastAsia="zh-CN"/>
              </w:rPr>
              <w:t xml:space="preserve">   </w:t>
            </w:r>
            <w:r>
              <w:rPr>
                <w:rFonts w:hint="eastAsia"/>
                <w:szCs w:val="21"/>
                <w:lang w:val="en-US" w:eastAsia="zh-CN"/>
              </w:rPr>
              <w:t xml:space="preserve">              </w:t>
            </w:r>
            <w:r>
              <w:rPr>
                <w:rFonts w:hint="eastAsia"/>
                <w:szCs w:val="21"/>
                <w:lang w:eastAsia="zh-CN"/>
              </w:rPr>
              <w:t xml:space="preserve"> 组员：</w:t>
            </w:r>
            <w:r>
              <w:rPr>
                <w:rFonts w:hint="eastAsia"/>
                <w:szCs w:val="21"/>
                <w:lang w:val="en-US" w:eastAsia="zh-CN"/>
              </w:rPr>
              <w:t xml:space="preserve"> </w:t>
            </w:r>
            <w:r>
              <w:rPr>
                <w:rFonts w:hint="eastAsia"/>
                <w:szCs w:val="21"/>
                <w:lang w:eastAsia="zh-CN"/>
              </w:rPr>
              <w:t>梁树明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2019年7月1</w:t>
            </w:r>
            <w:r>
              <w:rPr>
                <w:rFonts w:hint="eastAsia" w:ascii="宋体" w:hAnsi="宋体"/>
                <w:kern w:val="0"/>
                <w:szCs w:val="21"/>
                <w:lang w:val="en-US" w:eastAsia="zh-CN"/>
              </w:rPr>
              <w:t>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9497" w:type="dxa"/>
            <w:gridSpan w:val="2"/>
          </w:tcPr>
          <w:p>
            <w:pPr>
              <w:widowControl/>
              <w:jc w:val="left"/>
              <w:rPr>
                <w:rFonts w:hint="eastAsia" w:ascii="宋体" w:eastAsia="宋体"/>
                <w:b/>
                <w:color w:val="000000"/>
                <w:szCs w:val="21"/>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2019.10.05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受审核方：乐山市德祥机械铸造有限公司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合格供方废铁供应商乐山市金属回收有限责任公司，未做供方调查评定</w:t>
            </w:r>
          </w:p>
        </w:tc>
        <w:tc>
          <w:tcPr>
            <w:tcW w:w="1688" w:type="dxa"/>
            <w:vAlign w:val="center"/>
          </w:tcPr>
          <w:p>
            <w:pPr>
              <w:pStyle w:val="4"/>
              <w:pBdr>
                <w:bottom w:val="none" w:color="auto" w:sz="0" w:space="0"/>
              </w:pBdr>
              <w:tabs>
                <w:tab w:val="center" w:pos="5737"/>
                <w:tab w:val="clear" w:pos="4153"/>
              </w:tabs>
              <w:jc w:val="both"/>
              <w:rPr>
                <w:rFonts w:hint="default"/>
                <w:color w:val="000000"/>
                <w:sz w:val="24"/>
                <w:szCs w:val="24"/>
                <w:lang w:val="en-US" w:eastAsia="zh-CN"/>
              </w:rPr>
            </w:pPr>
            <w:r>
              <w:rPr>
                <w:rFonts w:hint="eastAsia"/>
                <w:color w:val="000000"/>
                <w:sz w:val="24"/>
                <w:szCs w:val="24"/>
                <w:lang w:val="en-US" w:eastAsia="zh-CN"/>
              </w:rPr>
              <w:t>ISO9001-2015</w:t>
            </w:r>
          </w:p>
        </w:tc>
        <w:tc>
          <w:tcPr>
            <w:tcW w:w="1811" w:type="dxa"/>
            <w:vAlign w:val="center"/>
          </w:tcPr>
          <w:p>
            <w:pPr>
              <w:pStyle w:val="4"/>
              <w:pBdr>
                <w:bottom w:val="none" w:color="auto" w:sz="0" w:space="0"/>
              </w:pBdr>
              <w:tabs>
                <w:tab w:val="center" w:pos="5737"/>
                <w:tab w:val="clear" w:pos="4153"/>
              </w:tabs>
              <w:jc w:val="both"/>
              <w:rPr>
                <w:rFonts w:hint="default"/>
                <w:color w:val="000000"/>
                <w:sz w:val="24"/>
                <w:szCs w:val="24"/>
                <w:lang w:val="en-US" w:eastAsia="zh-CN"/>
              </w:rPr>
            </w:pPr>
            <w:r>
              <w:rPr>
                <w:rFonts w:hint="eastAsia"/>
                <w:color w:val="000000"/>
                <w:sz w:val="24"/>
                <w:szCs w:val="24"/>
                <w:lang w:val="en-US" w:eastAsia="zh-CN"/>
              </w:rPr>
              <w:t>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534" w:firstLineChars="1600"/>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0A6634"/>
    <w:rsid w:val="03CB54FD"/>
    <w:rsid w:val="078C1AAB"/>
    <w:rsid w:val="09204144"/>
    <w:rsid w:val="095A2A38"/>
    <w:rsid w:val="0C834414"/>
    <w:rsid w:val="0D2C4415"/>
    <w:rsid w:val="0E990FCA"/>
    <w:rsid w:val="12444630"/>
    <w:rsid w:val="13F67356"/>
    <w:rsid w:val="176869F8"/>
    <w:rsid w:val="1CCD2C9B"/>
    <w:rsid w:val="1EA24005"/>
    <w:rsid w:val="20075027"/>
    <w:rsid w:val="20776D2A"/>
    <w:rsid w:val="2166659D"/>
    <w:rsid w:val="23430FF1"/>
    <w:rsid w:val="2E3248EF"/>
    <w:rsid w:val="2E6A79A7"/>
    <w:rsid w:val="37AB1DDE"/>
    <w:rsid w:val="39463CF9"/>
    <w:rsid w:val="3B261B5E"/>
    <w:rsid w:val="420778B1"/>
    <w:rsid w:val="452976FB"/>
    <w:rsid w:val="47205307"/>
    <w:rsid w:val="49894317"/>
    <w:rsid w:val="49CF69EB"/>
    <w:rsid w:val="4A196BF4"/>
    <w:rsid w:val="4C076F09"/>
    <w:rsid w:val="4F627E97"/>
    <w:rsid w:val="524626E4"/>
    <w:rsid w:val="57141B79"/>
    <w:rsid w:val="59F365DB"/>
    <w:rsid w:val="5C7332EB"/>
    <w:rsid w:val="63D43D34"/>
    <w:rsid w:val="641C3A4D"/>
    <w:rsid w:val="654A20FF"/>
    <w:rsid w:val="668E6B37"/>
    <w:rsid w:val="694009D1"/>
    <w:rsid w:val="6CA4397F"/>
    <w:rsid w:val="79B01485"/>
    <w:rsid w:val="7C2F5310"/>
    <w:rsid w:val="7D5F702D"/>
    <w:rsid w:val="7DDD56FC"/>
    <w:rsid w:val="7FCC56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2019-10-17T08:37:26Z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