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廊坊市政维电子科技有限公司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0035-2019-2020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2018-S1SC-1205805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