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5-2019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廊坊市政维电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