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0652-2020-QEO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北京宝航远通供应链管理有限责任公司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Beijing Baohang Yuantong Supply Chain Management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北京市海淀区清河嘉园东区甲1号楼13层1345-3</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100089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1345-3,13th floor, building a 1, East district, Qinghe Jiayuan, Haidian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北京市昌平区阳坊镇东贯市东路甲二号院</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102200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Courtyard a 2, east Dongguan Road, Yangfang town, Changping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91110108693225033M</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13810981171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刘跃宾</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曹会娟</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Q：许可范围内普通货运服务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E：许可范围内普通货运服务所涉及场所的相关环境管理活动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O：许可范围内普通货运服务所涉及场所的相关职业健康安全管理活动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caps w:val="0"/>
          <w:color w:val="333333"/>
          <w:spacing w:val="0"/>
          <w:sz w:val="24"/>
          <w:szCs w:val="24"/>
          <w:shd w:val="clear" w:fill="F5F5F5"/>
        </w:rPr>
        <w:t>General cargo services within the scope of the permit</w:t>
      </w:r>
    </w:p>
    <w:p>
      <w:pPr>
        <w:pStyle w:val="2"/>
        <w:spacing w:line="240" w:lineRule="auto"/>
        <w:ind w:firstLine="0"/>
        <w:rPr>
          <w:b/>
          <w:color w:val="000000" w:themeColor="text1"/>
          <w:sz w:val="22"/>
          <w:szCs w:val="22"/>
          <w:u w:val="singl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270" w:lineRule="atLeast"/>
        <w:ind w:left="0" w:right="0"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hint="eastAsia" w:ascii="微软雅黑" w:hAnsi="微软雅黑" w:eastAsia="微软雅黑" w:cs="微软雅黑"/>
          <w:i w:val="0"/>
          <w:caps w:val="0"/>
          <w:color w:val="333333"/>
          <w:spacing w:val="0"/>
          <w:sz w:val="24"/>
          <w:szCs w:val="24"/>
          <w:bdr w:val="none" w:color="auto" w:sz="0" w:space="0"/>
        </w:rPr>
        <w:t>Environmental Management activities related to premises involved in general cargo services within the scope of the permit</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hint="eastAsia" w:ascii="微软雅黑" w:hAnsi="微软雅黑" w:eastAsia="微软雅黑" w:cs="微软雅黑"/>
          <w:i w:val="0"/>
          <w:caps w:val="0"/>
          <w:color w:val="333333"/>
          <w:spacing w:val="0"/>
          <w:kern w:val="2"/>
          <w:sz w:val="24"/>
          <w:szCs w:val="24"/>
          <w:lang w:val="en-US" w:eastAsia="zh-CN" w:bidi="ar-SA"/>
        </w:rPr>
        <w:t>Occupational Health and safety management activities related to the premises covered by the general cargo service within the scope of the permit</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2020.12.8</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DED1A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character" w:styleId="8">
    <w:name w:val="Hyperlink"/>
    <w:basedOn w:val="7"/>
    <w:semiHidden/>
    <w:unhideWhenUsed/>
    <w:uiPriority w:val="99"/>
    <w:rPr>
      <w:color w:val="0000FF"/>
      <w:u w:val="single"/>
    </w:rPr>
  </w:style>
  <w:style w:type="character" w:customStyle="1" w:styleId="9">
    <w:name w:val="正文文本缩进 Char"/>
    <w:basedOn w:val="7"/>
    <w:link w:val="2"/>
    <w:qFormat/>
    <w:uiPriority w:val="0"/>
    <w:rPr>
      <w:rFonts w:ascii="Times New Roman" w:hAnsi="Times New Roman" w:eastAsia="宋体" w:cs="Times New Roman"/>
      <w:sz w:val="32"/>
      <w:szCs w:val="20"/>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7</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2020-12-06T04:41:35Z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