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5"/>
        <w:gridCol w:w="91"/>
        <w:gridCol w:w="694"/>
        <w:gridCol w:w="725"/>
        <w:gridCol w:w="1151"/>
        <w:gridCol w:w="143"/>
        <w:gridCol w:w="1564"/>
        <w:gridCol w:w="7"/>
        <w:gridCol w:w="571"/>
        <w:gridCol w:w="988"/>
        <w:gridCol w:w="155"/>
        <w:gridCol w:w="184"/>
        <w:gridCol w:w="533"/>
        <w:gridCol w:w="425"/>
        <w:gridCol w:w="20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四川省古蔺铁桥水泥有限责任公司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古蔺县古蔺镇沙坝村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孙怀伦</w:t>
            </w:r>
            <w:bookmarkEnd w:id="2"/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18989134608</w:t>
            </w:r>
            <w:bookmarkEnd w:id="3"/>
          </w:p>
        </w:tc>
        <w:tc>
          <w:tcPr>
            <w:tcW w:w="87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1324826802@qq.com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法人"/>
            <w:r>
              <w:rPr>
                <w:sz w:val="20"/>
                <w:szCs w:val="22"/>
              </w:rPr>
              <w:t>徐承南</w:t>
            </w:r>
            <w:bookmarkEnd w:id="5"/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0508-2019-Q-2020</w:t>
            </w:r>
            <w:bookmarkEnd w:id="6"/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9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03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82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资质范围内的通用水泥42.5R的生产</w:t>
            </w:r>
            <w:bookmarkEnd w:id="9"/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16.01.01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39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3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彭维奇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4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简阳市五雄建材有限公司</w:t>
            </w:r>
          </w:p>
        </w:tc>
        <w:tc>
          <w:tcPr>
            <w:tcW w:w="13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16.01.01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39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4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4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42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4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2020.12.01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48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7"/>
        <w:gridCol w:w="1677"/>
        <w:gridCol w:w="801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3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30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08</w:t>
            </w:r>
          </w:p>
          <w:p>
            <w:pPr>
              <w:jc w:val="center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6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形成文件的信息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9.2内部审核；10.2不合格和纠正措施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bookmarkStart w:id="19" w:name="_GoBack"/>
            <w:bookmarkEnd w:id="19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11：00-12:00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含采购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6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7.1.5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8.5.1生产和服务提供的控制；8.5.2标识和可追溯性；8.5.4防护；8.5.5交付后的活动；8.5.6更改控制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产品和服务放行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D550F"/>
    <w:rsid w:val="00FA1756"/>
    <w:rsid w:val="02B85FD8"/>
    <w:rsid w:val="09AA3FB8"/>
    <w:rsid w:val="0A7645E5"/>
    <w:rsid w:val="0AFB533B"/>
    <w:rsid w:val="0B3429C9"/>
    <w:rsid w:val="0D0E4AA0"/>
    <w:rsid w:val="0E814F63"/>
    <w:rsid w:val="124E098B"/>
    <w:rsid w:val="199C4ED4"/>
    <w:rsid w:val="1B4027BB"/>
    <w:rsid w:val="1B943E92"/>
    <w:rsid w:val="1CE32F75"/>
    <w:rsid w:val="1DF07B8F"/>
    <w:rsid w:val="1E185D49"/>
    <w:rsid w:val="1E9A7D21"/>
    <w:rsid w:val="21540641"/>
    <w:rsid w:val="21640038"/>
    <w:rsid w:val="232555E7"/>
    <w:rsid w:val="2A2C0F23"/>
    <w:rsid w:val="2C291FC3"/>
    <w:rsid w:val="2E0457D5"/>
    <w:rsid w:val="311819D3"/>
    <w:rsid w:val="31E60355"/>
    <w:rsid w:val="329B74D4"/>
    <w:rsid w:val="32D947EB"/>
    <w:rsid w:val="34460638"/>
    <w:rsid w:val="34C86F89"/>
    <w:rsid w:val="3F793EF9"/>
    <w:rsid w:val="41F81C3F"/>
    <w:rsid w:val="44B215A2"/>
    <w:rsid w:val="47DD009A"/>
    <w:rsid w:val="49422DDF"/>
    <w:rsid w:val="4A297EEF"/>
    <w:rsid w:val="4BAB61C2"/>
    <w:rsid w:val="4E57094E"/>
    <w:rsid w:val="4F444F6F"/>
    <w:rsid w:val="51710DDA"/>
    <w:rsid w:val="51B05536"/>
    <w:rsid w:val="5288741B"/>
    <w:rsid w:val="536A7E46"/>
    <w:rsid w:val="539A720C"/>
    <w:rsid w:val="53BD491F"/>
    <w:rsid w:val="5F7E4AA9"/>
    <w:rsid w:val="622C6160"/>
    <w:rsid w:val="630D5C20"/>
    <w:rsid w:val="632460C9"/>
    <w:rsid w:val="66FC332D"/>
    <w:rsid w:val="69972E40"/>
    <w:rsid w:val="6ADE3C59"/>
    <w:rsid w:val="6FE646CB"/>
    <w:rsid w:val="71631A74"/>
    <w:rsid w:val="74E715DA"/>
    <w:rsid w:val="75625073"/>
    <w:rsid w:val="75832BC1"/>
    <w:rsid w:val="765C513E"/>
    <w:rsid w:val="7800753F"/>
    <w:rsid w:val="792746A4"/>
    <w:rsid w:val="7C9A5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2020-12-08T01:14:15Z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