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224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1043"/>
        <w:gridCol w:w="1083"/>
        <w:gridCol w:w="267"/>
        <w:gridCol w:w="1205"/>
        <w:gridCol w:w="166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阀门压力密封试验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企业</w:t>
            </w:r>
            <w:r>
              <w:rPr>
                <w:rFonts w:ascii="Times New Roman" w:hAnsi="Times New Roman"/>
                <w:color w:val="auto"/>
              </w:rPr>
              <w:t>部门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（3.50±0.5）MPa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导出计量要求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最大允许误差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0.33MPa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</w:rPr>
              <w:t>T=1MPa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允许不确定度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无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其他要求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过程要素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计量特性</w:t>
            </w:r>
          </w:p>
        </w:tc>
        <w:tc>
          <w:tcPr>
            <w:tcW w:w="1339" w:type="dxa"/>
            <w:vMerge w:val="restart"/>
            <w:vAlign w:val="center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是否满足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测量范围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测量不确定度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测量误差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</w:rPr>
              <w:t>其他</w:t>
            </w:r>
            <w:r>
              <w:rPr>
                <w:rFonts w:ascii="Times New Roman" w:hAnsi="Times New Roman"/>
                <w:color w:val="auto"/>
                <w:szCs w:val="21"/>
              </w:rPr>
              <w:t>特性</w:t>
            </w:r>
          </w:p>
        </w:tc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压力表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（0-6）MPa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i/>
                <w:color w:val="auto"/>
              </w:rPr>
              <w:t>/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±</w:t>
            </w:r>
            <w:r>
              <w:rPr>
                <w:rFonts w:ascii="宋体" w:hAnsi="宋体"/>
                <w:color w:val="auto"/>
                <w:szCs w:val="21"/>
              </w:rPr>
              <w:t>0.04 MPa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无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测量过程控制规范编号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MDJT/M-GK-02</w:t>
            </w:r>
          </w:p>
        </w:tc>
        <w:tc>
          <w:tcPr>
            <w:tcW w:w="1339" w:type="dxa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测量方法编号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GK-02</w:t>
            </w:r>
          </w:p>
        </w:tc>
        <w:tc>
          <w:tcPr>
            <w:tcW w:w="1339" w:type="dxa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环境条件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常温常湿</w:t>
            </w:r>
          </w:p>
        </w:tc>
        <w:tc>
          <w:tcPr>
            <w:tcW w:w="1339" w:type="dxa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操作人员姓名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尹平</w:t>
            </w:r>
            <w:bookmarkStart w:id="1" w:name="_GoBack"/>
            <w:bookmarkEnd w:id="1"/>
          </w:p>
        </w:tc>
        <w:tc>
          <w:tcPr>
            <w:tcW w:w="1339" w:type="dxa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测量不确定度评定方法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阀门测量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过程不确定分</w:t>
            </w:r>
          </w:p>
        </w:tc>
        <w:tc>
          <w:tcPr>
            <w:tcW w:w="1339" w:type="dxa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有效性确认方法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实际不确定度小于等于允许不确定度,过程有效</w:t>
            </w:r>
          </w:p>
        </w:tc>
        <w:tc>
          <w:tcPr>
            <w:tcW w:w="1339" w:type="dxa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监视记录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从体系建立至至今，每月使用核查标准进行10次重复测量，记录其示值，生成平均值及标准偏差，形成控制图。图形显示过程稳定受控。</w:t>
            </w:r>
          </w:p>
        </w:tc>
        <w:tc>
          <w:tcPr>
            <w:tcW w:w="1339" w:type="dxa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控制图绘制(如果有)</w:t>
            </w:r>
          </w:p>
        </w:tc>
        <w:tc>
          <w:tcPr>
            <w:tcW w:w="589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审核记录：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。该测量过程的控制处于受控状态，并保持有效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☑</w:t>
            </w:r>
            <w:r>
              <w:rPr>
                <w:rFonts w:ascii="Times New Roman" w:hAnsi="Times New Roman"/>
                <w:color w:val="auto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color w:val="auto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color w:val="auto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 xml:space="preserve">D </w:t>
                </w: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697456"/>
    <w:rsid w:val="122366A4"/>
    <w:rsid w:val="1DB52C6E"/>
    <w:rsid w:val="2E5B6D6E"/>
    <w:rsid w:val="323C66CA"/>
    <w:rsid w:val="40595E30"/>
    <w:rsid w:val="5046697E"/>
    <w:rsid w:val="50CF5ED4"/>
    <w:rsid w:val="7BDB2F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Lenovo</cp:lastModifiedBy>
  <cp:lastPrinted>2017-03-07T01:14:00Z</cp:lastPrinted>
  <dcterms:modified xsi:type="dcterms:W3CDTF">2020-11-23T00:57:44Z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